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200D" w14:textId="4AE630D0" w:rsidR="00172165" w:rsidRDefault="009033A1" w:rsidP="0070095F">
      <w:pPr>
        <w:spacing w:after="0"/>
        <w:jc w:val="center"/>
        <w:rPr>
          <w:b/>
        </w:rPr>
      </w:pPr>
      <w:bookmarkStart w:id="0" w:name="_Hlk92819202"/>
      <w:bookmarkEnd w:id="0"/>
      <w:r>
        <w:rPr>
          <w:b/>
        </w:rPr>
        <w:t xml:space="preserve">PARTNERSHIP PILOT </w:t>
      </w:r>
      <w:r w:rsidR="00A0151B" w:rsidRPr="009C7955">
        <w:rPr>
          <w:b/>
        </w:rPr>
        <w:t>DISTRIBUTION SERVICES</w:t>
      </w:r>
      <w:r w:rsidR="00D06787">
        <w:rPr>
          <w:b/>
        </w:rPr>
        <w:t xml:space="preserve"> </w:t>
      </w:r>
      <w:r w:rsidR="00453251">
        <w:rPr>
          <w:b/>
        </w:rPr>
        <w:t>AGREEMENT</w:t>
      </w:r>
    </w:p>
    <w:p w14:paraId="2B116166" w14:textId="77777777" w:rsidR="0070095F" w:rsidRPr="0045254F" w:rsidRDefault="0070095F" w:rsidP="0070095F">
      <w:pPr>
        <w:spacing w:after="0"/>
      </w:pPr>
    </w:p>
    <w:p w14:paraId="10D37B1C" w14:textId="77777777" w:rsidR="0070095F" w:rsidRPr="0045254F" w:rsidRDefault="0070095F" w:rsidP="00CE043F">
      <w:pPr>
        <w:spacing w:after="0"/>
        <w:jc w:val="center"/>
      </w:pPr>
    </w:p>
    <w:p w14:paraId="1C269B9E" w14:textId="77777777" w:rsidR="0070095F" w:rsidRPr="0045254F" w:rsidRDefault="0070095F" w:rsidP="0070095F">
      <w:pPr>
        <w:spacing w:after="0"/>
        <w:jc w:val="center"/>
      </w:pPr>
    </w:p>
    <w:p w14:paraId="102CC9F4" w14:textId="77777777" w:rsidR="0070095F" w:rsidRPr="0045254F" w:rsidRDefault="00030AB7" w:rsidP="0070095F">
      <w:pPr>
        <w:spacing w:after="0"/>
        <w:jc w:val="center"/>
      </w:pPr>
      <w:r w:rsidRPr="0045254F">
        <w:t>between</w:t>
      </w:r>
    </w:p>
    <w:p w14:paraId="214C490B" w14:textId="77777777" w:rsidR="0070095F" w:rsidRPr="0045254F" w:rsidRDefault="0070095F" w:rsidP="0070095F">
      <w:pPr>
        <w:spacing w:after="0"/>
        <w:jc w:val="center"/>
      </w:pPr>
    </w:p>
    <w:p w14:paraId="069AF5B4" w14:textId="77777777" w:rsidR="0070095F" w:rsidRPr="0045254F" w:rsidRDefault="0070095F" w:rsidP="0070095F">
      <w:pPr>
        <w:spacing w:after="0"/>
        <w:jc w:val="center"/>
      </w:pPr>
    </w:p>
    <w:p w14:paraId="01D0B18B" w14:textId="77777777" w:rsidR="0070095F" w:rsidRPr="0045254F" w:rsidRDefault="0070095F" w:rsidP="0070095F">
      <w:pPr>
        <w:spacing w:after="0"/>
        <w:jc w:val="center"/>
      </w:pPr>
    </w:p>
    <w:p w14:paraId="3E37C8FC" w14:textId="77777777" w:rsidR="0070095F" w:rsidRPr="0045254F" w:rsidRDefault="00030AB7" w:rsidP="0070095F">
      <w:pPr>
        <w:spacing w:after="0"/>
        <w:jc w:val="center"/>
        <w:rPr>
          <w:b/>
        </w:rPr>
      </w:pPr>
      <w:r w:rsidRPr="0045254F">
        <w:rPr>
          <w:b/>
        </w:rPr>
        <w:t>PACIFIC GAS AND ELECTRIC COMPANY</w:t>
      </w:r>
    </w:p>
    <w:p w14:paraId="7D263AD2" w14:textId="77777777" w:rsidR="0070095F" w:rsidRPr="0045254F" w:rsidRDefault="00030AB7" w:rsidP="0070095F">
      <w:pPr>
        <w:spacing w:after="0"/>
        <w:jc w:val="center"/>
      </w:pPr>
      <w:r w:rsidRPr="0045254F">
        <w:t>(as “Buyer”)</w:t>
      </w:r>
    </w:p>
    <w:p w14:paraId="3EAB81E0" w14:textId="77777777" w:rsidR="0070095F" w:rsidRPr="0045254F" w:rsidRDefault="0070095F" w:rsidP="0070095F">
      <w:pPr>
        <w:spacing w:after="0"/>
        <w:jc w:val="center"/>
      </w:pPr>
    </w:p>
    <w:p w14:paraId="54A24451" w14:textId="47A231FC" w:rsidR="0070095F" w:rsidRDefault="0070095F" w:rsidP="0070095F">
      <w:pPr>
        <w:spacing w:after="0"/>
        <w:jc w:val="center"/>
      </w:pPr>
    </w:p>
    <w:p w14:paraId="34646A50" w14:textId="77777777" w:rsidR="00F83982" w:rsidRPr="0045254F" w:rsidRDefault="00F83982" w:rsidP="0070095F">
      <w:pPr>
        <w:spacing w:after="0"/>
        <w:jc w:val="center"/>
      </w:pPr>
    </w:p>
    <w:p w14:paraId="7023BE60" w14:textId="77777777" w:rsidR="0070095F" w:rsidRPr="0045254F" w:rsidRDefault="00030AB7" w:rsidP="0070095F">
      <w:pPr>
        <w:spacing w:after="0"/>
        <w:jc w:val="center"/>
      </w:pPr>
      <w:r w:rsidRPr="0045254F">
        <w:t>and</w:t>
      </w:r>
    </w:p>
    <w:p w14:paraId="264B58BF" w14:textId="28C647F7" w:rsidR="0070095F" w:rsidRPr="0045254F" w:rsidRDefault="0070095F" w:rsidP="00A02C3C">
      <w:pPr>
        <w:spacing w:after="0"/>
        <w:jc w:val="center"/>
      </w:pPr>
    </w:p>
    <w:p w14:paraId="33985235" w14:textId="77777777" w:rsidR="0070095F" w:rsidRPr="0045254F" w:rsidRDefault="0070095F" w:rsidP="0070095F">
      <w:pPr>
        <w:spacing w:after="0"/>
        <w:jc w:val="center"/>
      </w:pPr>
    </w:p>
    <w:p w14:paraId="75968548" w14:textId="7A57D824" w:rsidR="0070095F" w:rsidRPr="0045254F" w:rsidRDefault="00244178" w:rsidP="0070095F">
      <w:pPr>
        <w:spacing w:after="0"/>
        <w:jc w:val="center"/>
        <w:rPr>
          <w:b/>
        </w:rPr>
      </w:pPr>
      <w:r w:rsidRPr="0045254F">
        <w:rPr>
          <w:b/>
        </w:rPr>
        <w:t>________________________________</w:t>
      </w:r>
    </w:p>
    <w:p w14:paraId="2A8406AE" w14:textId="77777777" w:rsidR="0070095F" w:rsidRPr="0045254F" w:rsidRDefault="00030AB7" w:rsidP="0070095F">
      <w:pPr>
        <w:spacing w:after="0"/>
        <w:jc w:val="center"/>
      </w:pPr>
      <w:r w:rsidRPr="0045254F">
        <w:t>(as “Seller”)</w:t>
      </w:r>
    </w:p>
    <w:p w14:paraId="26010DDD" w14:textId="77777777" w:rsidR="0070095F" w:rsidRPr="0045254F" w:rsidRDefault="0070095F" w:rsidP="0070095F">
      <w:pPr>
        <w:spacing w:after="0"/>
        <w:jc w:val="center"/>
      </w:pPr>
    </w:p>
    <w:p w14:paraId="117DAA29" w14:textId="77777777" w:rsidR="0070095F" w:rsidRPr="0045254F" w:rsidRDefault="0070095F" w:rsidP="0070095F">
      <w:pPr>
        <w:spacing w:after="0"/>
        <w:jc w:val="center"/>
      </w:pPr>
    </w:p>
    <w:p w14:paraId="1CF59654" w14:textId="77777777" w:rsidR="0070095F" w:rsidRPr="0045254F" w:rsidRDefault="0070095F" w:rsidP="0070095F">
      <w:pPr>
        <w:spacing w:after="0"/>
      </w:pPr>
    </w:p>
    <w:p w14:paraId="13662155" w14:textId="77777777" w:rsidR="0070095F" w:rsidRPr="0045254F" w:rsidRDefault="0070095F" w:rsidP="0070095F">
      <w:pPr>
        <w:spacing w:after="0"/>
      </w:pPr>
    </w:p>
    <w:p w14:paraId="50198601" w14:textId="77777777" w:rsidR="0070095F" w:rsidRPr="0045254F" w:rsidRDefault="0070095F" w:rsidP="0070095F">
      <w:pPr>
        <w:spacing w:after="0"/>
        <w:sectPr w:rsidR="0070095F" w:rsidRPr="0045254F" w:rsidSect="0070095F">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432" w:footer="432" w:gutter="0"/>
          <w:cols w:space="720"/>
          <w:docGrid w:linePitch="360"/>
        </w:sectPr>
      </w:pPr>
    </w:p>
    <w:p w14:paraId="77E6E844" w14:textId="77777777" w:rsidR="00172165" w:rsidRPr="0045254F" w:rsidRDefault="00172165" w:rsidP="00496C01">
      <w:pPr>
        <w:spacing w:after="120"/>
        <w:jc w:val="center"/>
        <w:rPr>
          <w:b/>
        </w:rPr>
      </w:pPr>
    </w:p>
    <w:p w14:paraId="15EAAE5B" w14:textId="77777777" w:rsidR="0070095F" w:rsidRPr="0045254F" w:rsidRDefault="00030AB7" w:rsidP="00CC2F1F">
      <w:pPr>
        <w:spacing w:after="120"/>
        <w:jc w:val="center"/>
        <w:rPr>
          <w:b/>
        </w:rPr>
      </w:pPr>
      <w:r w:rsidRPr="0045254F">
        <w:rPr>
          <w:b/>
        </w:rPr>
        <w:t>TABLE OF CONTENTS</w:t>
      </w:r>
    </w:p>
    <w:p w14:paraId="1AB81D76" w14:textId="77777777" w:rsidR="009E7E80" w:rsidRDefault="00BA5A0B">
      <w:pPr>
        <w:pStyle w:val="TOC1"/>
        <w:rPr>
          <w:rFonts w:asciiTheme="minorHAnsi" w:eastAsiaTheme="minorEastAsia" w:hAnsiTheme="minorHAnsi" w:cstheme="minorBidi"/>
          <w:bCs w:val="0"/>
          <w:noProof/>
          <w:szCs w:val="22"/>
        </w:rPr>
      </w:pPr>
      <w:r>
        <w:fldChar w:fldCharType="begin"/>
      </w:r>
      <w:r>
        <w:instrText xml:space="preserve"> TOC \f </w:instrText>
      </w:r>
      <w:r>
        <w:fldChar w:fldCharType="separate"/>
      </w:r>
      <w:r w:rsidR="009E7E80">
        <w:rPr>
          <w:noProof/>
        </w:rPr>
        <w:t>RECITALS</w:t>
      </w:r>
      <w:r w:rsidR="009E7E80">
        <w:rPr>
          <w:noProof/>
        </w:rPr>
        <w:tab/>
      </w:r>
      <w:r w:rsidR="009E7E80">
        <w:rPr>
          <w:noProof/>
        </w:rPr>
        <w:fldChar w:fldCharType="begin"/>
      </w:r>
      <w:r w:rsidR="009E7E80">
        <w:rPr>
          <w:noProof/>
        </w:rPr>
        <w:instrText xml:space="preserve"> PAGEREF _Toc24633226 \h </w:instrText>
      </w:r>
      <w:r w:rsidR="009E7E80">
        <w:rPr>
          <w:noProof/>
        </w:rPr>
      </w:r>
      <w:r w:rsidR="009E7E80">
        <w:rPr>
          <w:noProof/>
        </w:rPr>
        <w:fldChar w:fldCharType="separate"/>
      </w:r>
      <w:r w:rsidR="009E7E80">
        <w:rPr>
          <w:noProof/>
        </w:rPr>
        <w:t>1</w:t>
      </w:r>
      <w:r w:rsidR="009E7E80">
        <w:rPr>
          <w:noProof/>
        </w:rPr>
        <w:fldChar w:fldCharType="end"/>
      </w:r>
    </w:p>
    <w:p w14:paraId="17165590" w14:textId="116D5A1D" w:rsidR="00CD0936" w:rsidRDefault="00CD0936">
      <w:pPr>
        <w:pStyle w:val="TOC1"/>
        <w:rPr>
          <w:rFonts w:asciiTheme="minorHAnsi" w:eastAsiaTheme="minorEastAsia" w:hAnsiTheme="minorHAnsi" w:cstheme="minorBidi"/>
          <w:bCs w:val="0"/>
          <w:noProof/>
          <w:szCs w:val="22"/>
        </w:rPr>
      </w:pPr>
      <w:r>
        <w:rPr>
          <w:noProof/>
        </w:rPr>
        <w:t>ARTICLE ONE:  TERM</w:t>
      </w:r>
      <w:r>
        <w:rPr>
          <w:noProof/>
        </w:rPr>
        <w:tab/>
      </w:r>
      <w:r w:rsidR="009E7E80">
        <w:rPr>
          <w:noProof/>
        </w:rPr>
        <w:fldChar w:fldCharType="begin"/>
      </w:r>
      <w:r w:rsidR="009E7E80">
        <w:rPr>
          <w:noProof/>
        </w:rPr>
        <w:instrText xml:space="preserve"> PAGEREF _Toc24633227 \h </w:instrText>
      </w:r>
      <w:r w:rsidR="009E7E80">
        <w:rPr>
          <w:noProof/>
        </w:rPr>
      </w:r>
      <w:r w:rsidR="009E7E80">
        <w:rPr>
          <w:noProof/>
        </w:rPr>
        <w:fldChar w:fldCharType="separate"/>
      </w:r>
      <w:r w:rsidR="009E7E80">
        <w:rPr>
          <w:noProof/>
        </w:rPr>
        <w:t>1</w:t>
      </w:r>
      <w:r w:rsidR="009E7E80">
        <w:rPr>
          <w:noProof/>
        </w:rPr>
        <w:fldChar w:fldCharType="end"/>
      </w:r>
    </w:p>
    <w:p w14:paraId="4EDD3467" w14:textId="2B26D46B" w:rsidR="00CD0936" w:rsidRDefault="00CD0936" w:rsidP="00903AFB">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Term</w:t>
      </w:r>
      <w:r>
        <w:rPr>
          <w:noProof/>
        </w:rPr>
        <w:tab/>
      </w:r>
      <w:r w:rsidR="009E7E80">
        <w:rPr>
          <w:noProof/>
        </w:rPr>
        <w:fldChar w:fldCharType="begin"/>
      </w:r>
      <w:r w:rsidR="009E7E80">
        <w:rPr>
          <w:noProof/>
        </w:rPr>
        <w:instrText xml:space="preserve"> PAGEREF _Toc24633228 \h </w:instrText>
      </w:r>
      <w:r w:rsidR="009E7E80">
        <w:rPr>
          <w:noProof/>
        </w:rPr>
      </w:r>
      <w:r w:rsidR="009E7E80">
        <w:rPr>
          <w:noProof/>
        </w:rPr>
        <w:fldChar w:fldCharType="separate"/>
      </w:r>
      <w:r w:rsidR="009E7E80">
        <w:rPr>
          <w:noProof/>
        </w:rPr>
        <w:t>1</w:t>
      </w:r>
      <w:r w:rsidR="009E7E80">
        <w:rPr>
          <w:noProof/>
        </w:rPr>
        <w:fldChar w:fldCharType="end"/>
      </w:r>
    </w:p>
    <w:p w14:paraId="17302B03" w14:textId="0BAFC419" w:rsidR="00CD0936" w:rsidRDefault="00CD0936" w:rsidP="00903AFB">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Binding Nature</w:t>
      </w:r>
      <w:r>
        <w:rPr>
          <w:noProof/>
        </w:rPr>
        <w:tab/>
      </w:r>
      <w:r>
        <w:rPr>
          <w:noProof/>
        </w:rPr>
        <w:fldChar w:fldCharType="begin"/>
      </w:r>
      <w:r>
        <w:rPr>
          <w:noProof/>
        </w:rPr>
        <w:instrText xml:space="preserve"> PAGEREF _</w:instrText>
      </w:r>
      <w:r w:rsidR="009E7E80">
        <w:rPr>
          <w:noProof/>
        </w:rPr>
        <w:instrText>Toc24633229</w:instrText>
      </w:r>
      <w:r>
        <w:rPr>
          <w:noProof/>
        </w:rPr>
        <w:instrText xml:space="preserve"> \h </w:instrText>
      </w:r>
      <w:r>
        <w:rPr>
          <w:noProof/>
        </w:rPr>
      </w:r>
      <w:r>
        <w:rPr>
          <w:noProof/>
        </w:rPr>
        <w:fldChar w:fldCharType="separate"/>
      </w:r>
      <w:r>
        <w:rPr>
          <w:noProof/>
        </w:rPr>
        <w:t>1</w:t>
      </w:r>
      <w:r>
        <w:rPr>
          <w:noProof/>
        </w:rPr>
        <w:fldChar w:fldCharType="end"/>
      </w:r>
    </w:p>
    <w:p w14:paraId="2DEED288" w14:textId="7102A189" w:rsidR="00CD0936" w:rsidRDefault="00CD0936" w:rsidP="00903AFB">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CPUC Approval Delayed</w:t>
      </w:r>
      <w:r>
        <w:rPr>
          <w:noProof/>
        </w:rPr>
        <w:tab/>
      </w:r>
      <w:r w:rsidR="009E7E80">
        <w:rPr>
          <w:noProof/>
        </w:rPr>
        <w:fldChar w:fldCharType="begin"/>
      </w:r>
      <w:r w:rsidR="009E7E80">
        <w:rPr>
          <w:noProof/>
        </w:rPr>
        <w:instrText xml:space="preserve"> PAGEREF _Toc24633230 \h </w:instrText>
      </w:r>
      <w:r w:rsidR="009E7E80">
        <w:rPr>
          <w:noProof/>
        </w:rPr>
      </w:r>
      <w:r w:rsidR="009E7E80">
        <w:rPr>
          <w:noProof/>
        </w:rPr>
        <w:fldChar w:fldCharType="separate"/>
      </w:r>
      <w:r w:rsidR="009E7E80">
        <w:rPr>
          <w:noProof/>
        </w:rPr>
        <w:t>2</w:t>
      </w:r>
      <w:r w:rsidR="009E7E80">
        <w:rPr>
          <w:noProof/>
        </w:rPr>
        <w:fldChar w:fldCharType="end"/>
      </w:r>
    </w:p>
    <w:p w14:paraId="3E0F66FA" w14:textId="39242F8D" w:rsidR="00CD0936" w:rsidRDefault="00CD0936">
      <w:pPr>
        <w:pStyle w:val="TOC1"/>
        <w:rPr>
          <w:rFonts w:asciiTheme="minorHAnsi" w:eastAsiaTheme="minorEastAsia" w:hAnsiTheme="minorHAnsi" w:cstheme="minorBidi"/>
          <w:bCs w:val="0"/>
          <w:noProof/>
          <w:szCs w:val="22"/>
        </w:rPr>
      </w:pPr>
      <w:r>
        <w:rPr>
          <w:noProof/>
        </w:rPr>
        <w:t xml:space="preserve">ARTICLE TWO:  </w:t>
      </w:r>
      <w:r w:rsidR="009E7E80">
        <w:rPr>
          <w:noProof/>
        </w:rPr>
        <w:t xml:space="preserve">DELIVERY </w:t>
      </w:r>
      <w:r>
        <w:rPr>
          <w:noProof/>
        </w:rPr>
        <w:t xml:space="preserve">CONDITIONS </w:t>
      </w:r>
      <w:r w:rsidR="009E7E80">
        <w:rPr>
          <w:noProof/>
        </w:rPr>
        <w:t>&amp; DEVELOPMENT MILESTONES</w:t>
      </w:r>
      <w:r>
        <w:rPr>
          <w:noProof/>
        </w:rPr>
        <w:tab/>
      </w:r>
      <w:r>
        <w:rPr>
          <w:noProof/>
        </w:rPr>
        <w:fldChar w:fldCharType="begin"/>
      </w:r>
      <w:r>
        <w:rPr>
          <w:noProof/>
        </w:rPr>
        <w:instrText xml:space="preserve"> PAGEREF _</w:instrText>
      </w:r>
      <w:r w:rsidR="009E7E80">
        <w:rPr>
          <w:noProof/>
        </w:rPr>
        <w:instrText>Toc24633231</w:instrText>
      </w:r>
      <w:r>
        <w:rPr>
          <w:noProof/>
        </w:rPr>
        <w:instrText xml:space="preserve"> \h </w:instrText>
      </w:r>
      <w:r>
        <w:rPr>
          <w:noProof/>
        </w:rPr>
      </w:r>
      <w:r>
        <w:rPr>
          <w:noProof/>
        </w:rPr>
        <w:fldChar w:fldCharType="separate"/>
      </w:r>
      <w:r>
        <w:rPr>
          <w:noProof/>
        </w:rPr>
        <w:t>2</w:t>
      </w:r>
      <w:r>
        <w:rPr>
          <w:noProof/>
        </w:rPr>
        <w:fldChar w:fldCharType="end"/>
      </w:r>
    </w:p>
    <w:p w14:paraId="2E5F4733" w14:textId="77777777" w:rsidR="009E7E80" w:rsidRDefault="009E7E80" w:rsidP="00903AFB">
      <w:pPr>
        <w:pStyle w:val="TOC2"/>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Project Development</w:t>
      </w:r>
      <w:r>
        <w:rPr>
          <w:noProof/>
        </w:rPr>
        <w:tab/>
      </w:r>
      <w:r>
        <w:rPr>
          <w:noProof/>
        </w:rPr>
        <w:fldChar w:fldCharType="begin"/>
      </w:r>
      <w:r>
        <w:rPr>
          <w:noProof/>
        </w:rPr>
        <w:instrText xml:space="preserve"> PAGEREF _Toc24633232 \h </w:instrText>
      </w:r>
      <w:r>
        <w:rPr>
          <w:noProof/>
        </w:rPr>
      </w:r>
      <w:r>
        <w:rPr>
          <w:noProof/>
        </w:rPr>
        <w:fldChar w:fldCharType="separate"/>
      </w:r>
      <w:r>
        <w:rPr>
          <w:noProof/>
        </w:rPr>
        <w:t>2</w:t>
      </w:r>
      <w:r>
        <w:rPr>
          <w:noProof/>
        </w:rPr>
        <w:fldChar w:fldCharType="end"/>
      </w:r>
    </w:p>
    <w:p w14:paraId="32E82A70" w14:textId="280FDE9D" w:rsidR="009E7E80" w:rsidRDefault="009E7E80" w:rsidP="00903AFB">
      <w:pPr>
        <w:pStyle w:val="TOC2"/>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 xml:space="preserve">Delivery </w:t>
      </w:r>
      <w:r w:rsidR="00CD0936">
        <w:rPr>
          <w:noProof/>
        </w:rPr>
        <w:t>Conditions</w:t>
      </w:r>
      <w:r>
        <w:rPr>
          <w:noProof/>
        </w:rPr>
        <w:tab/>
      </w:r>
      <w:r>
        <w:rPr>
          <w:noProof/>
        </w:rPr>
        <w:fldChar w:fldCharType="begin"/>
      </w:r>
      <w:r>
        <w:rPr>
          <w:noProof/>
        </w:rPr>
        <w:instrText xml:space="preserve"> PAGEREF _Toc24633233 \h </w:instrText>
      </w:r>
      <w:r>
        <w:rPr>
          <w:noProof/>
        </w:rPr>
      </w:r>
      <w:r>
        <w:rPr>
          <w:noProof/>
        </w:rPr>
        <w:fldChar w:fldCharType="separate"/>
      </w:r>
      <w:r>
        <w:rPr>
          <w:noProof/>
        </w:rPr>
        <w:t>2</w:t>
      </w:r>
      <w:r>
        <w:rPr>
          <w:noProof/>
        </w:rPr>
        <w:fldChar w:fldCharType="end"/>
      </w:r>
    </w:p>
    <w:p w14:paraId="23459283" w14:textId="393C3B2E" w:rsidR="00CD0936" w:rsidRDefault="009E7E80" w:rsidP="00903AFB">
      <w:pPr>
        <w:pStyle w:val="TOC2"/>
        <w:rPr>
          <w:rFonts w:asciiTheme="minorHAnsi" w:eastAsiaTheme="minorEastAsia" w:hAnsiTheme="minorHAnsi" w:cstheme="minorBidi"/>
          <w:noProof/>
          <w:szCs w:val="22"/>
        </w:rPr>
      </w:pPr>
      <w:r>
        <w:rPr>
          <w:noProof/>
        </w:rPr>
        <w:t>2.3</w:t>
      </w:r>
      <w:r>
        <w:rPr>
          <w:rFonts w:asciiTheme="minorHAnsi" w:eastAsiaTheme="minorEastAsia" w:hAnsiTheme="minorHAnsi" w:cstheme="minorBidi"/>
          <w:noProof/>
          <w:szCs w:val="22"/>
        </w:rPr>
        <w:tab/>
      </w:r>
      <w:r>
        <w:rPr>
          <w:noProof/>
        </w:rPr>
        <w:t>Failure</w:t>
      </w:r>
      <w:r w:rsidR="00CD0936">
        <w:rPr>
          <w:noProof/>
        </w:rPr>
        <w:t xml:space="preserve"> to </w:t>
      </w:r>
      <w:r>
        <w:rPr>
          <w:noProof/>
        </w:rPr>
        <w:t>Meet</w:t>
      </w:r>
      <w:r w:rsidR="00CD0936">
        <w:rPr>
          <w:noProof/>
        </w:rPr>
        <w:t xml:space="preserve"> Delivery </w:t>
      </w:r>
      <w:r>
        <w:rPr>
          <w:noProof/>
        </w:rPr>
        <w:t>Conditions</w:t>
      </w:r>
      <w:r w:rsidR="00CD0936">
        <w:rPr>
          <w:noProof/>
        </w:rPr>
        <w:tab/>
      </w:r>
      <w:r w:rsidR="00CD0936">
        <w:rPr>
          <w:noProof/>
        </w:rPr>
        <w:fldChar w:fldCharType="begin"/>
      </w:r>
      <w:r w:rsidR="00CD0936">
        <w:rPr>
          <w:noProof/>
        </w:rPr>
        <w:instrText xml:space="preserve"> PAGEREF _</w:instrText>
      </w:r>
      <w:r>
        <w:rPr>
          <w:noProof/>
        </w:rPr>
        <w:instrText>Toc24633234</w:instrText>
      </w:r>
      <w:r w:rsidR="00CD0936">
        <w:rPr>
          <w:noProof/>
        </w:rPr>
        <w:instrText xml:space="preserve"> \h </w:instrText>
      </w:r>
      <w:r w:rsidR="00CD0936">
        <w:rPr>
          <w:noProof/>
        </w:rPr>
      </w:r>
      <w:r w:rsidR="00CD0936">
        <w:rPr>
          <w:noProof/>
        </w:rPr>
        <w:fldChar w:fldCharType="separate"/>
      </w:r>
      <w:r w:rsidR="00CD0936">
        <w:rPr>
          <w:noProof/>
        </w:rPr>
        <w:t>3</w:t>
      </w:r>
      <w:r w:rsidR="00CD0936">
        <w:rPr>
          <w:noProof/>
        </w:rPr>
        <w:fldChar w:fldCharType="end"/>
      </w:r>
    </w:p>
    <w:p w14:paraId="744B6804" w14:textId="0617993B" w:rsidR="00CD0936" w:rsidRDefault="00CD0936">
      <w:pPr>
        <w:pStyle w:val="TOC1"/>
        <w:rPr>
          <w:rFonts w:asciiTheme="minorHAnsi" w:eastAsiaTheme="minorEastAsia" w:hAnsiTheme="minorHAnsi" w:cstheme="minorBidi"/>
          <w:bCs w:val="0"/>
          <w:noProof/>
          <w:szCs w:val="22"/>
        </w:rPr>
      </w:pPr>
      <w:r>
        <w:rPr>
          <w:noProof/>
        </w:rPr>
        <w:t>ARTICLE THREE:  TRANSACTION</w:t>
      </w:r>
      <w:r>
        <w:rPr>
          <w:noProof/>
        </w:rPr>
        <w:tab/>
      </w:r>
      <w:r>
        <w:rPr>
          <w:noProof/>
        </w:rPr>
        <w:fldChar w:fldCharType="begin"/>
      </w:r>
      <w:r>
        <w:rPr>
          <w:noProof/>
        </w:rPr>
        <w:instrText xml:space="preserve"> PAGEREF _</w:instrText>
      </w:r>
      <w:r w:rsidR="009E7E80">
        <w:rPr>
          <w:noProof/>
        </w:rPr>
        <w:instrText>Toc24633235</w:instrText>
      </w:r>
      <w:r>
        <w:rPr>
          <w:noProof/>
        </w:rPr>
        <w:instrText xml:space="preserve"> \h </w:instrText>
      </w:r>
      <w:r>
        <w:rPr>
          <w:noProof/>
        </w:rPr>
      </w:r>
      <w:r>
        <w:rPr>
          <w:noProof/>
        </w:rPr>
        <w:fldChar w:fldCharType="separate"/>
      </w:r>
      <w:r>
        <w:rPr>
          <w:noProof/>
        </w:rPr>
        <w:t>4</w:t>
      </w:r>
      <w:r>
        <w:rPr>
          <w:noProof/>
        </w:rPr>
        <w:fldChar w:fldCharType="end"/>
      </w:r>
    </w:p>
    <w:p w14:paraId="3A6B931D" w14:textId="77777777" w:rsidR="009E7E80" w:rsidRDefault="009E7E80" w:rsidP="00903AFB">
      <w:pPr>
        <w:pStyle w:val="TOC2"/>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Transaction</w:t>
      </w:r>
      <w:r>
        <w:rPr>
          <w:noProof/>
        </w:rPr>
        <w:tab/>
      </w:r>
      <w:r>
        <w:rPr>
          <w:noProof/>
        </w:rPr>
        <w:fldChar w:fldCharType="begin"/>
      </w:r>
      <w:r>
        <w:rPr>
          <w:noProof/>
        </w:rPr>
        <w:instrText xml:space="preserve"> PAGEREF _Toc24633236 \h </w:instrText>
      </w:r>
      <w:r>
        <w:rPr>
          <w:noProof/>
        </w:rPr>
      </w:r>
      <w:r>
        <w:rPr>
          <w:noProof/>
        </w:rPr>
        <w:fldChar w:fldCharType="separate"/>
      </w:r>
      <w:r>
        <w:rPr>
          <w:noProof/>
        </w:rPr>
        <w:t>4</w:t>
      </w:r>
      <w:r>
        <w:rPr>
          <w:noProof/>
        </w:rPr>
        <w:fldChar w:fldCharType="end"/>
      </w:r>
    </w:p>
    <w:p w14:paraId="4BF79002" w14:textId="77777777" w:rsidR="009E7E80" w:rsidRDefault="009E7E80" w:rsidP="00903AFB">
      <w:pPr>
        <w:pStyle w:val="TOC2"/>
        <w:rPr>
          <w:rFonts w:asciiTheme="minorHAnsi" w:eastAsiaTheme="minorEastAsia" w:hAnsiTheme="minorHAnsi" w:cstheme="minorBidi"/>
          <w:noProof/>
          <w:szCs w:val="22"/>
        </w:rPr>
      </w:pPr>
      <w:r>
        <w:rPr>
          <w:noProof/>
        </w:rPr>
        <w:t>3.2</w:t>
      </w:r>
      <w:r>
        <w:rPr>
          <w:rFonts w:asciiTheme="minorHAnsi" w:eastAsiaTheme="minorEastAsia" w:hAnsiTheme="minorHAnsi" w:cstheme="minorBidi"/>
          <w:noProof/>
          <w:szCs w:val="22"/>
        </w:rPr>
        <w:tab/>
      </w:r>
      <w:r>
        <w:rPr>
          <w:noProof/>
        </w:rPr>
        <w:t>Distribution Services</w:t>
      </w:r>
      <w:r>
        <w:rPr>
          <w:noProof/>
        </w:rPr>
        <w:tab/>
      </w:r>
      <w:r>
        <w:rPr>
          <w:noProof/>
        </w:rPr>
        <w:fldChar w:fldCharType="begin"/>
      </w:r>
      <w:r>
        <w:rPr>
          <w:noProof/>
        </w:rPr>
        <w:instrText xml:space="preserve"> PAGEREF _Toc24633237 \h </w:instrText>
      </w:r>
      <w:r>
        <w:rPr>
          <w:noProof/>
        </w:rPr>
      </w:r>
      <w:r>
        <w:rPr>
          <w:noProof/>
        </w:rPr>
        <w:fldChar w:fldCharType="separate"/>
      </w:r>
      <w:r>
        <w:rPr>
          <w:noProof/>
        </w:rPr>
        <w:t>5</w:t>
      </w:r>
      <w:r>
        <w:rPr>
          <w:noProof/>
        </w:rPr>
        <w:fldChar w:fldCharType="end"/>
      </w:r>
    </w:p>
    <w:p w14:paraId="735C79B6" w14:textId="77777777" w:rsidR="009E7E80" w:rsidRDefault="009E7E80" w:rsidP="00903AFB">
      <w:pPr>
        <w:pStyle w:val="TOC2"/>
        <w:rPr>
          <w:rFonts w:asciiTheme="minorHAnsi" w:eastAsiaTheme="minorEastAsia" w:hAnsiTheme="minorHAnsi" w:cstheme="minorBidi"/>
          <w:noProof/>
          <w:szCs w:val="22"/>
        </w:rPr>
      </w:pPr>
      <w:r>
        <w:rPr>
          <w:noProof/>
        </w:rPr>
        <w:t>3.3</w:t>
      </w:r>
      <w:r>
        <w:rPr>
          <w:rFonts w:asciiTheme="minorHAnsi" w:eastAsiaTheme="minorEastAsia" w:hAnsiTheme="minorHAnsi" w:cstheme="minorBidi"/>
          <w:noProof/>
          <w:szCs w:val="22"/>
        </w:rPr>
        <w:tab/>
      </w:r>
      <w:r>
        <w:rPr>
          <w:noProof/>
        </w:rPr>
        <w:t>Contract Capacity</w:t>
      </w:r>
      <w:r>
        <w:rPr>
          <w:noProof/>
        </w:rPr>
        <w:tab/>
      </w:r>
      <w:r>
        <w:rPr>
          <w:noProof/>
        </w:rPr>
        <w:fldChar w:fldCharType="begin"/>
      </w:r>
      <w:r>
        <w:rPr>
          <w:noProof/>
        </w:rPr>
        <w:instrText xml:space="preserve"> PAGEREF _Toc24633238 \h </w:instrText>
      </w:r>
      <w:r>
        <w:rPr>
          <w:noProof/>
        </w:rPr>
      </w:r>
      <w:r>
        <w:rPr>
          <w:noProof/>
        </w:rPr>
        <w:fldChar w:fldCharType="separate"/>
      </w:r>
      <w:r>
        <w:rPr>
          <w:noProof/>
        </w:rPr>
        <w:t>5</w:t>
      </w:r>
      <w:r>
        <w:rPr>
          <w:noProof/>
        </w:rPr>
        <w:fldChar w:fldCharType="end"/>
      </w:r>
    </w:p>
    <w:p w14:paraId="3DB624EB" w14:textId="77777777" w:rsidR="009E7E80" w:rsidRDefault="009E7E80" w:rsidP="00903AFB">
      <w:pPr>
        <w:pStyle w:val="TOC2"/>
        <w:rPr>
          <w:rFonts w:asciiTheme="minorHAnsi" w:eastAsiaTheme="minorEastAsia" w:hAnsiTheme="minorHAnsi" w:cstheme="minorBidi"/>
          <w:noProof/>
          <w:szCs w:val="22"/>
        </w:rPr>
      </w:pPr>
      <w:r>
        <w:rPr>
          <w:noProof/>
        </w:rPr>
        <w:t>3.3</w:t>
      </w:r>
      <w:r>
        <w:rPr>
          <w:rFonts w:asciiTheme="minorHAnsi" w:eastAsiaTheme="minorEastAsia" w:hAnsiTheme="minorHAnsi" w:cstheme="minorBidi"/>
          <w:noProof/>
          <w:szCs w:val="22"/>
        </w:rPr>
        <w:tab/>
      </w:r>
      <w:r>
        <w:rPr>
          <w:noProof/>
        </w:rPr>
        <w:t>Contract Quantity</w:t>
      </w:r>
      <w:r>
        <w:rPr>
          <w:noProof/>
        </w:rPr>
        <w:tab/>
      </w:r>
      <w:r>
        <w:rPr>
          <w:noProof/>
        </w:rPr>
        <w:fldChar w:fldCharType="begin"/>
      </w:r>
      <w:r>
        <w:rPr>
          <w:noProof/>
        </w:rPr>
        <w:instrText xml:space="preserve"> PAGEREF _Toc24633239 \h </w:instrText>
      </w:r>
      <w:r>
        <w:rPr>
          <w:noProof/>
        </w:rPr>
      </w:r>
      <w:r>
        <w:rPr>
          <w:noProof/>
        </w:rPr>
        <w:fldChar w:fldCharType="separate"/>
      </w:r>
      <w:r>
        <w:rPr>
          <w:noProof/>
        </w:rPr>
        <w:t>5</w:t>
      </w:r>
      <w:r>
        <w:rPr>
          <w:noProof/>
        </w:rPr>
        <w:fldChar w:fldCharType="end"/>
      </w:r>
    </w:p>
    <w:p w14:paraId="0FB31122" w14:textId="77777777" w:rsidR="009E7E80" w:rsidRDefault="009E7E80" w:rsidP="00903AFB">
      <w:pPr>
        <w:pStyle w:val="TOC2"/>
        <w:rPr>
          <w:rFonts w:asciiTheme="minorHAnsi" w:eastAsiaTheme="minorEastAsia" w:hAnsiTheme="minorHAnsi" w:cstheme="minorBidi"/>
          <w:noProof/>
          <w:szCs w:val="22"/>
        </w:rPr>
      </w:pPr>
      <w:r>
        <w:rPr>
          <w:noProof/>
        </w:rPr>
        <w:t>3.4</w:t>
      </w:r>
      <w:r>
        <w:rPr>
          <w:rFonts w:asciiTheme="minorHAnsi" w:eastAsiaTheme="minorEastAsia" w:hAnsiTheme="minorHAnsi" w:cstheme="minorBidi"/>
          <w:noProof/>
          <w:szCs w:val="22"/>
        </w:rPr>
        <w:tab/>
      </w:r>
      <w:r>
        <w:rPr>
          <w:noProof/>
        </w:rPr>
        <w:t>Delivery Point(s)</w:t>
      </w:r>
      <w:r>
        <w:rPr>
          <w:noProof/>
        </w:rPr>
        <w:tab/>
      </w:r>
      <w:r>
        <w:rPr>
          <w:noProof/>
        </w:rPr>
        <w:fldChar w:fldCharType="begin"/>
      </w:r>
      <w:r>
        <w:rPr>
          <w:noProof/>
        </w:rPr>
        <w:instrText xml:space="preserve"> PAGEREF _Toc24633240 \h </w:instrText>
      </w:r>
      <w:r>
        <w:rPr>
          <w:noProof/>
        </w:rPr>
      </w:r>
      <w:r>
        <w:rPr>
          <w:noProof/>
        </w:rPr>
        <w:fldChar w:fldCharType="separate"/>
      </w:r>
      <w:r>
        <w:rPr>
          <w:noProof/>
        </w:rPr>
        <w:t>6</w:t>
      </w:r>
      <w:r>
        <w:rPr>
          <w:noProof/>
        </w:rPr>
        <w:fldChar w:fldCharType="end"/>
      </w:r>
    </w:p>
    <w:p w14:paraId="7E0C12D0" w14:textId="702672C3" w:rsidR="00CD0936" w:rsidRDefault="009E7E80" w:rsidP="00903AFB">
      <w:pPr>
        <w:pStyle w:val="TOC2"/>
        <w:rPr>
          <w:rFonts w:asciiTheme="minorHAnsi" w:eastAsiaTheme="minorEastAsia" w:hAnsiTheme="minorHAnsi" w:cstheme="minorBidi"/>
          <w:noProof/>
          <w:szCs w:val="22"/>
        </w:rPr>
      </w:pPr>
      <w:r>
        <w:rPr>
          <w:noProof/>
        </w:rPr>
        <w:t>3.5</w:t>
      </w:r>
      <w:r w:rsidR="00CD0936">
        <w:rPr>
          <w:rFonts w:asciiTheme="minorHAnsi" w:eastAsiaTheme="minorEastAsia" w:hAnsiTheme="minorHAnsi" w:cstheme="minorBidi"/>
          <w:noProof/>
          <w:szCs w:val="22"/>
        </w:rPr>
        <w:tab/>
      </w:r>
      <w:r w:rsidR="00CD0936">
        <w:rPr>
          <w:noProof/>
        </w:rPr>
        <w:t>Project Modifications</w:t>
      </w:r>
      <w:r w:rsidR="00CD0936">
        <w:rPr>
          <w:noProof/>
        </w:rPr>
        <w:tab/>
      </w:r>
      <w:r w:rsidR="00CD0936">
        <w:rPr>
          <w:noProof/>
        </w:rPr>
        <w:fldChar w:fldCharType="begin"/>
      </w:r>
      <w:r w:rsidR="00CD0936">
        <w:rPr>
          <w:noProof/>
        </w:rPr>
        <w:instrText xml:space="preserve"> PAGEREF _</w:instrText>
      </w:r>
      <w:r>
        <w:rPr>
          <w:noProof/>
        </w:rPr>
        <w:instrText>Toc24633241</w:instrText>
      </w:r>
      <w:r w:rsidR="00CD0936">
        <w:rPr>
          <w:noProof/>
        </w:rPr>
        <w:instrText xml:space="preserve"> \h </w:instrText>
      </w:r>
      <w:r w:rsidR="00CD0936">
        <w:rPr>
          <w:noProof/>
        </w:rPr>
      </w:r>
      <w:r w:rsidR="00CD0936">
        <w:rPr>
          <w:noProof/>
        </w:rPr>
        <w:fldChar w:fldCharType="separate"/>
      </w:r>
      <w:r w:rsidR="00CD0936">
        <w:rPr>
          <w:noProof/>
        </w:rPr>
        <w:t>5</w:t>
      </w:r>
      <w:r w:rsidR="00CD0936">
        <w:rPr>
          <w:noProof/>
        </w:rPr>
        <w:fldChar w:fldCharType="end"/>
      </w:r>
      <w:r w:rsidR="00CD0936">
        <w:rPr>
          <w:noProof/>
        </w:rPr>
        <w:t>3.</w:t>
      </w:r>
      <w:r>
        <w:rPr>
          <w:noProof/>
        </w:rPr>
        <w:t>6</w:t>
      </w:r>
      <w:r w:rsidR="00CD0936">
        <w:rPr>
          <w:rFonts w:asciiTheme="minorHAnsi" w:eastAsiaTheme="minorEastAsia" w:hAnsiTheme="minorHAnsi" w:cstheme="minorBidi"/>
          <w:noProof/>
          <w:szCs w:val="22"/>
        </w:rPr>
        <w:tab/>
      </w:r>
      <w:r w:rsidR="00CD0936">
        <w:rPr>
          <w:noProof/>
        </w:rPr>
        <w:t>Information Sharing and Shared Learning</w:t>
      </w:r>
      <w:r w:rsidR="00CD0936">
        <w:rPr>
          <w:noProof/>
        </w:rPr>
        <w:tab/>
      </w:r>
      <w:r>
        <w:rPr>
          <w:noProof/>
        </w:rPr>
        <w:fldChar w:fldCharType="begin"/>
      </w:r>
      <w:r>
        <w:rPr>
          <w:noProof/>
        </w:rPr>
        <w:instrText xml:space="preserve"> PAGEREF _Toc24633242 \h </w:instrText>
      </w:r>
      <w:r>
        <w:rPr>
          <w:noProof/>
        </w:rPr>
      </w:r>
      <w:r>
        <w:rPr>
          <w:noProof/>
        </w:rPr>
        <w:fldChar w:fldCharType="separate"/>
      </w:r>
      <w:r>
        <w:rPr>
          <w:noProof/>
        </w:rPr>
        <w:t>6</w:t>
      </w:r>
      <w:r>
        <w:rPr>
          <w:noProof/>
        </w:rPr>
        <w:fldChar w:fldCharType="end"/>
      </w:r>
    </w:p>
    <w:p w14:paraId="303AAD4D" w14:textId="131EA444" w:rsidR="00CD0936" w:rsidRDefault="00CD0936">
      <w:pPr>
        <w:pStyle w:val="TOC1"/>
        <w:rPr>
          <w:rFonts w:asciiTheme="minorHAnsi" w:eastAsiaTheme="minorEastAsia" w:hAnsiTheme="minorHAnsi" w:cstheme="minorBidi"/>
          <w:bCs w:val="0"/>
          <w:noProof/>
          <w:szCs w:val="22"/>
        </w:rPr>
      </w:pPr>
      <w:r>
        <w:rPr>
          <w:noProof/>
        </w:rPr>
        <w:t>ARTICLE FOUR:  INTERCONNECTION &amp; OPERATIONS</w:t>
      </w:r>
      <w:r>
        <w:rPr>
          <w:noProof/>
        </w:rPr>
        <w:tab/>
      </w:r>
      <w:r>
        <w:rPr>
          <w:noProof/>
        </w:rPr>
        <w:fldChar w:fldCharType="begin"/>
      </w:r>
      <w:r>
        <w:rPr>
          <w:noProof/>
        </w:rPr>
        <w:instrText xml:space="preserve"> PAGEREF _</w:instrText>
      </w:r>
      <w:r w:rsidR="009E7E80">
        <w:rPr>
          <w:noProof/>
        </w:rPr>
        <w:instrText>Toc24633243</w:instrText>
      </w:r>
      <w:r>
        <w:rPr>
          <w:noProof/>
        </w:rPr>
        <w:instrText xml:space="preserve"> \h </w:instrText>
      </w:r>
      <w:r>
        <w:rPr>
          <w:noProof/>
        </w:rPr>
      </w:r>
      <w:r>
        <w:rPr>
          <w:noProof/>
        </w:rPr>
        <w:fldChar w:fldCharType="separate"/>
      </w:r>
      <w:r>
        <w:rPr>
          <w:noProof/>
        </w:rPr>
        <w:t>6</w:t>
      </w:r>
      <w:r>
        <w:rPr>
          <w:noProof/>
        </w:rPr>
        <w:fldChar w:fldCharType="end"/>
      </w:r>
    </w:p>
    <w:p w14:paraId="45E26120" w14:textId="77777777" w:rsidR="009E7E80" w:rsidRDefault="00CD0936" w:rsidP="00903AFB">
      <w:pPr>
        <w:pStyle w:val="TOC2"/>
        <w:rPr>
          <w:rFonts w:asciiTheme="minorHAnsi" w:eastAsiaTheme="minorEastAsia" w:hAnsiTheme="minorHAnsi" w:cstheme="minorBidi"/>
          <w:noProof/>
          <w:szCs w:val="22"/>
        </w:rPr>
      </w:pPr>
      <w:r>
        <w:rPr>
          <w:noProof/>
        </w:rPr>
        <w:t>4.1</w:t>
      </w:r>
      <w:r>
        <w:rPr>
          <w:rFonts w:asciiTheme="minorHAnsi" w:eastAsiaTheme="minorEastAsia" w:hAnsiTheme="minorHAnsi" w:cstheme="minorBidi"/>
          <w:noProof/>
          <w:szCs w:val="22"/>
        </w:rPr>
        <w:tab/>
      </w:r>
      <w:r>
        <w:rPr>
          <w:noProof/>
        </w:rPr>
        <w:t>Interconnection</w:t>
      </w:r>
      <w:r w:rsidR="009E7E80">
        <w:rPr>
          <w:noProof/>
        </w:rPr>
        <w:tab/>
      </w:r>
      <w:r w:rsidR="009E7E80">
        <w:rPr>
          <w:noProof/>
        </w:rPr>
        <w:fldChar w:fldCharType="begin"/>
      </w:r>
      <w:r w:rsidR="009E7E80">
        <w:rPr>
          <w:noProof/>
        </w:rPr>
        <w:instrText xml:space="preserve"> PAGEREF _Toc24633244 \h </w:instrText>
      </w:r>
      <w:r w:rsidR="009E7E80">
        <w:rPr>
          <w:noProof/>
        </w:rPr>
      </w:r>
      <w:r w:rsidR="009E7E80">
        <w:rPr>
          <w:noProof/>
        </w:rPr>
        <w:fldChar w:fldCharType="separate"/>
      </w:r>
      <w:r w:rsidR="009E7E80">
        <w:rPr>
          <w:noProof/>
        </w:rPr>
        <w:t>7</w:t>
      </w:r>
      <w:r w:rsidR="009E7E80">
        <w:rPr>
          <w:noProof/>
        </w:rPr>
        <w:fldChar w:fldCharType="end"/>
      </w:r>
    </w:p>
    <w:p w14:paraId="561720A3" w14:textId="19907110" w:rsidR="00CD0936" w:rsidRDefault="009E7E80" w:rsidP="00903AFB">
      <w:pPr>
        <w:pStyle w:val="TOC2"/>
        <w:rPr>
          <w:rFonts w:asciiTheme="minorHAnsi" w:eastAsiaTheme="minorEastAsia" w:hAnsiTheme="minorHAnsi" w:cstheme="minorBidi"/>
          <w:noProof/>
          <w:szCs w:val="22"/>
        </w:rPr>
      </w:pPr>
      <w:r>
        <w:rPr>
          <w:noProof/>
        </w:rPr>
        <w:t>4.2</w:t>
      </w:r>
      <w:r>
        <w:rPr>
          <w:rFonts w:asciiTheme="minorHAnsi" w:eastAsiaTheme="minorEastAsia" w:hAnsiTheme="minorHAnsi" w:cstheme="minorBidi"/>
          <w:noProof/>
          <w:szCs w:val="22"/>
        </w:rPr>
        <w:tab/>
      </w:r>
      <w:r>
        <w:rPr>
          <w:noProof/>
        </w:rPr>
        <w:t>Interconnection</w:t>
      </w:r>
      <w:r w:rsidR="00CD0936">
        <w:rPr>
          <w:noProof/>
        </w:rPr>
        <w:t xml:space="preserve"> Agreement</w:t>
      </w:r>
      <w:r w:rsidR="00CD0936">
        <w:rPr>
          <w:noProof/>
        </w:rPr>
        <w:tab/>
      </w:r>
      <w:r w:rsidR="00CD0936">
        <w:rPr>
          <w:noProof/>
        </w:rPr>
        <w:fldChar w:fldCharType="begin"/>
      </w:r>
      <w:r w:rsidR="00CD0936">
        <w:rPr>
          <w:noProof/>
        </w:rPr>
        <w:instrText xml:space="preserve"> PAGEREF _</w:instrText>
      </w:r>
      <w:r>
        <w:rPr>
          <w:noProof/>
        </w:rPr>
        <w:instrText>Toc24633245</w:instrText>
      </w:r>
      <w:r w:rsidR="00CD0936">
        <w:rPr>
          <w:noProof/>
        </w:rPr>
        <w:instrText xml:space="preserve"> \h </w:instrText>
      </w:r>
      <w:r w:rsidR="00CD0936">
        <w:rPr>
          <w:noProof/>
        </w:rPr>
      </w:r>
      <w:r w:rsidR="00CD0936">
        <w:rPr>
          <w:noProof/>
        </w:rPr>
        <w:fldChar w:fldCharType="separate"/>
      </w:r>
      <w:r w:rsidR="00CD0936">
        <w:rPr>
          <w:noProof/>
        </w:rPr>
        <w:t>6</w:t>
      </w:r>
      <w:r w:rsidR="00CD0936">
        <w:rPr>
          <w:noProof/>
        </w:rPr>
        <w:fldChar w:fldCharType="end"/>
      </w:r>
    </w:p>
    <w:p w14:paraId="346780A2" w14:textId="77777777" w:rsidR="009E7E80" w:rsidRDefault="009E7E80" w:rsidP="00903AFB">
      <w:pPr>
        <w:pStyle w:val="TOC2"/>
        <w:rPr>
          <w:rFonts w:asciiTheme="minorHAnsi" w:eastAsiaTheme="minorEastAsia" w:hAnsiTheme="minorHAnsi" w:cstheme="minorBidi"/>
          <w:noProof/>
          <w:szCs w:val="22"/>
        </w:rPr>
      </w:pPr>
      <w:r>
        <w:rPr>
          <w:noProof/>
        </w:rPr>
        <w:t>4.3</w:t>
      </w:r>
      <w:r>
        <w:rPr>
          <w:rFonts w:asciiTheme="minorHAnsi" w:eastAsiaTheme="minorEastAsia" w:hAnsiTheme="minorHAnsi" w:cstheme="minorBidi"/>
          <w:noProof/>
          <w:szCs w:val="22"/>
        </w:rPr>
        <w:tab/>
      </w:r>
      <w:r>
        <w:rPr>
          <w:noProof/>
        </w:rPr>
        <w:t>Operational Control</w:t>
      </w:r>
      <w:r>
        <w:rPr>
          <w:noProof/>
        </w:rPr>
        <w:tab/>
      </w:r>
      <w:r>
        <w:rPr>
          <w:noProof/>
        </w:rPr>
        <w:fldChar w:fldCharType="begin"/>
      </w:r>
      <w:r>
        <w:rPr>
          <w:noProof/>
        </w:rPr>
        <w:instrText xml:space="preserve"> PAGEREF _Toc24633246 \h </w:instrText>
      </w:r>
      <w:r>
        <w:rPr>
          <w:noProof/>
        </w:rPr>
      </w:r>
      <w:r>
        <w:rPr>
          <w:noProof/>
        </w:rPr>
        <w:fldChar w:fldCharType="separate"/>
      </w:r>
      <w:r>
        <w:rPr>
          <w:noProof/>
        </w:rPr>
        <w:t>8</w:t>
      </w:r>
      <w:r>
        <w:rPr>
          <w:noProof/>
        </w:rPr>
        <w:fldChar w:fldCharType="end"/>
      </w:r>
    </w:p>
    <w:p w14:paraId="01BEA27E" w14:textId="77777777" w:rsidR="009E7E80" w:rsidRDefault="00CD0936" w:rsidP="00903AFB">
      <w:pPr>
        <w:pStyle w:val="TOC2"/>
        <w:rPr>
          <w:rFonts w:asciiTheme="minorHAnsi" w:eastAsiaTheme="minorEastAsia" w:hAnsiTheme="minorHAnsi" w:cstheme="minorBidi"/>
          <w:noProof/>
          <w:szCs w:val="22"/>
        </w:rPr>
      </w:pPr>
      <w:r>
        <w:rPr>
          <w:noProof/>
        </w:rPr>
        <w:t>4.</w:t>
      </w:r>
      <w:r w:rsidR="009E7E80">
        <w:rPr>
          <w:noProof/>
        </w:rPr>
        <w:t>4</w:t>
      </w:r>
      <w:r w:rsidR="009E7E80">
        <w:rPr>
          <w:rFonts w:asciiTheme="minorHAnsi" w:eastAsiaTheme="minorEastAsia" w:hAnsiTheme="minorHAnsi" w:cstheme="minorBidi"/>
          <w:noProof/>
          <w:szCs w:val="22"/>
        </w:rPr>
        <w:tab/>
      </w:r>
      <w:r w:rsidR="009E7E80">
        <w:rPr>
          <w:noProof/>
        </w:rPr>
        <w:t>Project Implementation Plan (PIP)</w:t>
      </w:r>
      <w:r w:rsidR="009E7E80">
        <w:rPr>
          <w:noProof/>
        </w:rPr>
        <w:tab/>
      </w:r>
      <w:r w:rsidR="009E7E80">
        <w:rPr>
          <w:noProof/>
        </w:rPr>
        <w:fldChar w:fldCharType="begin"/>
      </w:r>
      <w:r w:rsidR="009E7E80">
        <w:rPr>
          <w:noProof/>
        </w:rPr>
        <w:instrText xml:space="preserve"> PAGEREF _Toc24633247 \h </w:instrText>
      </w:r>
      <w:r w:rsidR="009E7E80">
        <w:rPr>
          <w:noProof/>
        </w:rPr>
      </w:r>
      <w:r w:rsidR="009E7E80">
        <w:rPr>
          <w:noProof/>
        </w:rPr>
        <w:fldChar w:fldCharType="separate"/>
      </w:r>
      <w:r w:rsidR="009E7E80">
        <w:rPr>
          <w:noProof/>
        </w:rPr>
        <w:t>8</w:t>
      </w:r>
      <w:r w:rsidR="009E7E80">
        <w:rPr>
          <w:noProof/>
        </w:rPr>
        <w:fldChar w:fldCharType="end"/>
      </w:r>
    </w:p>
    <w:p w14:paraId="096C74DF" w14:textId="77777777" w:rsidR="009E7E80" w:rsidRDefault="009E7E80" w:rsidP="00903AFB">
      <w:pPr>
        <w:pStyle w:val="TOC2"/>
        <w:rPr>
          <w:rFonts w:asciiTheme="minorHAnsi" w:eastAsiaTheme="minorEastAsia" w:hAnsiTheme="minorHAnsi" w:cstheme="minorBidi"/>
          <w:noProof/>
          <w:szCs w:val="22"/>
        </w:rPr>
      </w:pPr>
      <w:r>
        <w:rPr>
          <w:noProof/>
        </w:rPr>
        <w:t>4.5</w:t>
      </w:r>
      <w:r>
        <w:rPr>
          <w:rFonts w:asciiTheme="minorHAnsi" w:eastAsiaTheme="minorEastAsia" w:hAnsiTheme="minorHAnsi" w:cstheme="minorBidi"/>
          <w:noProof/>
          <w:szCs w:val="22"/>
        </w:rPr>
        <w:tab/>
      </w:r>
      <w:r>
        <w:rPr>
          <w:noProof/>
        </w:rPr>
        <w:t>Sites and Customers</w:t>
      </w:r>
      <w:r>
        <w:rPr>
          <w:noProof/>
        </w:rPr>
        <w:tab/>
      </w:r>
      <w:r>
        <w:rPr>
          <w:noProof/>
        </w:rPr>
        <w:fldChar w:fldCharType="begin"/>
      </w:r>
      <w:r>
        <w:rPr>
          <w:noProof/>
        </w:rPr>
        <w:instrText xml:space="preserve"> PAGEREF _Toc24633248 \h </w:instrText>
      </w:r>
      <w:r>
        <w:rPr>
          <w:noProof/>
        </w:rPr>
      </w:r>
      <w:r>
        <w:rPr>
          <w:noProof/>
        </w:rPr>
        <w:fldChar w:fldCharType="separate"/>
      </w:r>
      <w:r>
        <w:rPr>
          <w:noProof/>
        </w:rPr>
        <w:t>9</w:t>
      </w:r>
      <w:r>
        <w:rPr>
          <w:noProof/>
        </w:rPr>
        <w:fldChar w:fldCharType="end"/>
      </w:r>
    </w:p>
    <w:p w14:paraId="0DBD554D" w14:textId="77C6D610" w:rsidR="00CD0936" w:rsidRDefault="009E7E80" w:rsidP="00903AFB">
      <w:pPr>
        <w:pStyle w:val="TOC2"/>
        <w:rPr>
          <w:rFonts w:asciiTheme="minorHAnsi" w:eastAsiaTheme="minorEastAsia" w:hAnsiTheme="minorHAnsi" w:cstheme="minorBidi"/>
          <w:noProof/>
          <w:szCs w:val="22"/>
        </w:rPr>
      </w:pPr>
      <w:r>
        <w:rPr>
          <w:noProof/>
        </w:rPr>
        <w:t>4.6</w:t>
      </w:r>
      <w:r w:rsidR="00CD0936">
        <w:rPr>
          <w:rFonts w:asciiTheme="minorHAnsi" w:eastAsiaTheme="minorEastAsia" w:hAnsiTheme="minorHAnsi" w:cstheme="minorBidi"/>
          <w:noProof/>
          <w:szCs w:val="22"/>
        </w:rPr>
        <w:tab/>
      </w:r>
      <w:r w:rsidR="00CD0936">
        <w:rPr>
          <w:noProof/>
        </w:rPr>
        <w:t>Metering</w:t>
      </w:r>
      <w:r>
        <w:rPr>
          <w:noProof/>
        </w:rPr>
        <w:t xml:space="preserve"> and Communications Systems</w:t>
      </w:r>
      <w:r w:rsidR="00CD0936">
        <w:rPr>
          <w:noProof/>
        </w:rPr>
        <w:tab/>
      </w:r>
      <w:r w:rsidR="00CD0936">
        <w:rPr>
          <w:noProof/>
        </w:rPr>
        <w:fldChar w:fldCharType="begin"/>
      </w:r>
      <w:r w:rsidR="00CD0936">
        <w:rPr>
          <w:noProof/>
        </w:rPr>
        <w:instrText xml:space="preserve"> PAGEREF _</w:instrText>
      </w:r>
      <w:r>
        <w:rPr>
          <w:noProof/>
        </w:rPr>
        <w:instrText>Toc24633249</w:instrText>
      </w:r>
      <w:r w:rsidR="00CD0936">
        <w:rPr>
          <w:noProof/>
        </w:rPr>
        <w:instrText xml:space="preserve"> \h </w:instrText>
      </w:r>
      <w:r w:rsidR="00CD0936">
        <w:rPr>
          <w:noProof/>
        </w:rPr>
      </w:r>
      <w:r w:rsidR="00CD0936">
        <w:rPr>
          <w:noProof/>
        </w:rPr>
        <w:fldChar w:fldCharType="separate"/>
      </w:r>
      <w:r w:rsidR="00CD0936">
        <w:rPr>
          <w:noProof/>
        </w:rPr>
        <w:t>7</w:t>
      </w:r>
      <w:r w:rsidR="00CD0936">
        <w:rPr>
          <w:noProof/>
        </w:rPr>
        <w:fldChar w:fldCharType="end"/>
      </w:r>
    </w:p>
    <w:p w14:paraId="1C6585D8" w14:textId="77777777" w:rsidR="009E7E80" w:rsidRDefault="009E7E80" w:rsidP="00903AFB">
      <w:pPr>
        <w:pStyle w:val="TOC2"/>
        <w:rPr>
          <w:rFonts w:asciiTheme="minorHAnsi" w:eastAsiaTheme="minorEastAsia" w:hAnsiTheme="minorHAnsi" w:cstheme="minorBidi"/>
          <w:noProof/>
          <w:szCs w:val="22"/>
        </w:rPr>
      </w:pPr>
      <w:r>
        <w:rPr>
          <w:noProof/>
        </w:rPr>
        <w:t>4.7</w:t>
      </w:r>
      <w:r>
        <w:rPr>
          <w:rFonts w:asciiTheme="minorHAnsi" w:eastAsiaTheme="minorEastAsia" w:hAnsiTheme="minorHAnsi" w:cstheme="minorBidi"/>
          <w:noProof/>
          <w:szCs w:val="22"/>
        </w:rPr>
        <w:tab/>
      </w:r>
      <w:r>
        <w:rPr>
          <w:noProof/>
        </w:rPr>
        <w:t>Dispatch Requests</w:t>
      </w:r>
      <w:r>
        <w:rPr>
          <w:noProof/>
        </w:rPr>
        <w:tab/>
      </w:r>
      <w:r>
        <w:rPr>
          <w:noProof/>
        </w:rPr>
        <w:fldChar w:fldCharType="begin"/>
      </w:r>
      <w:r>
        <w:rPr>
          <w:noProof/>
        </w:rPr>
        <w:instrText xml:space="preserve"> PAGEREF _Toc24633250 \h </w:instrText>
      </w:r>
      <w:r>
        <w:rPr>
          <w:noProof/>
        </w:rPr>
      </w:r>
      <w:r>
        <w:rPr>
          <w:noProof/>
        </w:rPr>
        <w:fldChar w:fldCharType="separate"/>
      </w:r>
      <w:r>
        <w:rPr>
          <w:noProof/>
        </w:rPr>
        <w:t>10</w:t>
      </w:r>
      <w:r>
        <w:rPr>
          <w:noProof/>
        </w:rPr>
        <w:fldChar w:fldCharType="end"/>
      </w:r>
    </w:p>
    <w:p w14:paraId="70B5BCBE" w14:textId="7DECE400" w:rsidR="00CD0936" w:rsidRDefault="009E7E80" w:rsidP="00903AFB">
      <w:pPr>
        <w:pStyle w:val="TOC2"/>
        <w:rPr>
          <w:rFonts w:asciiTheme="minorHAnsi" w:eastAsiaTheme="minorEastAsia" w:hAnsiTheme="minorHAnsi" w:cstheme="minorBidi"/>
          <w:noProof/>
          <w:szCs w:val="22"/>
        </w:rPr>
      </w:pPr>
      <w:r>
        <w:rPr>
          <w:noProof/>
        </w:rPr>
        <w:t>4.8</w:t>
      </w:r>
      <w:r w:rsidR="00CD0936">
        <w:rPr>
          <w:rFonts w:asciiTheme="minorHAnsi" w:eastAsiaTheme="minorEastAsia" w:hAnsiTheme="minorHAnsi" w:cstheme="minorBidi"/>
          <w:noProof/>
          <w:szCs w:val="22"/>
        </w:rPr>
        <w:tab/>
      </w:r>
      <w:r w:rsidR="00CD0936">
        <w:rPr>
          <w:noProof/>
        </w:rPr>
        <w:t>Supplier Diversity</w:t>
      </w:r>
      <w:r w:rsidR="00CD0936">
        <w:rPr>
          <w:noProof/>
        </w:rPr>
        <w:tab/>
      </w:r>
      <w:r w:rsidR="00CD0936">
        <w:rPr>
          <w:noProof/>
        </w:rPr>
        <w:fldChar w:fldCharType="begin"/>
      </w:r>
      <w:r w:rsidR="00CD0936">
        <w:rPr>
          <w:noProof/>
        </w:rPr>
        <w:instrText xml:space="preserve"> PAGEREF _</w:instrText>
      </w:r>
      <w:r>
        <w:rPr>
          <w:noProof/>
        </w:rPr>
        <w:instrText>Toc24633251</w:instrText>
      </w:r>
      <w:r w:rsidR="00CD0936">
        <w:rPr>
          <w:noProof/>
        </w:rPr>
        <w:instrText xml:space="preserve"> \h </w:instrText>
      </w:r>
      <w:r w:rsidR="00CD0936">
        <w:rPr>
          <w:noProof/>
        </w:rPr>
      </w:r>
      <w:r w:rsidR="00CD0936">
        <w:rPr>
          <w:noProof/>
        </w:rPr>
        <w:fldChar w:fldCharType="separate"/>
      </w:r>
      <w:r w:rsidR="00CD0936">
        <w:rPr>
          <w:noProof/>
        </w:rPr>
        <w:t>7</w:t>
      </w:r>
      <w:r w:rsidR="00CD0936">
        <w:rPr>
          <w:noProof/>
        </w:rPr>
        <w:fldChar w:fldCharType="end"/>
      </w:r>
    </w:p>
    <w:p w14:paraId="0716BE7C" w14:textId="3B65C91E" w:rsidR="00CD0936" w:rsidRDefault="00CD0936" w:rsidP="00903AFB">
      <w:pPr>
        <w:pStyle w:val="TOC2"/>
        <w:rPr>
          <w:rFonts w:asciiTheme="minorHAnsi" w:eastAsiaTheme="minorEastAsia" w:hAnsiTheme="minorHAnsi" w:cstheme="minorBidi"/>
          <w:noProof/>
          <w:szCs w:val="22"/>
        </w:rPr>
      </w:pPr>
      <w:r>
        <w:rPr>
          <w:noProof/>
        </w:rPr>
        <w:t>4.</w:t>
      </w:r>
      <w:r w:rsidR="009E7E80">
        <w:rPr>
          <w:noProof/>
        </w:rPr>
        <w:t>9</w:t>
      </w:r>
      <w:r>
        <w:rPr>
          <w:rFonts w:asciiTheme="minorHAnsi" w:eastAsiaTheme="minorEastAsia" w:hAnsiTheme="minorHAnsi" w:cstheme="minorBidi"/>
          <w:noProof/>
          <w:szCs w:val="22"/>
        </w:rPr>
        <w:tab/>
      </w:r>
      <w:r>
        <w:rPr>
          <w:noProof/>
        </w:rPr>
        <w:t>Standards of Care</w:t>
      </w:r>
      <w:r>
        <w:rPr>
          <w:noProof/>
        </w:rPr>
        <w:tab/>
      </w:r>
      <w:r>
        <w:rPr>
          <w:noProof/>
        </w:rPr>
        <w:fldChar w:fldCharType="begin"/>
      </w:r>
      <w:r>
        <w:rPr>
          <w:noProof/>
        </w:rPr>
        <w:instrText xml:space="preserve"> PAGEREF _</w:instrText>
      </w:r>
      <w:r w:rsidR="009E7E80">
        <w:rPr>
          <w:noProof/>
        </w:rPr>
        <w:instrText>Toc24633252</w:instrText>
      </w:r>
      <w:r>
        <w:rPr>
          <w:noProof/>
        </w:rPr>
        <w:instrText xml:space="preserve"> \h </w:instrText>
      </w:r>
      <w:r>
        <w:rPr>
          <w:noProof/>
        </w:rPr>
      </w:r>
      <w:r>
        <w:rPr>
          <w:noProof/>
        </w:rPr>
        <w:fldChar w:fldCharType="separate"/>
      </w:r>
      <w:r>
        <w:rPr>
          <w:noProof/>
        </w:rPr>
        <w:t>7</w:t>
      </w:r>
      <w:r>
        <w:rPr>
          <w:noProof/>
        </w:rPr>
        <w:fldChar w:fldCharType="end"/>
      </w:r>
    </w:p>
    <w:p w14:paraId="0E965F76" w14:textId="44C17738" w:rsidR="00CD0936" w:rsidRDefault="00CD0936">
      <w:pPr>
        <w:pStyle w:val="TOC1"/>
        <w:rPr>
          <w:rFonts w:asciiTheme="minorHAnsi" w:eastAsiaTheme="minorEastAsia" w:hAnsiTheme="minorHAnsi" w:cstheme="minorBidi"/>
          <w:bCs w:val="0"/>
          <w:noProof/>
          <w:szCs w:val="22"/>
        </w:rPr>
      </w:pPr>
      <w:r>
        <w:rPr>
          <w:noProof/>
        </w:rPr>
        <w:t xml:space="preserve">ARTICLE FIVE:  </w:t>
      </w:r>
      <w:r w:rsidR="009E7E80">
        <w:rPr>
          <w:noProof/>
        </w:rPr>
        <w:t>TESTING AND VERIFICATION</w:t>
      </w:r>
      <w:r>
        <w:rPr>
          <w:noProof/>
        </w:rPr>
        <w:tab/>
      </w:r>
      <w:r>
        <w:rPr>
          <w:noProof/>
        </w:rPr>
        <w:fldChar w:fldCharType="begin"/>
      </w:r>
      <w:r>
        <w:rPr>
          <w:noProof/>
        </w:rPr>
        <w:instrText xml:space="preserve"> PAGEREF _</w:instrText>
      </w:r>
      <w:r w:rsidR="009E7E80">
        <w:rPr>
          <w:noProof/>
        </w:rPr>
        <w:instrText>Toc24633253</w:instrText>
      </w:r>
      <w:r>
        <w:rPr>
          <w:noProof/>
        </w:rPr>
        <w:instrText xml:space="preserve"> \h </w:instrText>
      </w:r>
      <w:r>
        <w:rPr>
          <w:noProof/>
        </w:rPr>
      </w:r>
      <w:r>
        <w:rPr>
          <w:noProof/>
        </w:rPr>
        <w:fldChar w:fldCharType="separate"/>
      </w:r>
      <w:r>
        <w:rPr>
          <w:noProof/>
        </w:rPr>
        <w:t>8</w:t>
      </w:r>
      <w:r>
        <w:rPr>
          <w:noProof/>
        </w:rPr>
        <w:fldChar w:fldCharType="end"/>
      </w:r>
    </w:p>
    <w:p w14:paraId="52CE18B6" w14:textId="77777777" w:rsidR="009E7E80" w:rsidRDefault="009E7E80" w:rsidP="00903AFB">
      <w:pPr>
        <w:pStyle w:val="TOC2"/>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Performance Testing</w:t>
      </w:r>
      <w:r>
        <w:rPr>
          <w:noProof/>
        </w:rPr>
        <w:tab/>
      </w:r>
      <w:r>
        <w:rPr>
          <w:noProof/>
        </w:rPr>
        <w:fldChar w:fldCharType="begin"/>
      </w:r>
      <w:r>
        <w:rPr>
          <w:noProof/>
        </w:rPr>
        <w:instrText xml:space="preserve"> PAGEREF _Toc24633254 \h </w:instrText>
      </w:r>
      <w:r>
        <w:rPr>
          <w:noProof/>
        </w:rPr>
      </w:r>
      <w:r>
        <w:rPr>
          <w:noProof/>
        </w:rPr>
        <w:fldChar w:fldCharType="separate"/>
      </w:r>
      <w:r>
        <w:rPr>
          <w:noProof/>
        </w:rPr>
        <w:t>11</w:t>
      </w:r>
      <w:r>
        <w:rPr>
          <w:noProof/>
        </w:rPr>
        <w:fldChar w:fldCharType="end"/>
      </w:r>
    </w:p>
    <w:p w14:paraId="4796DF13" w14:textId="77777777" w:rsidR="009E7E80" w:rsidRDefault="009E7E80" w:rsidP="00903AFB">
      <w:pPr>
        <w:pStyle w:val="TOC2"/>
        <w:rPr>
          <w:rFonts w:asciiTheme="minorHAnsi" w:eastAsiaTheme="minorEastAsia" w:hAnsiTheme="minorHAnsi" w:cstheme="minorBidi"/>
          <w:noProof/>
          <w:szCs w:val="22"/>
        </w:rPr>
      </w:pPr>
      <w:r>
        <w:rPr>
          <w:noProof/>
        </w:rPr>
        <w:t>5.2</w:t>
      </w:r>
      <w:r>
        <w:rPr>
          <w:rFonts w:asciiTheme="minorHAnsi" w:eastAsiaTheme="minorEastAsia" w:hAnsiTheme="minorHAnsi" w:cstheme="minorBidi"/>
          <w:noProof/>
          <w:szCs w:val="22"/>
        </w:rPr>
        <w:tab/>
      </w:r>
      <w:r>
        <w:rPr>
          <w:noProof/>
        </w:rPr>
        <w:t>Measurement and Verification</w:t>
      </w:r>
      <w:r>
        <w:rPr>
          <w:noProof/>
        </w:rPr>
        <w:tab/>
      </w:r>
      <w:r>
        <w:rPr>
          <w:noProof/>
        </w:rPr>
        <w:fldChar w:fldCharType="begin"/>
      </w:r>
      <w:r>
        <w:rPr>
          <w:noProof/>
        </w:rPr>
        <w:instrText xml:space="preserve"> PAGEREF _Toc24633255 \h </w:instrText>
      </w:r>
      <w:r>
        <w:rPr>
          <w:noProof/>
        </w:rPr>
      </w:r>
      <w:r>
        <w:rPr>
          <w:noProof/>
        </w:rPr>
        <w:fldChar w:fldCharType="separate"/>
      </w:r>
      <w:r>
        <w:rPr>
          <w:noProof/>
        </w:rPr>
        <w:t>11</w:t>
      </w:r>
      <w:r>
        <w:rPr>
          <w:noProof/>
        </w:rPr>
        <w:fldChar w:fldCharType="end"/>
      </w:r>
    </w:p>
    <w:p w14:paraId="01F8B765" w14:textId="77777777" w:rsidR="009E7E80" w:rsidRDefault="009E7E80">
      <w:pPr>
        <w:pStyle w:val="TOC1"/>
        <w:rPr>
          <w:rFonts w:asciiTheme="minorHAnsi" w:eastAsiaTheme="minorEastAsia" w:hAnsiTheme="minorHAnsi" w:cstheme="minorBidi"/>
          <w:bCs w:val="0"/>
          <w:noProof/>
          <w:szCs w:val="22"/>
        </w:rPr>
      </w:pPr>
      <w:r>
        <w:rPr>
          <w:noProof/>
        </w:rPr>
        <w:t>ARTICLE FIVE:  MEASUREMENT AND VERIFICATION</w:t>
      </w:r>
      <w:r>
        <w:rPr>
          <w:noProof/>
        </w:rPr>
        <w:tab/>
      </w:r>
      <w:r>
        <w:rPr>
          <w:noProof/>
        </w:rPr>
        <w:fldChar w:fldCharType="begin"/>
      </w:r>
      <w:r>
        <w:rPr>
          <w:noProof/>
        </w:rPr>
        <w:instrText xml:space="preserve"> PAGEREF _Toc24633256 \h </w:instrText>
      </w:r>
      <w:r>
        <w:rPr>
          <w:noProof/>
        </w:rPr>
      </w:r>
      <w:r>
        <w:rPr>
          <w:noProof/>
        </w:rPr>
        <w:fldChar w:fldCharType="separate"/>
      </w:r>
      <w:r>
        <w:rPr>
          <w:noProof/>
        </w:rPr>
        <w:t>11</w:t>
      </w:r>
      <w:r>
        <w:rPr>
          <w:noProof/>
        </w:rPr>
        <w:fldChar w:fldCharType="end"/>
      </w:r>
    </w:p>
    <w:p w14:paraId="3DA048DA" w14:textId="77777777" w:rsidR="009E7E80" w:rsidRDefault="009E7E80" w:rsidP="00903AFB">
      <w:pPr>
        <w:pStyle w:val="TOC2"/>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Measurement and Verification</w:t>
      </w:r>
      <w:r>
        <w:rPr>
          <w:noProof/>
        </w:rPr>
        <w:tab/>
      </w:r>
      <w:r>
        <w:rPr>
          <w:noProof/>
        </w:rPr>
        <w:fldChar w:fldCharType="begin"/>
      </w:r>
      <w:r>
        <w:rPr>
          <w:noProof/>
        </w:rPr>
        <w:instrText xml:space="preserve"> PAGEREF _Toc24633257 \h </w:instrText>
      </w:r>
      <w:r>
        <w:rPr>
          <w:noProof/>
        </w:rPr>
      </w:r>
      <w:r>
        <w:rPr>
          <w:noProof/>
        </w:rPr>
        <w:fldChar w:fldCharType="separate"/>
      </w:r>
      <w:r>
        <w:rPr>
          <w:noProof/>
        </w:rPr>
        <w:t>11</w:t>
      </w:r>
      <w:r>
        <w:rPr>
          <w:noProof/>
        </w:rPr>
        <w:fldChar w:fldCharType="end"/>
      </w:r>
    </w:p>
    <w:p w14:paraId="7646420A" w14:textId="7191987B" w:rsidR="00CD0936" w:rsidRDefault="00CD0936">
      <w:pPr>
        <w:pStyle w:val="TOC1"/>
        <w:rPr>
          <w:rFonts w:asciiTheme="minorHAnsi" w:eastAsiaTheme="minorEastAsia" w:hAnsiTheme="minorHAnsi" w:cstheme="minorBidi"/>
          <w:bCs w:val="0"/>
          <w:noProof/>
          <w:szCs w:val="22"/>
        </w:rPr>
      </w:pPr>
      <w:r>
        <w:rPr>
          <w:noProof/>
        </w:rPr>
        <w:t>ARTICLE SIX:  COMPENSATION</w:t>
      </w:r>
      <w:r>
        <w:rPr>
          <w:noProof/>
        </w:rPr>
        <w:tab/>
      </w:r>
      <w:r>
        <w:rPr>
          <w:noProof/>
        </w:rPr>
        <w:fldChar w:fldCharType="begin"/>
      </w:r>
      <w:r>
        <w:rPr>
          <w:noProof/>
        </w:rPr>
        <w:instrText xml:space="preserve"> PAGEREF _</w:instrText>
      </w:r>
      <w:r w:rsidR="009E7E80">
        <w:rPr>
          <w:noProof/>
        </w:rPr>
        <w:instrText>Toc24633258</w:instrText>
      </w:r>
      <w:r>
        <w:rPr>
          <w:noProof/>
        </w:rPr>
        <w:instrText xml:space="preserve"> \h </w:instrText>
      </w:r>
      <w:r>
        <w:rPr>
          <w:noProof/>
        </w:rPr>
      </w:r>
      <w:r>
        <w:rPr>
          <w:noProof/>
        </w:rPr>
        <w:fldChar w:fldCharType="separate"/>
      </w:r>
      <w:r>
        <w:rPr>
          <w:noProof/>
        </w:rPr>
        <w:t>8</w:t>
      </w:r>
      <w:r>
        <w:rPr>
          <w:noProof/>
        </w:rPr>
        <w:fldChar w:fldCharType="end"/>
      </w:r>
    </w:p>
    <w:p w14:paraId="2A2E33C7" w14:textId="77777777" w:rsidR="009E7E80" w:rsidRDefault="00CD0936" w:rsidP="00903AFB">
      <w:pPr>
        <w:pStyle w:val="TOC2"/>
        <w:rPr>
          <w:rFonts w:asciiTheme="minorHAnsi" w:eastAsiaTheme="minorEastAsia" w:hAnsiTheme="minorHAnsi" w:cstheme="minorBidi"/>
          <w:noProof/>
          <w:szCs w:val="22"/>
        </w:rPr>
      </w:pPr>
      <w:r>
        <w:rPr>
          <w:noProof/>
        </w:rPr>
        <w:t>6.1</w:t>
      </w:r>
      <w:r>
        <w:rPr>
          <w:rFonts w:asciiTheme="minorHAnsi" w:eastAsiaTheme="minorEastAsia" w:hAnsiTheme="minorHAnsi" w:cstheme="minorBidi"/>
          <w:noProof/>
          <w:szCs w:val="22"/>
        </w:rPr>
        <w:tab/>
      </w:r>
      <w:r w:rsidR="009E7E80">
        <w:rPr>
          <w:noProof/>
        </w:rPr>
        <w:t>Contract Price</w:t>
      </w:r>
      <w:r w:rsidR="009E7E80">
        <w:rPr>
          <w:noProof/>
        </w:rPr>
        <w:tab/>
      </w:r>
      <w:r w:rsidR="009E7E80">
        <w:rPr>
          <w:noProof/>
        </w:rPr>
        <w:fldChar w:fldCharType="begin"/>
      </w:r>
      <w:r w:rsidR="009E7E80">
        <w:rPr>
          <w:noProof/>
        </w:rPr>
        <w:instrText xml:space="preserve"> PAGEREF _Toc24633259 \h </w:instrText>
      </w:r>
      <w:r w:rsidR="009E7E80">
        <w:rPr>
          <w:noProof/>
        </w:rPr>
      </w:r>
      <w:r w:rsidR="009E7E80">
        <w:rPr>
          <w:noProof/>
        </w:rPr>
        <w:fldChar w:fldCharType="separate"/>
      </w:r>
      <w:r w:rsidR="009E7E80">
        <w:rPr>
          <w:noProof/>
        </w:rPr>
        <w:t>12</w:t>
      </w:r>
      <w:r w:rsidR="009E7E80">
        <w:rPr>
          <w:noProof/>
        </w:rPr>
        <w:fldChar w:fldCharType="end"/>
      </w:r>
    </w:p>
    <w:p w14:paraId="0060757E" w14:textId="799387DD" w:rsidR="00CD0936" w:rsidRDefault="009E7E80" w:rsidP="00903AFB">
      <w:pPr>
        <w:pStyle w:val="TOC2"/>
        <w:rPr>
          <w:rFonts w:asciiTheme="minorHAnsi" w:eastAsiaTheme="minorEastAsia" w:hAnsiTheme="minorHAnsi" w:cstheme="minorBidi"/>
          <w:noProof/>
          <w:szCs w:val="22"/>
        </w:rPr>
      </w:pPr>
      <w:r>
        <w:rPr>
          <w:noProof/>
        </w:rPr>
        <w:t>6.2</w:t>
      </w:r>
      <w:r>
        <w:rPr>
          <w:rFonts w:asciiTheme="minorHAnsi" w:eastAsiaTheme="minorEastAsia" w:hAnsiTheme="minorHAnsi" w:cstheme="minorBidi"/>
          <w:noProof/>
          <w:szCs w:val="22"/>
        </w:rPr>
        <w:tab/>
      </w:r>
      <w:r w:rsidR="00CD0936">
        <w:rPr>
          <w:noProof/>
        </w:rPr>
        <w:t>Monthly Payment</w:t>
      </w:r>
      <w:r w:rsidR="00CD0936">
        <w:rPr>
          <w:noProof/>
        </w:rPr>
        <w:tab/>
      </w:r>
      <w:r w:rsidR="00CD0936">
        <w:rPr>
          <w:noProof/>
        </w:rPr>
        <w:fldChar w:fldCharType="begin"/>
      </w:r>
      <w:r w:rsidR="00CD0936">
        <w:rPr>
          <w:noProof/>
        </w:rPr>
        <w:instrText xml:space="preserve"> PAGEREF _</w:instrText>
      </w:r>
      <w:r>
        <w:rPr>
          <w:noProof/>
        </w:rPr>
        <w:instrText>Toc24633260</w:instrText>
      </w:r>
      <w:r w:rsidR="00CD0936">
        <w:rPr>
          <w:noProof/>
        </w:rPr>
        <w:instrText xml:space="preserve"> \h </w:instrText>
      </w:r>
      <w:r w:rsidR="00CD0936">
        <w:rPr>
          <w:noProof/>
        </w:rPr>
      </w:r>
      <w:r w:rsidR="00CD0936">
        <w:rPr>
          <w:noProof/>
        </w:rPr>
        <w:fldChar w:fldCharType="separate"/>
      </w:r>
      <w:r w:rsidR="00CD0936">
        <w:rPr>
          <w:noProof/>
        </w:rPr>
        <w:t>8</w:t>
      </w:r>
      <w:r w:rsidR="00CD0936">
        <w:rPr>
          <w:noProof/>
        </w:rPr>
        <w:fldChar w:fldCharType="end"/>
      </w:r>
    </w:p>
    <w:p w14:paraId="4CC9D972" w14:textId="77777777" w:rsidR="009E7E80" w:rsidRDefault="009E7E80">
      <w:pPr>
        <w:pStyle w:val="TOC1"/>
        <w:rPr>
          <w:rFonts w:asciiTheme="minorHAnsi" w:eastAsiaTheme="minorEastAsia" w:hAnsiTheme="minorHAnsi" w:cstheme="minorBidi"/>
          <w:bCs w:val="0"/>
          <w:noProof/>
          <w:szCs w:val="22"/>
        </w:rPr>
      </w:pPr>
      <w:r>
        <w:rPr>
          <w:noProof/>
        </w:rPr>
        <w:lastRenderedPageBreak/>
        <w:t>ARTICLE SIX:  COMPENSATION</w:t>
      </w:r>
      <w:r>
        <w:rPr>
          <w:noProof/>
        </w:rPr>
        <w:tab/>
      </w:r>
      <w:r>
        <w:rPr>
          <w:noProof/>
        </w:rPr>
        <w:fldChar w:fldCharType="begin"/>
      </w:r>
      <w:r>
        <w:rPr>
          <w:noProof/>
        </w:rPr>
        <w:instrText xml:space="preserve"> PAGEREF _Toc24633261 \h </w:instrText>
      </w:r>
      <w:r>
        <w:rPr>
          <w:noProof/>
        </w:rPr>
      </w:r>
      <w:r>
        <w:rPr>
          <w:noProof/>
        </w:rPr>
        <w:fldChar w:fldCharType="separate"/>
      </w:r>
      <w:r>
        <w:rPr>
          <w:noProof/>
        </w:rPr>
        <w:t>14</w:t>
      </w:r>
      <w:r>
        <w:rPr>
          <w:noProof/>
        </w:rPr>
        <w:fldChar w:fldCharType="end"/>
      </w:r>
    </w:p>
    <w:p w14:paraId="76A7DA94" w14:textId="77777777" w:rsidR="009E7E80" w:rsidRDefault="009E7E80" w:rsidP="00903AFB">
      <w:pPr>
        <w:pStyle w:val="TOC2"/>
        <w:rPr>
          <w:rFonts w:asciiTheme="minorHAnsi" w:eastAsiaTheme="minorEastAsia" w:hAnsiTheme="minorHAnsi" w:cstheme="minorBidi"/>
          <w:noProof/>
          <w:szCs w:val="22"/>
        </w:rPr>
      </w:pPr>
      <w:r>
        <w:rPr>
          <w:noProof/>
        </w:rPr>
        <w:t>6.1</w:t>
      </w:r>
      <w:r>
        <w:rPr>
          <w:rFonts w:asciiTheme="minorHAnsi" w:eastAsiaTheme="minorEastAsia" w:hAnsiTheme="minorHAnsi" w:cstheme="minorBidi"/>
          <w:noProof/>
          <w:szCs w:val="22"/>
        </w:rPr>
        <w:tab/>
      </w:r>
      <w:r>
        <w:rPr>
          <w:noProof/>
        </w:rPr>
        <w:t>Annual Payment</w:t>
      </w:r>
      <w:r>
        <w:rPr>
          <w:noProof/>
        </w:rPr>
        <w:tab/>
      </w:r>
      <w:r>
        <w:rPr>
          <w:noProof/>
        </w:rPr>
        <w:fldChar w:fldCharType="begin"/>
      </w:r>
      <w:r>
        <w:rPr>
          <w:noProof/>
        </w:rPr>
        <w:instrText xml:space="preserve"> PAGEREF _Toc24633262 \h </w:instrText>
      </w:r>
      <w:r>
        <w:rPr>
          <w:noProof/>
        </w:rPr>
      </w:r>
      <w:r>
        <w:rPr>
          <w:noProof/>
        </w:rPr>
        <w:fldChar w:fldCharType="separate"/>
      </w:r>
      <w:r>
        <w:rPr>
          <w:noProof/>
        </w:rPr>
        <w:t>14</w:t>
      </w:r>
      <w:r>
        <w:rPr>
          <w:noProof/>
        </w:rPr>
        <w:fldChar w:fldCharType="end"/>
      </w:r>
    </w:p>
    <w:p w14:paraId="20795CC0" w14:textId="77777777" w:rsidR="009E7E80" w:rsidRDefault="009E7E80" w:rsidP="00903AFB">
      <w:pPr>
        <w:pStyle w:val="TOC2"/>
        <w:rPr>
          <w:rFonts w:asciiTheme="minorHAnsi" w:eastAsiaTheme="minorEastAsia" w:hAnsiTheme="minorHAnsi" w:cstheme="minorBidi"/>
          <w:noProof/>
          <w:szCs w:val="22"/>
        </w:rPr>
      </w:pPr>
      <w:r>
        <w:rPr>
          <w:noProof/>
        </w:rPr>
        <w:t>6.2</w:t>
      </w:r>
      <w:r>
        <w:rPr>
          <w:rFonts w:asciiTheme="minorHAnsi" w:eastAsiaTheme="minorEastAsia" w:hAnsiTheme="minorHAnsi" w:cstheme="minorBidi"/>
          <w:noProof/>
          <w:szCs w:val="22"/>
        </w:rPr>
        <w:tab/>
      </w:r>
      <w:r>
        <w:rPr>
          <w:noProof/>
        </w:rPr>
        <w:t>Contract Price</w:t>
      </w:r>
      <w:r>
        <w:rPr>
          <w:noProof/>
        </w:rPr>
        <w:tab/>
      </w:r>
      <w:r>
        <w:rPr>
          <w:noProof/>
        </w:rPr>
        <w:fldChar w:fldCharType="begin"/>
      </w:r>
      <w:r>
        <w:rPr>
          <w:noProof/>
        </w:rPr>
        <w:instrText xml:space="preserve"> PAGEREF _Toc24633263 \h </w:instrText>
      </w:r>
      <w:r>
        <w:rPr>
          <w:noProof/>
        </w:rPr>
      </w:r>
      <w:r>
        <w:rPr>
          <w:noProof/>
        </w:rPr>
        <w:fldChar w:fldCharType="separate"/>
      </w:r>
      <w:r>
        <w:rPr>
          <w:noProof/>
        </w:rPr>
        <w:t>15</w:t>
      </w:r>
      <w:r>
        <w:rPr>
          <w:noProof/>
        </w:rPr>
        <w:fldChar w:fldCharType="end"/>
      </w:r>
    </w:p>
    <w:p w14:paraId="7440161C" w14:textId="38E02294" w:rsidR="00CD0936" w:rsidRDefault="00CD0936">
      <w:pPr>
        <w:pStyle w:val="TOC1"/>
        <w:rPr>
          <w:rFonts w:asciiTheme="minorHAnsi" w:eastAsiaTheme="minorEastAsia" w:hAnsiTheme="minorHAnsi" w:cstheme="minorBidi"/>
          <w:bCs w:val="0"/>
          <w:noProof/>
          <w:szCs w:val="22"/>
        </w:rPr>
      </w:pPr>
      <w:r>
        <w:rPr>
          <w:noProof/>
        </w:rPr>
        <w:t>ARTICLE SEVEN:  EVENTS OF DEFAULT; REMEDIES</w:t>
      </w:r>
      <w:r>
        <w:rPr>
          <w:noProof/>
        </w:rPr>
        <w:tab/>
      </w:r>
      <w:r>
        <w:rPr>
          <w:noProof/>
        </w:rPr>
        <w:fldChar w:fldCharType="begin"/>
      </w:r>
      <w:r>
        <w:rPr>
          <w:noProof/>
        </w:rPr>
        <w:instrText xml:space="preserve"> PAGEREF _</w:instrText>
      </w:r>
      <w:r w:rsidR="009E7E80">
        <w:rPr>
          <w:noProof/>
        </w:rPr>
        <w:instrText>Toc24633264</w:instrText>
      </w:r>
      <w:r>
        <w:rPr>
          <w:noProof/>
        </w:rPr>
        <w:instrText xml:space="preserve"> \h </w:instrText>
      </w:r>
      <w:r>
        <w:rPr>
          <w:noProof/>
        </w:rPr>
      </w:r>
      <w:r>
        <w:rPr>
          <w:noProof/>
        </w:rPr>
        <w:fldChar w:fldCharType="separate"/>
      </w:r>
      <w:r>
        <w:rPr>
          <w:noProof/>
        </w:rPr>
        <w:t>9</w:t>
      </w:r>
      <w:r>
        <w:rPr>
          <w:noProof/>
        </w:rPr>
        <w:fldChar w:fldCharType="end"/>
      </w:r>
    </w:p>
    <w:p w14:paraId="599D1947" w14:textId="25813113" w:rsidR="00CD0936" w:rsidRDefault="00CD0936" w:rsidP="00903AFB">
      <w:pPr>
        <w:pStyle w:val="TOC2"/>
        <w:rPr>
          <w:rFonts w:asciiTheme="minorHAnsi" w:eastAsiaTheme="minorEastAsia" w:hAnsiTheme="minorHAnsi" w:cstheme="minorBidi"/>
          <w:noProof/>
          <w:szCs w:val="22"/>
        </w:rPr>
      </w:pPr>
      <w:r>
        <w:rPr>
          <w:noProof/>
        </w:rPr>
        <w:t>7.1</w:t>
      </w:r>
      <w:r>
        <w:rPr>
          <w:rFonts w:asciiTheme="minorHAnsi" w:eastAsiaTheme="minorEastAsia" w:hAnsiTheme="minorHAnsi" w:cstheme="minorBidi"/>
          <w:noProof/>
          <w:szCs w:val="22"/>
        </w:rPr>
        <w:tab/>
      </w:r>
      <w:r>
        <w:rPr>
          <w:noProof/>
        </w:rPr>
        <w:t>Events of Default</w:t>
      </w:r>
      <w:r>
        <w:rPr>
          <w:noProof/>
        </w:rPr>
        <w:tab/>
      </w:r>
      <w:r>
        <w:rPr>
          <w:noProof/>
        </w:rPr>
        <w:fldChar w:fldCharType="begin"/>
      </w:r>
      <w:r>
        <w:rPr>
          <w:noProof/>
        </w:rPr>
        <w:instrText xml:space="preserve"> PAGEREF _</w:instrText>
      </w:r>
      <w:r w:rsidR="009E7E80">
        <w:rPr>
          <w:noProof/>
        </w:rPr>
        <w:instrText>Toc24633265</w:instrText>
      </w:r>
      <w:r>
        <w:rPr>
          <w:noProof/>
        </w:rPr>
        <w:instrText xml:space="preserve"> \h </w:instrText>
      </w:r>
      <w:r>
        <w:rPr>
          <w:noProof/>
        </w:rPr>
      </w:r>
      <w:r>
        <w:rPr>
          <w:noProof/>
        </w:rPr>
        <w:fldChar w:fldCharType="separate"/>
      </w:r>
      <w:r>
        <w:rPr>
          <w:noProof/>
        </w:rPr>
        <w:t>9</w:t>
      </w:r>
      <w:r>
        <w:rPr>
          <w:noProof/>
        </w:rPr>
        <w:fldChar w:fldCharType="end"/>
      </w:r>
    </w:p>
    <w:p w14:paraId="7ADF946D" w14:textId="244E9EAB" w:rsidR="00CD0936" w:rsidRDefault="00CD0936" w:rsidP="00903AFB">
      <w:pPr>
        <w:pStyle w:val="TOC2"/>
        <w:rPr>
          <w:rFonts w:asciiTheme="minorHAnsi" w:eastAsiaTheme="minorEastAsia" w:hAnsiTheme="minorHAnsi" w:cstheme="minorBidi"/>
          <w:noProof/>
          <w:szCs w:val="22"/>
        </w:rPr>
      </w:pPr>
      <w:r>
        <w:rPr>
          <w:noProof/>
        </w:rPr>
        <w:t>7.2</w:t>
      </w:r>
      <w:r>
        <w:rPr>
          <w:rFonts w:asciiTheme="minorHAnsi" w:eastAsiaTheme="minorEastAsia" w:hAnsiTheme="minorHAnsi" w:cstheme="minorBidi"/>
          <w:noProof/>
          <w:szCs w:val="22"/>
        </w:rPr>
        <w:tab/>
      </w:r>
      <w:r>
        <w:rPr>
          <w:noProof/>
        </w:rPr>
        <w:t>Early Termination</w:t>
      </w:r>
      <w:r>
        <w:rPr>
          <w:noProof/>
        </w:rPr>
        <w:tab/>
      </w:r>
      <w:r>
        <w:rPr>
          <w:noProof/>
        </w:rPr>
        <w:fldChar w:fldCharType="begin"/>
      </w:r>
      <w:r>
        <w:rPr>
          <w:noProof/>
        </w:rPr>
        <w:instrText xml:space="preserve"> PAGEREF _Toc55555169 \h </w:instrText>
      </w:r>
      <w:r>
        <w:rPr>
          <w:noProof/>
        </w:rPr>
      </w:r>
      <w:r>
        <w:rPr>
          <w:noProof/>
        </w:rPr>
        <w:fldChar w:fldCharType="separate"/>
      </w:r>
      <w:r>
        <w:rPr>
          <w:noProof/>
        </w:rPr>
        <w:t>10</w:t>
      </w:r>
      <w:r>
        <w:rPr>
          <w:noProof/>
        </w:rPr>
        <w:fldChar w:fldCharType="end"/>
      </w:r>
    </w:p>
    <w:p w14:paraId="6E4E1F6B" w14:textId="2AD90370" w:rsidR="00CD0936" w:rsidRDefault="00CD0936" w:rsidP="00903AFB">
      <w:pPr>
        <w:pStyle w:val="TOC2"/>
        <w:rPr>
          <w:rFonts w:asciiTheme="minorHAnsi" w:eastAsiaTheme="minorEastAsia" w:hAnsiTheme="minorHAnsi" w:cstheme="minorBidi"/>
          <w:noProof/>
          <w:szCs w:val="22"/>
        </w:rPr>
      </w:pPr>
      <w:r>
        <w:rPr>
          <w:noProof/>
        </w:rPr>
        <w:t>7.3</w:t>
      </w:r>
      <w:r>
        <w:rPr>
          <w:rFonts w:asciiTheme="minorHAnsi" w:eastAsiaTheme="minorEastAsia" w:hAnsiTheme="minorHAnsi" w:cstheme="minorBidi"/>
          <w:noProof/>
          <w:szCs w:val="22"/>
        </w:rPr>
        <w:tab/>
      </w:r>
      <w:r>
        <w:rPr>
          <w:noProof/>
        </w:rPr>
        <w:t>Rights And Remedies Are Cumulative</w:t>
      </w:r>
      <w:r>
        <w:rPr>
          <w:noProof/>
        </w:rPr>
        <w:tab/>
      </w:r>
      <w:r>
        <w:rPr>
          <w:noProof/>
        </w:rPr>
        <w:fldChar w:fldCharType="begin"/>
      </w:r>
      <w:r>
        <w:rPr>
          <w:noProof/>
        </w:rPr>
        <w:instrText xml:space="preserve"> PAGEREF _Toc55555170 \h </w:instrText>
      </w:r>
      <w:r>
        <w:rPr>
          <w:noProof/>
        </w:rPr>
      </w:r>
      <w:r>
        <w:rPr>
          <w:noProof/>
        </w:rPr>
        <w:fldChar w:fldCharType="separate"/>
      </w:r>
      <w:r>
        <w:rPr>
          <w:noProof/>
        </w:rPr>
        <w:t>11</w:t>
      </w:r>
      <w:r>
        <w:rPr>
          <w:noProof/>
        </w:rPr>
        <w:fldChar w:fldCharType="end"/>
      </w:r>
    </w:p>
    <w:p w14:paraId="46183598" w14:textId="62659A94" w:rsidR="00CD0936" w:rsidRDefault="00CD0936" w:rsidP="00903AFB">
      <w:pPr>
        <w:pStyle w:val="TOC2"/>
        <w:rPr>
          <w:rFonts w:asciiTheme="minorHAnsi" w:eastAsiaTheme="minorEastAsia" w:hAnsiTheme="minorHAnsi" w:cstheme="minorBidi"/>
          <w:noProof/>
          <w:szCs w:val="22"/>
        </w:rPr>
      </w:pPr>
      <w:r>
        <w:rPr>
          <w:noProof/>
        </w:rPr>
        <w:t>7.4</w:t>
      </w:r>
      <w:r>
        <w:rPr>
          <w:rFonts w:asciiTheme="minorHAnsi" w:eastAsiaTheme="minorEastAsia" w:hAnsiTheme="minorHAnsi" w:cstheme="minorBidi"/>
          <w:noProof/>
          <w:szCs w:val="22"/>
        </w:rPr>
        <w:tab/>
      </w:r>
      <w:r>
        <w:rPr>
          <w:noProof/>
        </w:rPr>
        <w:t>Waiver</w:t>
      </w:r>
      <w:r>
        <w:rPr>
          <w:noProof/>
        </w:rPr>
        <w:tab/>
      </w:r>
      <w:r>
        <w:rPr>
          <w:noProof/>
        </w:rPr>
        <w:fldChar w:fldCharType="begin"/>
      </w:r>
      <w:r>
        <w:rPr>
          <w:noProof/>
        </w:rPr>
        <w:instrText xml:space="preserve"> PAGEREF _Toc55555171 \h </w:instrText>
      </w:r>
      <w:r>
        <w:rPr>
          <w:noProof/>
        </w:rPr>
      </w:r>
      <w:r>
        <w:rPr>
          <w:noProof/>
        </w:rPr>
        <w:fldChar w:fldCharType="separate"/>
      </w:r>
      <w:r>
        <w:rPr>
          <w:noProof/>
        </w:rPr>
        <w:t>11</w:t>
      </w:r>
      <w:r>
        <w:rPr>
          <w:noProof/>
        </w:rPr>
        <w:fldChar w:fldCharType="end"/>
      </w:r>
    </w:p>
    <w:p w14:paraId="29CCED73" w14:textId="6EE81720" w:rsidR="00CD0936" w:rsidRDefault="00CD0936">
      <w:pPr>
        <w:pStyle w:val="TOC1"/>
        <w:rPr>
          <w:rFonts w:asciiTheme="minorHAnsi" w:eastAsiaTheme="minorEastAsia" w:hAnsiTheme="minorHAnsi" w:cstheme="minorBidi"/>
          <w:bCs w:val="0"/>
          <w:noProof/>
          <w:szCs w:val="22"/>
        </w:rPr>
      </w:pPr>
      <w:r>
        <w:rPr>
          <w:noProof/>
        </w:rPr>
        <w:t>ARTICLE EIGHT:  FORCE MAJEURE</w:t>
      </w:r>
      <w:r>
        <w:rPr>
          <w:noProof/>
        </w:rPr>
        <w:tab/>
      </w:r>
      <w:r>
        <w:rPr>
          <w:noProof/>
        </w:rPr>
        <w:fldChar w:fldCharType="begin"/>
      </w:r>
      <w:r>
        <w:rPr>
          <w:noProof/>
        </w:rPr>
        <w:instrText xml:space="preserve"> PAGEREF _Toc55555172 \h </w:instrText>
      </w:r>
      <w:r>
        <w:rPr>
          <w:noProof/>
        </w:rPr>
      </w:r>
      <w:r>
        <w:rPr>
          <w:noProof/>
        </w:rPr>
        <w:fldChar w:fldCharType="separate"/>
      </w:r>
      <w:r>
        <w:rPr>
          <w:noProof/>
        </w:rPr>
        <w:t>11</w:t>
      </w:r>
      <w:r>
        <w:rPr>
          <w:noProof/>
        </w:rPr>
        <w:fldChar w:fldCharType="end"/>
      </w:r>
    </w:p>
    <w:p w14:paraId="35BE1777" w14:textId="58CC0E06" w:rsidR="00CD0936" w:rsidRDefault="00CD0936" w:rsidP="00903AFB">
      <w:pPr>
        <w:pStyle w:val="TOC2"/>
        <w:rPr>
          <w:rFonts w:asciiTheme="minorHAnsi" w:eastAsiaTheme="minorEastAsia" w:hAnsiTheme="minorHAnsi" w:cstheme="minorBidi"/>
          <w:noProof/>
          <w:szCs w:val="22"/>
        </w:rPr>
      </w:pPr>
      <w:r>
        <w:rPr>
          <w:noProof/>
        </w:rPr>
        <w:t>8.1</w:t>
      </w:r>
      <w:r>
        <w:rPr>
          <w:rFonts w:asciiTheme="minorHAnsi" w:eastAsiaTheme="minorEastAsia" w:hAnsiTheme="minorHAnsi" w:cstheme="minorBidi"/>
          <w:noProof/>
          <w:szCs w:val="22"/>
        </w:rPr>
        <w:tab/>
      </w:r>
      <w:r>
        <w:rPr>
          <w:noProof/>
        </w:rPr>
        <w:t>Force Majeure</w:t>
      </w:r>
      <w:r>
        <w:rPr>
          <w:noProof/>
        </w:rPr>
        <w:tab/>
      </w:r>
      <w:r>
        <w:rPr>
          <w:noProof/>
        </w:rPr>
        <w:fldChar w:fldCharType="begin"/>
      </w:r>
      <w:r>
        <w:rPr>
          <w:noProof/>
        </w:rPr>
        <w:instrText xml:space="preserve"> PAGEREF _Toc55555173 \h </w:instrText>
      </w:r>
      <w:r>
        <w:rPr>
          <w:noProof/>
        </w:rPr>
      </w:r>
      <w:r>
        <w:rPr>
          <w:noProof/>
        </w:rPr>
        <w:fldChar w:fldCharType="separate"/>
      </w:r>
      <w:r>
        <w:rPr>
          <w:noProof/>
        </w:rPr>
        <w:t>11</w:t>
      </w:r>
      <w:r>
        <w:rPr>
          <w:noProof/>
        </w:rPr>
        <w:fldChar w:fldCharType="end"/>
      </w:r>
    </w:p>
    <w:p w14:paraId="5896FD08" w14:textId="2742EF7F" w:rsidR="00CD0936" w:rsidRDefault="00CD0936">
      <w:pPr>
        <w:pStyle w:val="TOC1"/>
        <w:rPr>
          <w:rFonts w:asciiTheme="minorHAnsi" w:eastAsiaTheme="minorEastAsia" w:hAnsiTheme="minorHAnsi" w:cstheme="minorBidi"/>
          <w:bCs w:val="0"/>
          <w:noProof/>
          <w:szCs w:val="22"/>
        </w:rPr>
      </w:pPr>
      <w:r>
        <w:rPr>
          <w:noProof/>
        </w:rPr>
        <w:t>ARTICLE NINE:  PAYMENT AND NETTING</w:t>
      </w:r>
      <w:r>
        <w:rPr>
          <w:noProof/>
        </w:rPr>
        <w:tab/>
      </w:r>
      <w:r>
        <w:rPr>
          <w:noProof/>
        </w:rPr>
        <w:fldChar w:fldCharType="begin"/>
      </w:r>
      <w:r>
        <w:rPr>
          <w:noProof/>
        </w:rPr>
        <w:instrText xml:space="preserve"> PAGEREF _Toc55555174 \h </w:instrText>
      </w:r>
      <w:r>
        <w:rPr>
          <w:noProof/>
        </w:rPr>
      </w:r>
      <w:r>
        <w:rPr>
          <w:noProof/>
        </w:rPr>
        <w:fldChar w:fldCharType="separate"/>
      </w:r>
      <w:r>
        <w:rPr>
          <w:noProof/>
        </w:rPr>
        <w:t>12</w:t>
      </w:r>
      <w:r>
        <w:rPr>
          <w:noProof/>
        </w:rPr>
        <w:fldChar w:fldCharType="end"/>
      </w:r>
    </w:p>
    <w:p w14:paraId="3375FCB7" w14:textId="607807E7" w:rsidR="00CD0936" w:rsidRDefault="00CD0936" w:rsidP="00903AFB">
      <w:pPr>
        <w:pStyle w:val="TOC2"/>
        <w:rPr>
          <w:rFonts w:asciiTheme="minorHAnsi" w:eastAsiaTheme="minorEastAsia" w:hAnsiTheme="minorHAnsi" w:cstheme="minorBidi"/>
          <w:noProof/>
          <w:szCs w:val="22"/>
        </w:rPr>
      </w:pPr>
      <w:r>
        <w:rPr>
          <w:noProof/>
        </w:rPr>
        <w:t>9.1</w:t>
      </w:r>
      <w:r>
        <w:rPr>
          <w:rFonts w:asciiTheme="minorHAnsi" w:eastAsiaTheme="minorEastAsia" w:hAnsiTheme="minorHAnsi" w:cstheme="minorBidi"/>
          <w:noProof/>
          <w:szCs w:val="22"/>
        </w:rPr>
        <w:tab/>
      </w:r>
      <w:r>
        <w:rPr>
          <w:noProof/>
        </w:rPr>
        <w:t>Billing and Payment</w:t>
      </w:r>
      <w:r>
        <w:rPr>
          <w:noProof/>
        </w:rPr>
        <w:tab/>
      </w:r>
      <w:r>
        <w:rPr>
          <w:noProof/>
        </w:rPr>
        <w:fldChar w:fldCharType="begin"/>
      </w:r>
      <w:r>
        <w:rPr>
          <w:noProof/>
        </w:rPr>
        <w:instrText xml:space="preserve"> PAGEREF _</w:instrText>
      </w:r>
      <w:r w:rsidR="009E7E80">
        <w:rPr>
          <w:noProof/>
        </w:rPr>
        <w:instrText>Toc24633272</w:instrText>
      </w:r>
      <w:r>
        <w:rPr>
          <w:noProof/>
        </w:rPr>
        <w:instrText xml:space="preserve"> \h </w:instrText>
      </w:r>
      <w:r>
        <w:rPr>
          <w:noProof/>
        </w:rPr>
      </w:r>
      <w:r>
        <w:rPr>
          <w:noProof/>
        </w:rPr>
        <w:fldChar w:fldCharType="separate"/>
      </w:r>
      <w:r>
        <w:rPr>
          <w:noProof/>
        </w:rPr>
        <w:t>12</w:t>
      </w:r>
      <w:r>
        <w:rPr>
          <w:noProof/>
        </w:rPr>
        <w:fldChar w:fldCharType="end"/>
      </w:r>
    </w:p>
    <w:p w14:paraId="506CC608" w14:textId="3C947DF1" w:rsidR="00CD0936" w:rsidRDefault="00CD0936" w:rsidP="00903AFB">
      <w:pPr>
        <w:pStyle w:val="TOC2"/>
        <w:rPr>
          <w:rFonts w:asciiTheme="minorHAnsi" w:eastAsiaTheme="minorEastAsia" w:hAnsiTheme="minorHAnsi" w:cstheme="minorBidi"/>
          <w:noProof/>
          <w:szCs w:val="22"/>
        </w:rPr>
      </w:pPr>
      <w:r>
        <w:rPr>
          <w:noProof/>
        </w:rPr>
        <w:t>9.2</w:t>
      </w:r>
      <w:r>
        <w:rPr>
          <w:rFonts w:asciiTheme="minorHAnsi" w:eastAsiaTheme="minorEastAsia" w:hAnsiTheme="minorHAnsi" w:cstheme="minorBidi"/>
          <w:noProof/>
          <w:szCs w:val="22"/>
        </w:rPr>
        <w:tab/>
      </w:r>
      <w:r>
        <w:rPr>
          <w:noProof/>
        </w:rPr>
        <w:t>Netting</w:t>
      </w:r>
      <w:r>
        <w:rPr>
          <w:noProof/>
        </w:rPr>
        <w:tab/>
      </w:r>
      <w:r>
        <w:rPr>
          <w:noProof/>
        </w:rPr>
        <w:fldChar w:fldCharType="begin"/>
      </w:r>
      <w:r>
        <w:rPr>
          <w:noProof/>
        </w:rPr>
        <w:instrText xml:space="preserve"> PAGEREF _</w:instrText>
      </w:r>
      <w:r w:rsidR="009E7E80">
        <w:rPr>
          <w:noProof/>
        </w:rPr>
        <w:instrText>Toc24633273</w:instrText>
      </w:r>
      <w:r>
        <w:rPr>
          <w:noProof/>
        </w:rPr>
        <w:instrText xml:space="preserve"> \h </w:instrText>
      </w:r>
      <w:r>
        <w:rPr>
          <w:noProof/>
        </w:rPr>
      </w:r>
      <w:r>
        <w:rPr>
          <w:noProof/>
        </w:rPr>
        <w:fldChar w:fldCharType="separate"/>
      </w:r>
      <w:r>
        <w:rPr>
          <w:noProof/>
        </w:rPr>
        <w:t>13</w:t>
      </w:r>
      <w:r>
        <w:rPr>
          <w:noProof/>
        </w:rPr>
        <w:fldChar w:fldCharType="end"/>
      </w:r>
    </w:p>
    <w:p w14:paraId="1F0FFFFA" w14:textId="77777777" w:rsidR="009E7E80" w:rsidRDefault="00CD0936" w:rsidP="00903AFB">
      <w:pPr>
        <w:pStyle w:val="TOC2"/>
        <w:rPr>
          <w:rFonts w:asciiTheme="minorHAnsi" w:eastAsiaTheme="minorEastAsia" w:hAnsiTheme="minorHAnsi" w:cstheme="minorBidi"/>
          <w:noProof/>
          <w:szCs w:val="22"/>
        </w:rPr>
      </w:pPr>
      <w:r>
        <w:rPr>
          <w:noProof/>
        </w:rPr>
        <w:t>9.</w:t>
      </w:r>
      <w:r w:rsidR="009E7E80">
        <w:rPr>
          <w:noProof/>
        </w:rPr>
        <w:t>3</w:t>
      </w:r>
      <w:r w:rsidR="009E7E80">
        <w:rPr>
          <w:rFonts w:asciiTheme="minorHAnsi" w:eastAsiaTheme="minorEastAsia" w:hAnsiTheme="minorHAnsi" w:cstheme="minorBidi"/>
          <w:noProof/>
          <w:szCs w:val="22"/>
        </w:rPr>
        <w:tab/>
      </w:r>
      <w:r w:rsidR="009E7E80">
        <w:rPr>
          <w:noProof/>
        </w:rPr>
        <w:t>Payment</w:t>
      </w:r>
      <w:r w:rsidR="009E7E80">
        <w:rPr>
          <w:noProof/>
        </w:rPr>
        <w:tab/>
      </w:r>
      <w:r w:rsidR="009E7E80">
        <w:rPr>
          <w:noProof/>
        </w:rPr>
        <w:fldChar w:fldCharType="begin"/>
      </w:r>
      <w:r w:rsidR="009E7E80">
        <w:rPr>
          <w:noProof/>
        </w:rPr>
        <w:instrText xml:space="preserve"> PAGEREF _Toc24633274 \h </w:instrText>
      </w:r>
      <w:r w:rsidR="009E7E80">
        <w:rPr>
          <w:noProof/>
        </w:rPr>
      </w:r>
      <w:r w:rsidR="009E7E80">
        <w:rPr>
          <w:noProof/>
        </w:rPr>
        <w:fldChar w:fldCharType="separate"/>
      </w:r>
      <w:r w:rsidR="009E7E80">
        <w:rPr>
          <w:noProof/>
        </w:rPr>
        <w:t>20</w:t>
      </w:r>
      <w:r w:rsidR="009E7E80">
        <w:rPr>
          <w:noProof/>
        </w:rPr>
        <w:fldChar w:fldCharType="end"/>
      </w:r>
    </w:p>
    <w:p w14:paraId="43DBEBF1" w14:textId="77777777" w:rsidR="009E7E80" w:rsidRDefault="009E7E80" w:rsidP="00903AFB">
      <w:pPr>
        <w:pStyle w:val="TOC2"/>
        <w:rPr>
          <w:rFonts w:asciiTheme="minorHAnsi" w:eastAsiaTheme="minorEastAsia" w:hAnsiTheme="minorHAnsi" w:cstheme="minorBidi"/>
          <w:noProof/>
          <w:szCs w:val="22"/>
        </w:rPr>
      </w:pPr>
      <w:r>
        <w:rPr>
          <w:noProof/>
        </w:rPr>
        <w:t>9.4</w:t>
      </w:r>
      <w:r>
        <w:rPr>
          <w:rFonts w:asciiTheme="minorHAnsi" w:eastAsiaTheme="minorEastAsia" w:hAnsiTheme="minorHAnsi" w:cstheme="minorBidi"/>
          <w:noProof/>
          <w:szCs w:val="22"/>
        </w:rPr>
        <w:tab/>
      </w:r>
      <w:r>
        <w:rPr>
          <w:noProof/>
        </w:rPr>
        <w:t>Intentionally Deleted</w:t>
      </w:r>
      <w:r>
        <w:rPr>
          <w:noProof/>
        </w:rPr>
        <w:tab/>
      </w:r>
      <w:r>
        <w:rPr>
          <w:noProof/>
        </w:rPr>
        <w:fldChar w:fldCharType="begin"/>
      </w:r>
      <w:r>
        <w:rPr>
          <w:noProof/>
        </w:rPr>
        <w:instrText xml:space="preserve"> PAGEREF _Toc24633275 \h </w:instrText>
      </w:r>
      <w:r>
        <w:rPr>
          <w:noProof/>
        </w:rPr>
      </w:r>
      <w:r>
        <w:rPr>
          <w:noProof/>
        </w:rPr>
        <w:fldChar w:fldCharType="separate"/>
      </w:r>
      <w:r>
        <w:rPr>
          <w:noProof/>
        </w:rPr>
        <w:t>20</w:t>
      </w:r>
      <w:r>
        <w:rPr>
          <w:noProof/>
        </w:rPr>
        <w:fldChar w:fldCharType="end"/>
      </w:r>
    </w:p>
    <w:p w14:paraId="329E6330" w14:textId="1AEB6513" w:rsidR="00CD0936" w:rsidRDefault="009E7E80" w:rsidP="00903AFB">
      <w:pPr>
        <w:pStyle w:val="TOC2"/>
        <w:rPr>
          <w:rFonts w:asciiTheme="minorHAnsi" w:eastAsiaTheme="minorEastAsia" w:hAnsiTheme="minorHAnsi" w:cstheme="minorBidi"/>
          <w:noProof/>
          <w:szCs w:val="22"/>
        </w:rPr>
      </w:pPr>
      <w:r>
        <w:rPr>
          <w:noProof/>
        </w:rPr>
        <w:t>9.5</w:t>
      </w:r>
      <w:r w:rsidR="00CD0936">
        <w:rPr>
          <w:rFonts w:asciiTheme="minorHAnsi" w:eastAsiaTheme="minorEastAsia" w:hAnsiTheme="minorHAnsi" w:cstheme="minorBidi"/>
          <w:noProof/>
          <w:szCs w:val="22"/>
        </w:rPr>
        <w:tab/>
      </w:r>
      <w:r w:rsidR="00CD0936">
        <w:rPr>
          <w:noProof/>
        </w:rPr>
        <w:t>Disputes and Adjustments of Invoices</w:t>
      </w:r>
      <w:r w:rsidR="00CD0936">
        <w:rPr>
          <w:noProof/>
        </w:rPr>
        <w:tab/>
      </w:r>
      <w:r w:rsidR="00CD0936">
        <w:rPr>
          <w:noProof/>
        </w:rPr>
        <w:fldChar w:fldCharType="begin"/>
      </w:r>
      <w:r w:rsidR="00CD0936">
        <w:rPr>
          <w:noProof/>
        </w:rPr>
        <w:instrText xml:space="preserve"> PAGEREF _</w:instrText>
      </w:r>
      <w:r>
        <w:rPr>
          <w:noProof/>
        </w:rPr>
        <w:instrText>Toc24633276</w:instrText>
      </w:r>
      <w:r w:rsidR="00CD0936">
        <w:rPr>
          <w:noProof/>
        </w:rPr>
        <w:instrText xml:space="preserve"> \h </w:instrText>
      </w:r>
      <w:r w:rsidR="00CD0936">
        <w:rPr>
          <w:noProof/>
        </w:rPr>
      </w:r>
      <w:r w:rsidR="00CD0936">
        <w:rPr>
          <w:noProof/>
        </w:rPr>
        <w:fldChar w:fldCharType="separate"/>
      </w:r>
      <w:r w:rsidR="00CD0936">
        <w:rPr>
          <w:noProof/>
        </w:rPr>
        <w:t>13</w:t>
      </w:r>
      <w:r w:rsidR="00CD0936">
        <w:rPr>
          <w:noProof/>
        </w:rPr>
        <w:fldChar w:fldCharType="end"/>
      </w:r>
    </w:p>
    <w:p w14:paraId="01500607" w14:textId="53915042" w:rsidR="00CD0936" w:rsidRDefault="00CD0936">
      <w:pPr>
        <w:pStyle w:val="TOC1"/>
        <w:rPr>
          <w:rFonts w:asciiTheme="minorHAnsi" w:eastAsiaTheme="minorEastAsia" w:hAnsiTheme="minorHAnsi" w:cstheme="minorBidi"/>
          <w:bCs w:val="0"/>
          <w:noProof/>
          <w:szCs w:val="22"/>
        </w:rPr>
      </w:pPr>
      <w:r>
        <w:rPr>
          <w:noProof/>
        </w:rPr>
        <w:t>ARTICLE TEN:  CREDIT AND COLLATERAL REQUIREMENTS</w:t>
      </w:r>
      <w:r>
        <w:rPr>
          <w:noProof/>
        </w:rPr>
        <w:tab/>
      </w:r>
      <w:r>
        <w:rPr>
          <w:noProof/>
        </w:rPr>
        <w:fldChar w:fldCharType="begin"/>
      </w:r>
      <w:r>
        <w:rPr>
          <w:noProof/>
        </w:rPr>
        <w:instrText xml:space="preserve"> PAGEREF _</w:instrText>
      </w:r>
      <w:r w:rsidR="009E7E80">
        <w:rPr>
          <w:noProof/>
        </w:rPr>
        <w:instrText>Toc24633277</w:instrText>
      </w:r>
      <w:r>
        <w:rPr>
          <w:noProof/>
        </w:rPr>
        <w:instrText xml:space="preserve"> \h </w:instrText>
      </w:r>
      <w:r>
        <w:rPr>
          <w:noProof/>
        </w:rPr>
      </w:r>
      <w:r>
        <w:rPr>
          <w:noProof/>
        </w:rPr>
        <w:fldChar w:fldCharType="separate"/>
      </w:r>
      <w:r>
        <w:rPr>
          <w:noProof/>
        </w:rPr>
        <w:t>13</w:t>
      </w:r>
      <w:r>
        <w:rPr>
          <w:noProof/>
        </w:rPr>
        <w:fldChar w:fldCharType="end"/>
      </w:r>
    </w:p>
    <w:p w14:paraId="7603E8FF" w14:textId="08C0E353" w:rsidR="00CD0936" w:rsidRDefault="00CD0936" w:rsidP="00903AFB">
      <w:pPr>
        <w:pStyle w:val="TOC2"/>
        <w:rPr>
          <w:rFonts w:asciiTheme="minorHAnsi" w:eastAsiaTheme="minorEastAsia" w:hAnsiTheme="minorHAnsi" w:cstheme="minorBidi"/>
          <w:noProof/>
          <w:szCs w:val="22"/>
        </w:rPr>
      </w:pPr>
      <w:r>
        <w:rPr>
          <w:noProof/>
        </w:rPr>
        <w:t>10.1</w:t>
      </w:r>
      <w:r>
        <w:rPr>
          <w:rFonts w:asciiTheme="minorHAnsi" w:eastAsiaTheme="minorEastAsia" w:hAnsiTheme="minorHAnsi" w:cstheme="minorBidi"/>
          <w:noProof/>
          <w:szCs w:val="22"/>
        </w:rPr>
        <w:tab/>
      </w:r>
      <w:r>
        <w:rPr>
          <w:noProof/>
        </w:rPr>
        <w:t>Buyer Financial Information</w:t>
      </w:r>
      <w:r>
        <w:rPr>
          <w:noProof/>
        </w:rPr>
        <w:tab/>
      </w:r>
      <w:r>
        <w:rPr>
          <w:noProof/>
        </w:rPr>
        <w:fldChar w:fldCharType="begin"/>
      </w:r>
      <w:r>
        <w:rPr>
          <w:noProof/>
        </w:rPr>
        <w:instrText xml:space="preserve"> PAGEREF _</w:instrText>
      </w:r>
      <w:r w:rsidR="009E7E80">
        <w:rPr>
          <w:noProof/>
        </w:rPr>
        <w:instrText>Toc24633278</w:instrText>
      </w:r>
      <w:r>
        <w:rPr>
          <w:noProof/>
        </w:rPr>
        <w:instrText xml:space="preserve"> \h </w:instrText>
      </w:r>
      <w:r>
        <w:rPr>
          <w:noProof/>
        </w:rPr>
      </w:r>
      <w:r>
        <w:rPr>
          <w:noProof/>
        </w:rPr>
        <w:fldChar w:fldCharType="separate"/>
      </w:r>
      <w:r>
        <w:rPr>
          <w:noProof/>
        </w:rPr>
        <w:t>13</w:t>
      </w:r>
      <w:r>
        <w:rPr>
          <w:noProof/>
        </w:rPr>
        <w:fldChar w:fldCharType="end"/>
      </w:r>
    </w:p>
    <w:p w14:paraId="0F0E7028" w14:textId="52092997" w:rsidR="00CD0936" w:rsidRDefault="00CD0936" w:rsidP="00903AFB">
      <w:pPr>
        <w:pStyle w:val="TOC2"/>
        <w:rPr>
          <w:rFonts w:asciiTheme="minorHAnsi" w:eastAsiaTheme="minorEastAsia" w:hAnsiTheme="minorHAnsi" w:cstheme="minorBidi"/>
          <w:noProof/>
          <w:szCs w:val="22"/>
        </w:rPr>
      </w:pPr>
      <w:r>
        <w:rPr>
          <w:noProof/>
        </w:rPr>
        <w:t>10.2</w:t>
      </w:r>
      <w:r>
        <w:rPr>
          <w:rFonts w:asciiTheme="minorHAnsi" w:eastAsiaTheme="minorEastAsia" w:hAnsiTheme="minorHAnsi" w:cstheme="minorBidi"/>
          <w:noProof/>
          <w:szCs w:val="22"/>
        </w:rPr>
        <w:tab/>
      </w:r>
      <w:r>
        <w:rPr>
          <w:noProof/>
        </w:rPr>
        <w:t>Seller Financial Information</w:t>
      </w:r>
      <w:r>
        <w:rPr>
          <w:noProof/>
        </w:rPr>
        <w:tab/>
      </w:r>
      <w:r>
        <w:rPr>
          <w:noProof/>
        </w:rPr>
        <w:fldChar w:fldCharType="begin"/>
      </w:r>
      <w:r>
        <w:rPr>
          <w:noProof/>
        </w:rPr>
        <w:instrText xml:space="preserve"> PAGEREF _</w:instrText>
      </w:r>
      <w:r w:rsidR="009E7E80">
        <w:rPr>
          <w:noProof/>
        </w:rPr>
        <w:instrText>Toc24633279</w:instrText>
      </w:r>
      <w:r>
        <w:rPr>
          <w:noProof/>
        </w:rPr>
        <w:instrText xml:space="preserve"> \h </w:instrText>
      </w:r>
      <w:r>
        <w:rPr>
          <w:noProof/>
        </w:rPr>
      </w:r>
      <w:r>
        <w:rPr>
          <w:noProof/>
        </w:rPr>
        <w:fldChar w:fldCharType="separate"/>
      </w:r>
      <w:r>
        <w:rPr>
          <w:noProof/>
        </w:rPr>
        <w:t>14</w:t>
      </w:r>
      <w:r>
        <w:rPr>
          <w:noProof/>
        </w:rPr>
        <w:fldChar w:fldCharType="end"/>
      </w:r>
    </w:p>
    <w:p w14:paraId="37F174BD" w14:textId="448D72E0" w:rsidR="00CD0936" w:rsidRDefault="00CD0936" w:rsidP="00903AFB">
      <w:pPr>
        <w:pStyle w:val="TOC2"/>
        <w:rPr>
          <w:rFonts w:asciiTheme="minorHAnsi" w:eastAsiaTheme="minorEastAsia" w:hAnsiTheme="minorHAnsi" w:cstheme="minorBidi"/>
          <w:noProof/>
          <w:szCs w:val="22"/>
        </w:rPr>
      </w:pPr>
      <w:r>
        <w:rPr>
          <w:noProof/>
        </w:rPr>
        <w:t>10.3</w:t>
      </w:r>
      <w:r>
        <w:rPr>
          <w:rFonts w:asciiTheme="minorHAnsi" w:eastAsiaTheme="minorEastAsia" w:hAnsiTheme="minorHAnsi" w:cstheme="minorBidi"/>
          <w:noProof/>
          <w:szCs w:val="22"/>
        </w:rPr>
        <w:tab/>
      </w:r>
      <w:r>
        <w:rPr>
          <w:noProof/>
        </w:rPr>
        <w:t>Grant of Security Interest/Remedies</w:t>
      </w:r>
      <w:r>
        <w:rPr>
          <w:noProof/>
        </w:rPr>
        <w:tab/>
      </w:r>
      <w:r>
        <w:rPr>
          <w:noProof/>
        </w:rPr>
        <w:fldChar w:fldCharType="begin"/>
      </w:r>
      <w:r>
        <w:rPr>
          <w:noProof/>
        </w:rPr>
        <w:instrText xml:space="preserve"> PAGEREF _</w:instrText>
      </w:r>
      <w:r w:rsidR="009E7E80">
        <w:rPr>
          <w:noProof/>
        </w:rPr>
        <w:instrText>Toc24633280</w:instrText>
      </w:r>
      <w:r>
        <w:rPr>
          <w:noProof/>
        </w:rPr>
        <w:instrText xml:space="preserve"> \h </w:instrText>
      </w:r>
      <w:r>
        <w:rPr>
          <w:noProof/>
        </w:rPr>
      </w:r>
      <w:r>
        <w:rPr>
          <w:noProof/>
        </w:rPr>
        <w:fldChar w:fldCharType="separate"/>
      </w:r>
      <w:r>
        <w:rPr>
          <w:noProof/>
        </w:rPr>
        <w:t>14</w:t>
      </w:r>
      <w:r>
        <w:rPr>
          <w:noProof/>
        </w:rPr>
        <w:fldChar w:fldCharType="end"/>
      </w:r>
    </w:p>
    <w:p w14:paraId="45185811" w14:textId="4DEAA384" w:rsidR="00CD0936" w:rsidRDefault="00CD0936" w:rsidP="00903AFB">
      <w:pPr>
        <w:pStyle w:val="TOC2"/>
        <w:rPr>
          <w:rFonts w:asciiTheme="minorHAnsi" w:eastAsiaTheme="minorEastAsia" w:hAnsiTheme="minorHAnsi" w:cstheme="minorBidi"/>
          <w:noProof/>
          <w:szCs w:val="22"/>
        </w:rPr>
      </w:pPr>
      <w:r>
        <w:rPr>
          <w:noProof/>
        </w:rPr>
        <w:t>10.4</w:t>
      </w:r>
      <w:r>
        <w:rPr>
          <w:rFonts w:asciiTheme="minorHAnsi" w:eastAsiaTheme="minorEastAsia" w:hAnsiTheme="minorHAnsi" w:cstheme="minorBidi"/>
          <w:noProof/>
          <w:szCs w:val="22"/>
        </w:rPr>
        <w:tab/>
      </w:r>
      <w:r>
        <w:rPr>
          <w:noProof/>
        </w:rPr>
        <w:t>Performance Assurance</w:t>
      </w:r>
      <w:r>
        <w:rPr>
          <w:noProof/>
        </w:rPr>
        <w:tab/>
      </w:r>
      <w:r>
        <w:rPr>
          <w:noProof/>
        </w:rPr>
        <w:fldChar w:fldCharType="begin"/>
      </w:r>
      <w:r>
        <w:rPr>
          <w:noProof/>
        </w:rPr>
        <w:instrText xml:space="preserve"> PAGEREF _Toc55555183 \h </w:instrText>
      </w:r>
      <w:r>
        <w:rPr>
          <w:noProof/>
        </w:rPr>
      </w:r>
      <w:r>
        <w:rPr>
          <w:noProof/>
        </w:rPr>
        <w:fldChar w:fldCharType="separate"/>
      </w:r>
      <w:r>
        <w:rPr>
          <w:noProof/>
        </w:rPr>
        <w:t>14</w:t>
      </w:r>
      <w:r>
        <w:rPr>
          <w:noProof/>
        </w:rPr>
        <w:fldChar w:fldCharType="end"/>
      </w:r>
    </w:p>
    <w:p w14:paraId="51F7631C" w14:textId="3D8FEAA0" w:rsidR="00CD0936" w:rsidRDefault="00CD0936" w:rsidP="00903AFB">
      <w:pPr>
        <w:pStyle w:val="TOC2"/>
        <w:rPr>
          <w:rFonts w:asciiTheme="minorHAnsi" w:eastAsiaTheme="minorEastAsia" w:hAnsiTheme="minorHAnsi" w:cstheme="minorBidi"/>
          <w:noProof/>
          <w:szCs w:val="22"/>
        </w:rPr>
      </w:pPr>
      <w:r>
        <w:rPr>
          <w:noProof/>
        </w:rPr>
        <w:t>10.5</w:t>
      </w:r>
      <w:r>
        <w:rPr>
          <w:rFonts w:asciiTheme="minorHAnsi" w:eastAsiaTheme="minorEastAsia" w:hAnsiTheme="minorHAnsi" w:cstheme="minorBidi"/>
          <w:noProof/>
          <w:szCs w:val="22"/>
        </w:rPr>
        <w:tab/>
      </w:r>
      <w:r>
        <w:rPr>
          <w:noProof/>
        </w:rPr>
        <w:t>Letter of Credit</w:t>
      </w:r>
      <w:r>
        <w:rPr>
          <w:noProof/>
        </w:rPr>
        <w:tab/>
      </w:r>
      <w:r>
        <w:rPr>
          <w:noProof/>
        </w:rPr>
        <w:fldChar w:fldCharType="begin"/>
      </w:r>
      <w:r>
        <w:rPr>
          <w:noProof/>
        </w:rPr>
        <w:instrText xml:space="preserve"> PAGEREF _Toc55555184 \h </w:instrText>
      </w:r>
      <w:r>
        <w:rPr>
          <w:noProof/>
        </w:rPr>
      </w:r>
      <w:r>
        <w:rPr>
          <w:noProof/>
        </w:rPr>
        <w:fldChar w:fldCharType="separate"/>
      </w:r>
      <w:r>
        <w:rPr>
          <w:noProof/>
        </w:rPr>
        <w:t>15</w:t>
      </w:r>
      <w:r>
        <w:rPr>
          <w:noProof/>
        </w:rPr>
        <w:fldChar w:fldCharType="end"/>
      </w:r>
    </w:p>
    <w:p w14:paraId="55267294" w14:textId="42D0199D" w:rsidR="00CD0936" w:rsidRDefault="00CD0936">
      <w:pPr>
        <w:pStyle w:val="TOC1"/>
        <w:rPr>
          <w:rFonts w:asciiTheme="minorHAnsi" w:eastAsiaTheme="minorEastAsia" w:hAnsiTheme="minorHAnsi" w:cstheme="minorBidi"/>
          <w:bCs w:val="0"/>
          <w:noProof/>
          <w:szCs w:val="22"/>
        </w:rPr>
      </w:pPr>
      <w:r>
        <w:rPr>
          <w:noProof/>
        </w:rPr>
        <w:t>ARTICLE ELEVEN:  SAFETY</w:t>
      </w:r>
      <w:r>
        <w:rPr>
          <w:noProof/>
        </w:rPr>
        <w:tab/>
      </w:r>
      <w:r>
        <w:rPr>
          <w:noProof/>
        </w:rPr>
        <w:fldChar w:fldCharType="begin"/>
      </w:r>
      <w:r>
        <w:rPr>
          <w:noProof/>
        </w:rPr>
        <w:instrText xml:space="preserve"> PAGEREF _</w:instrText>
      </w:r>
      <w:r w:rsidR="009E7E80">
        <w:rPr>
          <w:noProof/>
        </w:rPr>
        <w:instrText>Toc24633283</w:instrText>
      </w:r>
      <w:r>
        <w:rPr>
          <w:noProof/>
        </w:rPr>
        <w:instrText xml:space="preserve"> \h </w:instrText>
      </w:r>
      <w:r>
        <w:rPr>
          <w:noProof/>
        </w:rPr>
      </w:r>
      <w:r>
        <w:rPr>
          <w:noProof/>
        </w:rPr>
        <w:fldChar w:fldCharType="separate"/>
      </w:r>
      <w:r>
        <w:rPr>
          <w:noProof/>
        </w:rPr>
        <w:t>17</w:t>
      </w:r>
      <w:r>
        <w:rPr>
          <w:noProof/>
        </w:rPr>
        <w:fldChar w:fldCharType="end"/>
      </w:r>
    </w:p>
    <w:p w14:paraId="3F067F77" w14:textId="1E806CE6" w:rsidR="00CD0936" w:rsidRDefault="00CD0936" w:rsidP="00903AFB">
      <w:pPr>
        <w:pStyle w:val="TOC2"/>
        <w:rPr>
          <w:rFonts w:asciiTheme="minorHAnsi" w:eastAsiaTheme="minorEastAsia" w:hAnsiTheme="minorHAnsi" w:cstheme="minorBidi"/>
          <w:noProof/>
          <w:szCs w:val="22"/>
        </w:rPr>
      </w:pPr>
      <w:r>
        <w:rPr>
          <w:noProof/>
        </w:rPr>
        <w:t>11.1</w:t>
      </w:r>
      <w:r>
        <w:rPr>
          <w:rFonts w:asciiTheme="minorHAnsi" w:eastAsiaTheme="minorEastAsia" w:hAnsiTheme="minorHAnsi" w:cstheme="minorBidi"/>
          <w:noProof/>
          <w:szCs w:val="22"/>
        </w:rPr>
        <w:tab/>
      </w:r>
      <w:r>
        <w:rPr>
          <w:noProof/>
        </w:rPr>
        <w:t>Safety</w:t>
      </w:r>
      <w:r>
        <w:rPr>
          <w:noProof/>
        </w:rPr>
        <w:tab/>
      </w:r>
      <w:r>
        <w:rPr>
          <w:noProof/>
        </w:rPr>
        <w:fldChar w:fldCharType="begin"/>
      </w:r>
      <w:r>
        <w:rPr>
          <w:noProof/>
        </w:rPr>
        <w:instrText xml:space="preserve"> PAGEREF _</w:instrText>
      </w:r>
      <w:r w:rsidR="009E7E80">
        <w:rPr>
          <w:noProof/>
        </w:rPr>
        <w:instrText>Toc24633284</w:instrText>
      </w:r>
      <w:r>
        <w:rPr>
          <w:noProof/>
        </w:rPr>
        <w:instrText xml:space="preserve"> \h </w:instrText>
      </w:r>
      <w:r>
        <w:rPr>
          <w:noProof/>
        </w:rPr>
      </w:r>
      <w:r>
        <w:rPr>
          <w:noProof/>
        </w:rPr>
        <w:fldChar w:fldCharType="separate"/>
      </w:r>
      <w:r>
        <w:rPr>
          <w:noProof/>
        </w:rPr>
        <w:t>17</w:t>
      </w:r>
      <w:r>
        <w:rPr>
          <w:noProof/>
        </w:rPr>
        <w:fldChar w:fldCharType="end"/>
      </w:r>
    </w:p>
    <w:p w14:paraId="7F6DCE3E" w14:textId="577D0E7C" w:rsidR="00CD0936" w:rsidRDefault="00CD0936">
      <w:pPr>
        <w:pStyle w:val="TOC1"/>
        <w:rPr>
          <w:rFonts w:asciiTheme="minorHAnsi" w:eastAsiaTheme="minorEastAsia" w:hAnsiTheme="minorHAnsi" w:cstheme="minorBidi"/>
          <w:bCs w:val="0"/>
          <w:noProof/>
          <w:szCs w:val="22"/>
        </w:rPr>
      </w:pPr>
      <w:r>
        <w:rPr>
          <w:noProof/>
        </w:rPr>
        <w:t>ARTICLE TWELVE:  GOVERNMENTAL CHARGES</w:t>
      </w:r>
      <w:r>
        <w:rPr>
          <w:noProof/>
        </w:rPr>
        <w:tab/>
      </w:r>
      <w:r>
        <w:rPr>
          <w:noProof/>
        </w:rPr>
        <w:fldChar w:fldCharType="begin"/>
      </w:r>
      <w:r>
        <w:rPr>
          <w:noProof/>
        </w:rPr>
        <w:instrText xml:space="preserve"> PAGEREF _</w:instrText>
      </w:r>
      <w:r w:rsidR="009E7E80">
        <w:rPr>
          <w:noProof/>
        </w:rPr>
        <w:instrText>Toc24633285</w:instrText>
      </w:r>
      <w:r>
        <w:rPr>
          <w:noProof/>
        </w:rPr>
        <w:instrText xml:space="preserve"> \h </w:instrText>
      </w:r>
      <w:r>
        <w:rPr>
          <w:noProof/>
        </w:rPr>
      </w:r>
      <w:r>
        <w:rPr>
          <w:noProof/>
        </w:rPr>
        <w:fldChar w:fldCharType="separate"/>
      </w:r>
      <w:r>
        <w:rPr>
          <w:noProof/>
        </w:rPr>
        <w:t>19</w:t>
      </w:r>
      <w:r>
        <w:rPr>
          <w:noProof/>
        </w:rPr>
        <w:fldChar w:fldCharType="end"/>
      </w:r>
    </w:p>
    <w:p w14:paraId="328E22FA" w14:textId="5528D6A3" w:rsidR="00CD0936" w:rsidRDefault="00CD0936" w:rsidP="00903AFB">
      <w:pPr>
        <w:pStyle w:val="TOC2"/>
        <w:rPr>
          <w:rFonts w:asciiTheme="minorHAnsi" w:eastAsiaTheme="minorEastAsia" w:hAnsiTheme="minorHAnsi" w:cstheme="minorBidi"/>
          <w:noProof/>
          <w:szCs w:val="22"/>
        </w:rPr>
      </w:pPr>
      <w:r>
        <w:rPr>
          <w:noProof/>
        </w:rPr>
        <w:t>12.1</w:t>
      </w:r>
      <w:r>
        <w:rPr>
          <w:rFonts w:asciiTheme="minorHAnsi" w:eastAsiaTheme="minorEastAsia" w:hAnsiTheme="minorHAnsi" w:cstheme="minorBidi"/>
          <w:noProof/>
          <w:szCs w:val="22"/>
        </w:rPr>
        <w:tab/>
      </w:r>
      <w:r>
        <w:rPr>
          <w:noProof/>
        </w:rPr>
        <w:t>Cooperation</w:t>
      </w:r>
      <w:r>
        <w:rPr>
          <w:noProof/>
        </w:rPr>
        <w:tab/>
      </w:r>
    </w:p>
    <w:p w14:paraId="11E08D71" w14:textId="1ABF153E" w:rsidR="00CD0936" w:rsidRDefault="00CD0936" w:rsidP="00903AFB">
      <w:pPr>
        <w:pStyle w:val="TOC2"/>
        <w:rPr>
          <w:rFonts w:asciiTheme="minorHAnsi" w:eastAsiaTheme="minorEastAsia" w:hAnsiTheme="minorHAnsi" w:cstheme="minorBidi"/>
          <w:noProof/>
          <w:szCs w:val="22"/>
        </w:rPr>
      </w:pPr>
      <w:r>
        <w:rPr>
          <w:noProof/>
        </w:rPr>
        <w:t>12.2</w:t>
      </w:r>
      <w:r>
        <w:rPr>
          <w:rFonts w:asciiTheme="minorHAnsi" w:eastAsiaTheme="minorEastAsia" w:hAnsiTheme="minorHAnsi" w:cstheme="minorBidi"/>
          <w:noProof/>
          <w:szCs w:val="22"/>
        </w:rPr>
        <w:tab/>
      </w:r>
      <w:r>
        <w:rPr>
          <w:noProof/>
        </w:rPr>
        <w:t>Governmental Charges</w:t>
      </w:r>
      <w:r>
        <w:rPr>
          <w:noProof/>
        </w:rPr>
        <w:tab/>
      </w:r>
      <w:r>
        <w:rPr>
          <w:noProof/>
        </w:rPr>
        <w:fldChar w:fldCharType="begin"/>
      </w:r>
      <w:r>
        <w:rPr>
          <w:noProof/>
        </w:rPr>
        <w:instrText xml:space="preserve"> PAGEREF _Toc55555193 \h </w:instrText>
      </w:r>
      <w:r>
        <w:rPr>
          <w:noProof/>
        </w:rPr>
      </w:r>
      <w:r>
        <w:rPr>
          <w:noProof/>
        </w:rPr>
        <w:fldChar w:fldCharType="separate"/>
      </w:r>
      <w:r>
        <w:rPr>
          <w:noProof/>
        </w:rPr>
        <w:t>19</w:t>
      </w:r>
      <w:r>
        <w:rPr>
          <w:noProof/>
        </w:rPr>
        <w:fldChar w:fldCharType="end"/>
      </w:r>
    </w:p>
    <w:p w14:paraId="6E9ED980" w14:textId="2F9E9FD3" w:rsidR="00CD0936" w:rsidRDefault="00CD0936">
      <w:pPr>
        <w:pStyle w:val="TOC1"/>
        <w:rPr>
          <w:rFonts w:asciiTheme="minorHAnsi" w:eastAsiaTheme="minorEastAsia" w:hAnsiTheme="minorHAnsi" w:cstheme="minorBidi"/>
          <w:bCs w:val="0"/>
          <w:noProof/>
          <w:szCs w:val="22"/>
        </w:rPr>
      </w:pPr>
      <w:r>
        <w:rPr>
          <w:noProof/>
        </w:rPr>
        <w:t>ARTICLE THIRTEEN:  LIMITATIONS</w:t>
      </w:r>
      <w:r>
        <w:rPr>
          <w:noProof/>
        </w:rPr>
        <w:tab/>
      </w:r>
      <w:r>
        <w:rPr>
          <w:noProof/>
        </w:rPr>
        <w:fldChar w:fldCharType="begin"/>
      </w:r>
      <w:r>
        <w:rPr>
          <w:noProof/>
        </w:rPr>
        <w:instrText xml:space="preserve"> PAGEREF _Toc55555194 \h </w:instrText>
      </w:r>
      <w:r>
        <w:rPr>
          <w:noProof/>
        </w:rPr>
      </w:r>
      <w:r>
        <w:rPr>
          <w:noProof/>
        </w:rPr>
        <w:fldChar w:fldCharType="separate"/>
      </w:r>
      <w:r>
        <w:rPr>
          <w:noProof/>
        </w:rPr>
        <w:t>19</w:t>
      </w:r>
      <w:r>
        <w:rPr>
          <w:noProof/>
        </w:rPr>
        <w:fldChar w:fldCharType="end"/>
      </w:r>
    </w:p>
    <w:p w14:paraId="5F0AFF34" w14:textId="7366333F" w:rsidR="00CD0936" w:rsidRDefault="00CD0936" w:rsidP="00903AFB">
      <w:pPr>
        <w:pStyle w:val="TOC2"/>
        <w:rPr>
          <w:rFonts w:asciiTheme="minorHAnsi" w:eastAsiaTheme="minorEastAsia" w:hAnsiTheme="minorHAnsi" w:cstheme="minorBidi"/>
          <w:noProof/>
          <w:szCs w:val="22"/>
        </w:rPr>
      </w:pPr>
      <w:r>
        <w:rPr>
          <w:noProof/>
        </w:rPr>
        <w:t>13.1</w:t>
      </w:r>
      <w:r>
        <w:rPr>
          <w:rFonts w:asciiTheme="minorHAnsi" w:eastAsiaTheme="minorEastAsia" w:hAnsiTheme="minorHAnsi" w:cstheme="minorBidi"/>
          <w:noProof/>
          <w:szCs w:val="22"/>
        </w:rPr>
        <w:tab/>
      </w:r>
      <w:r>
        <w:rPr>
          <w:noProof/>
        </w:rPr>
        <w:t>Limitation of Remedies, Liability and Damages</w:t>
      </w:r>
      <w:r>
        <w:rPr>
          <w:noProof/>
        </w:rPr>
        <w:tab/>
      </w:r>
      <w:r>
        <w:rPr>
          <w:noProof/>
        </w:rPr>
        <w:fldChar w:fldCharType="begin"/>
      </w:r>
      <w:r>
        <w:rPr>
          <w:noProof/>
        </w:rPr>
        <w:instrText xml:space="preserve"> PAGEREF _Toc55555195 \h </w:instrText>
      </w:r>
      <w:r>
        <w:rPr>
          <w:noProof/>
        </w:rPr>
      </w:r>
      <w:r>
        <w:rPr>
          <w:noProof/>
        </w:rPr>
        <w:fldChar w:fldCharType="separate"/>
      </w:r>
      <w:r>
        <w:rPr>
          <w:noProof/>
        </w:rPr>
        <w:t>19</w:t>
      </w:r>
      <w:r>
        <w:rPr>
          <w:noProof/>
        </w:rPr>
        <w:fldChar w:fldCharType="end"/>
      </w:r>
    </w:p>
    <w:p w14:paraId="43ED69E6" w14:textId="32C8F0AC" w:rsidR="00CD0936" w:rsidRDefault="00CD0936">
      <w:pPr>
        <w:pStyle w:val="TOC1"/>
        <w:rPr>
          <w:rFonts w:asciiTheme="minorHAnsi" w:eastAsiaTheme="minorEastAsia" w:hAnsiTheme="minorHAnsi" w:cstheme="minorBidi"/>
          <w:bCs w:val="0"/>
          <w:noProof/>
          <w:szCs w:val="22"/>
        </w:rPr>
      </w:pPr>
      <w:r>
        <w:rPr>
          <w:noProof/>
        </w:rPr>
        <w:t>ARTICLE FOURTEEN:  REPRESENTATIONS; WARRANTIES; COVENANTS</w:t>
      </w:r>
      <w:r>
        <w:rPr>
          <w:noProof/>
        </w:rPr>
        <w:tab/>
      </w:r>
      <w:r>
        <w:rPr>
          <w:noProof/>
        </w:rPr>
        <w:fldChar w:fldCharType="begin"/>
      </w:r>
      <w:r>
        <w:rPr>
          <w:noProof/>
        </w:rPr>
        <w:instrText xml:space="preserve"> PAGEREF _Toc55555196 \h </w:instrText>
      </w:r>
      <w:r>
        <w:rPr>
          <w:noProof/>
        </w:rPr>
      </w:r>
      <w:r>
        <w:rPr>
          <w:noProof/>
        </w:rPr>
        <w:fldChar w:fldCharType="separate"/>
      </w:r>
      <w:r>
        <w:rPr>
          <w:noProof/>
        </w:rPr>
        <w:t>20</w:t>
      </w:r>
      <w:r>
        <w:rPr>
          <w:noProof/>
        </w:rPr>
        <w:fldChar w:fldCharType="end"/>
      </w:r>
    </w:p>
    <w:p w14:paraId="060467A3" w14:textId="61C5C8D4" w:rsidR="00CD0936" w:rsidRDefault="00CD0936" w:rsidP="00903AFB">
      <w:pPr>
        <w:pStyle w:val="TOC2"/>
        <w:rPr>
          <w:rFonts w:asciiTheme="minorHAnsi" w:eastAsiaTheme="minorEastAsia" w:hAnsiTheme="minorHAnsi" w:cstheme="minorBidi"/>
          <w:noProof/>
          <w:szCs w:val="22"/>
        </w:rPr>
      </w:pPr>
      <w:r>
        <w:rPr>
          <w:noProof/>
        </w:rPr>
        <w:t>14.1</w:t>
      </w:r>
      <w:r>
        <w:rPr>
          <w:rFonts w:asciiTheme="minorHAnsi" w:eastAsiaTheme="minorEastAsia" w:hAnsiTheme="minorHAnsi" w:cstheme="minorBidi"/>
          <w:noProof/>
          <w:szCs w:val="22"/>
        </w:rPr>
        <w:tab/>
      </w:r>
      <w:r>
        <w:rPr>
          <w:noProof/>
        </w:rPr>
        <w:t>Representations and Warranties of Both Parties</w:t>
      </w:r>
      <w:r>
        <w:rPr>
          <w:noProof/>
        </w:rPr>
        <w:tab/>
      </w:r>
      <w:r>
        <w:rPr>
          <w:noProof/>
        </w:rPr>
        <w:fldChar w:fldCharType="begin"/>
      </w:r>
      <w:r>
        <w:rPr>
          <w:noProof/>
        </w:rPr>
        <w:instrText xml:space="preserve"> PAGEREF _Toc55555197 \h </w:instrText>
      </w:r>
      <w:r>
        <w:rPr>
          <w:noProof/>
        </w:rPr>
      </w:r>
      <w:r>
        <w:rPr>
          <w:noProof/>
        </w:rPr>
        <w:fldChar w:fldCharType="separate"/>
      </w:r>
      <w:r>
        <w:rPr>
          <w:noProof/>
        </w:rPr>
        <w:t>20</w:t>
      </w:r>
      <w:r>
        <w:rPr>
          <w:noProof/>
        </w:rPr>
        <w:fldChar w:fldCharType="end"/>
      </w:r>
    </w:p>
    <w:p w14:paraId="72088BD6" w14:textId="7BB65EC1" w:rsidR="00CD0936" w:rsidRDefault="00CD0936" w:rsidP="00903AFB">
      <w:pPr>
        <w:pStyle w:val="TOC2"/>
        <w:rPr>
          <w:rFonts w:asciiTheme="minorHAnsi" w:eastAsiaTheme="minorEastAsia" w:hAnsiTheme="minorHAnsi" w:cstheme="minorBidi"/>
          <w:noProof/>
          <w:szCs w:val="22"/>
        </w:rPr>
      </w:pPr>
      <w:r>
        <w:rPr>
          <w:noProof/>
        </w:rPr>
        <w:t>14.2</w:t>
      </w:r>
      <w:r>
        <w:rPr>
          <w:rFonts w:asciiTheme="minorHAnsi" w:eastAsiaTheme="minorEastAsia" w:hAnsiTheme="minorHAnsi" w:cstheme="minorBidi"/>
          <w:noProof/>
          <w:szCs w:val="22"/>
        </w:rPr>
        <w:tab/>
      </w:r>
      <w:r>
        <w:rPr>
          <w:noProof/>
        </w:rPr>
        <w:t>General Covenants</w:t>
      </w:r>
      <w:r>
        <w:rPr>
          <w:noProof/>
        </w:rPr>
        <w:tab/>
      </w:r>
      <w:r>
        <w:rPr>
          <w:noProof/>
        </w:rPr>
        <w:fldChar w:fldCharType="begin"/>
      </w:r>
      <w:r>
        <w:rPr>
          <w:noProof/>
        </w:rPr>
        <w:instrText xml:space="preserve"> PAGEREF _Toc55555198 \h </w:instrText>
      </w:r>
      <w:r>
        <w:rPr>
          <w:noProof/>
        </w:rPr>
      </w:r>
      <w:r>
        <w:rPr>
          <w:noProof/>
        </w:rPr>
        <w:fldChar w:fldCharType="separate"/>
      </w:r>
      <w:r>
        <w:rPr>
          <w:noProof/>
        </w:rPr>
        <w:t>21</w:t>
      </w:r>
      <w:r>
        <w:rPr>
          <w:noProof/>
        </w:rPr>
        <w:fldChar w:fldCharType="end"/>
      </w:r>
    </w:p>
    <w:p w14:paraId="4CE996B7" w14:textId="1E5E07FA" w:rsidR="00CD0936" w:rsidRDefault="00CD0936" w:rsidP="00903AFB">
      <w:pPr>
        <w:pStyle w:val="TOC2"/>
        <w:rPr>
          <w:rFonts w:asciiTheme="minorHAnsi" w:eastAsiaTheme="minorEastAsia" w:hAnsiTheme="minorHAnsi" w:cstheme="minorBidi"/>
          <w:noProof/>
          <w:szCs w:val="22"/>
        </w:rPr>
      </w:pPr>
      <w:r>
        <w:rPr>
          <w:noProof/>
        </w:rPr>
        <w:t>14.3</w:t>
      </w:r>
      <w:r>
        <w:rPr>
          <w:rFonts w:asciiTheme="minorHAnsi" w:eastAsiaTheme="minorEastAsia" w:hAnsiTheme="minorHAnsi" w:cstheme="minorBidi"/>
          <w:noProof/>
          <w:szCs w:val="22"/>
        </w:rPr>
        <w:tab/>
      </w:r>
      <w:r>
        <w:rPr>
          <w:noProof/>
        </w:rPr>
        <w:t>Covenants of Seller</w:t>
      </w:r>
      <w:r>
        <w:rPr>
          <w:noProof/>
        </w:rPr>
        <w:tab/>
      </w:r>
      <w:r>
        <w:rPr>
          <w:noProof/>
        </w:rPr>
        <w:fldChar w:fldCharType="begin"/>
      </w:r>
      <w:r>
        <w:rPr>
          <w:noProof/>
        </w:rPr>
        <w:instrText xml:space="preserve"> PAGEREF _Toc55555199 \h </w:instrText>
      </w:r>
      <w:r>
        <w:rPr>
          <w:noProof/>
        </w:rPr>
      </w:r>
      <w:r>
        <w:rPr>
          <w:noProof/>
        </w:rPr>
        <w:fldChar w:fldCharType="separate"/>
      </w:r>
      <w:r>
        <w:rPr>
          <w:noProof/>
        </w:rPr>
        <w:t>22</w:t>
      </w:r>
      <w:r>
        <w:rPr>
          <w:noProof/>
        </w:rPr>
        <w:fldChar w:fldCharType="end"/>
      </w:r>
    </w:p>
    <w:p w14:paraId="3847BBA1" w14:textId="1864D106" w:rsidR="00CD0936" w:rsidRDefault="00CD0936">
      <w:pPr>
        <w:pStyle w:val="TOC1"/>
        <w:rPr>
          <w:rFonts w:asciiTheme="minorHAnsi" w:eastAsiaTheme="minorEastAsia" w:hAnsiTheme="minorHAnsi" w:cstheme="minorBidi"/>
          <w:bCs w:val="0"/>
          <w:noProof/>
          <w:szCs w:val="22"/>
        </w:rPr>
      </w:pPr>
      <w:r>
        <w:rPr>
          <w:noProof/>
        </w:rPr>
        <w:t>ARTICLE FIFTEEN:  INDEMNITIES AND INSURANCE</w:t>
      </w:r>
      <w:r>
        <w:rPr>
          <w:noProof/>
        </w:rPr>
        <w:tab/>
      </w:r>
      <w:r>
        <w:rPr>
          <w:noProof/>
        </w:rPr>
        <w:fldChar w:fldCharType="begin"/>
      </w:r>
      <w:r>
        <w:rPr>
          <w:noProof/>
        </w:rPr>
        <w:instrText xml:space="preserve"> PAGEREF _Toc55555200 \h </w:instrText>
      </w:r>
      <w:r>
        <w:rPr>
          <w:noProof/>
        </w:rPr>
      </w:r>
      <w:r>
        <w:rPr>
          <w:noProof/>
        </w:rPr>
        <w:fldChar w:fldCharType="separate"/>
      </w:r>
      <w:r>
        <w:rPr>
          <w:noProof/>
        </w:rPr>
        <w:t>22</w:t>
      </w:r>
      <w:r>
        <w:rPr>
          <w:noProof/>
        </w:rPr>
        <w:fldChar w:fldCharType="end"/>
      </w:r>
    </w:p>
    <w:p w14:paraId="32F5DE77" w14:textId="78390D17" w:rsidR="00CD0936" w:rsidRDefault="00CD0936" w:rsidP="00903AFB">
      <w:pPr>
        <w:pStyle w:val="TOC2"/>
        <w:rPr>
          <w:rFonts w:asciiTheme="minorHAnsi" w:eastAsiaTheme="minorEastAsia" w:hAnsiTheme="minorHAnsi" w:cstheme="minorBidi"/>
          <w:noProof/>
          <w:szCs w:val="22"/>
        </w:rPr>
      </w:pPr>
      <w:r>
        <w:rPr>
          <w:noProof/>
        </w:rPr>
        <w:t>15.1</w:t>
      </w:r>
      <w:r>
        <w:rPr>
          <w:rFonts w:asciiTheme="minorHAnsi" w:eastAsiaTheme="minorEastAsia" w:hAnsiTheme="minorHAnsi" w:cstheme="minorBidi"/>
          <w:noProof/>
          <w:szCs w:val="22"/>
        </w:rPr>
        <w:tab/>
      </w:r>
      <w:r>
        <w:rPr>
          <w:noProof/>
        </w:rPr>
        <w:t>Indemnity by Seller</w:t>
      </w:r>
      <w:r>
        <w:rPr>
          <w:noProof/>
        </w:rPr>
        <w:tab/>
      </w:r>
      <w:r>
        <w:rPr>
          <w:noProof/>
        </w:rPr>
        <w:fldChar w:fldCharType="begin"/>
      </w:r>
      <w:r>
        <w:rPr>
          <w:noProof/>
        </w:rPr>
        <w:instrText xml:space="preserve"> PAGEREF _Toc55555201 \h </w:instrText>
      </w:r>
      <w:r>
        <w:rPr>
          <w:noProof/>
        </w:rPr>
      </w:r>
      <w:r>
        <w:rPr>
          <w:noProof/>
        </w:rPr>
        <w:fldChar w:fldCharType="separate"/>
      </w:r>
      <w:r>
        <w:rPr>
          <w:noProof/>
        </w:rPr>
        <w:t>22</w:t>
      </w:r>
      <w:r>
        <w:rPr>
          <w:noProof/>
        </w:rPr>
        <w:fldChar w:fldCharType="end"/>
      </w:r>
    </w:p>
    <w:p w14:paraId="1D643FF1" w14:textId="3FB8112F" w:rsidR="00CD0936" w:rsidRDefault="00CD0936" w:rsidP="00903AFB">
      <w:pPr>
        <w:pStyle w:val="TOC2"/>
        <w:rPr>
          <w:rFonts w:asciiTheme="minorHAnsi" w:eastAsiaTheme="minorEastAsia" w:hAnsiTheme="minorHAnsi" w:cstheme="minorBidi"/>
          <w:noProof/>
          <w:szCs w:val="22"/>
        </w:rPr>
      </w:pPr>
      <w:r>
        <w:rPr>
          <w:noProof/>
        </w:rPr>
        <w:t>15.2</w:t>
      </w:r>
      <w:r>
        <w:rPr>
          <w:rFonts w:asciiTheme="minorHAnsi" w:eastAsiaTheme="minorEastAsia" w:hAnsiTheme="minorHAnsi" w:cstheme="minorBidi"/>
          <w:noProof/>
          <w:szCs w:val="22"/>
        </w:rPr>
        <w:tab/>
      </w:r>
      <w:r>
        <w:rPr>
          <w:noProof/>
        </w:rPr>
        <w:t>No Indemnity by Buyer</w:t>
      </w:r>
      <w:r>
        <w:rPr>
          <w:noProof/>
        </w:rPr>
        <w:tab/>
      </w:r>
      <w:r>
        <w:rPr>
          <w:noProof/>
        </w:rPr>
        <w:fldChar w:fldCharType="begin"/>
      </w:r>
      <w:r>
        <w:rPr>
          <w:noProof/>
        </w:rPr>
        <w:instrText xml:space="preserve"> PAGEREF _Toc55555202 \h </w:instrText>
      </w:r>
      <w:r>
        <w:rPr>
          <w:noProof/>
        </w:rPr>
      </w:r>
      <w:r>
        <w:rPr>
          <w:noProof/>
        </w:rPr>
        <w:fldChar w:fldCharType="separate"/>
      </w:r>
      <w:r>
        <w:rPr>
          <w:noProof/>
        </w:rPr>
        <w:t>23</w:t>
      </w:r>
      <w:r>
        <w:rPr>
          <w:noProof/>
        </w:rPr>
        <w:fldChar w:fldCharType="end"/>
      </w:r>
    </w:p>
    <w:p w14:paraId="29F5C9AF" w14:textId="13780C39" w:rsidR="00CD0936" w:rsidRDefault="00CD0936" w:rsidP="00903AFB">
      <w:pPr>
        <w:pStyle w:val="TOC2"/>
        <w:rPr>
          <w:rFonts w:asciiTheme="minorHAnsi" w:eastAsiaTheme="minorEastAsia" w:hAnsiTheme="minorHAnsi" w:cstheme="minorBidi"/>
          <w:noProof/>
          <w:szCs w:val="22"/>
        </w:rPr>
      </w:pPr>
      <w:r>
        <w:rPr>
          <w:noProof/>
        </w:rPr>
        <w:t>15.3</w:t>
      </w:r>
      <w:r>
        <w:rPr>
          <w:rFonts w:asciiTheme="minorHAnsi" w:eastAsiaTheme="minorEastAsia" w:hAnsiTheme="minorHAnsi" w:cstheme="minorBidi"/>
          <w:noProof/>
          <w:szCs w:val="22"/>
        </w:rPr>
        <w:tab/>
      </w:r>
      <w:r>
        <w:rPr>
          <w:noProof/>
        </w:rPr>
        <w:t>Notice of Claim</w:t>
      </w:r>
      <w:r>
        <w:rPr>
          <w:noProof/>
        </w:rPr>
        <w:tab/>
      </w:r>
      <w:r>
        <w:rPr>
          <w:noProof/>
        </w:rPr>
        <w:fldChar w:fldCharType="begin"/>
      </w:r>
      <w:r>
        <w:rPr>
          <w:noProof/>
        </w:rPr>
        <w:instrText xml:space="preserve"> PAGEREF _Toc55555203 \h </w:instrText>
      </w:r>
      <w:r>
        <w:rPr>
          <w:noProof/>
        </w:rPr>
      </w:r>
      <w:r>
        <w:rPr>
          <w:noProof/>
        </w:rPr>
        <w:fldChar w:fldCharType="separate"/>
      </w:r>
      <w:r>
        <w:rPr>
          <w:noProof/>
        </w:rPr>
        <w:t>23</w:t>
      </w:r>
      <w:r>
        <w:rPr>
          <w:noProof/>
        </w:rPr>
        <w:fldChar w:fldCharType="end"/>
      </w:r>
    </w:p>
    <w:p w14:paraId="5546FCD7" w14:textId="7F799981" w:rsidR="00CD0936" w:rsidRDefault="00CD0936" w:rsidP="00903AFB">
      <w:pPr>
        <w:pStyle w:val="TOC2"/>
        <w:rPr>
          <w:rFonts w:asciiTheme="minorHAnsi" w:eastAsiaTheme="minorEastAsia" w:hAnsiTheme="minorHAnsi" w:cstheme="minorBidi"/>
          <w:noProof/>
          <w:szCs w:val="22"/>
        </w:rPr>
      </w:pPr>
      <w:r>
        <w:rPr>
          <w:noProof/>
        </w:rPr>
        <w:lastRenderedPageBreak/>
        <w:t>15.4</w:t>
      </w:r>
      <w:r>
        <w:rPr>
          <w:rFonts w:asciiTheme="minorHAnsi" w:eastAsiaTheme="minorEastAsia" w:hAnsiTheme="minorHAnsi" w:cstheme="minorBidi"/>
          <w:noProof/>
          <w:szCs w:val="22"/>
        </w:rPr>
        <w:tab/>
      </w:r>
      <w:r>
        <w:rPr>
          <w:noProof/>
        </w:rPr>
        <w:t>Defense of Third Party Claims</w:t>
      </w:r>
      <w:r>
        <w:rPr>
          <w:noProof/>
        </w:rPr>
        <w:tab/>
      </w:r>
      <w:r>
        <w:rPr>
          <w:noProof/>
        </w:rPr>
        <w:fldChar w:fldCharType="begin"/>
      </w:r>
      <w:r>
        <w:rPr>
          <w:noProof/>
        </w:rPr>
        <w:instrText xml:space="preserve"> PAGEREF _Toc55555204 \h </w:instrText>
      </w:r>
      <w:r>
        <w:rPr>
          <w:noProof/>
        </w:rPr>
      </w:r>
      <w:r>
        <w:rPr>
          <w:noProof/>
        </w:rPr>
        <w:fldChar w:fldCharType="separate"/>
      </w:r>
      <w:r>
        <w:rPr>
          <w:noProof/>
        </w:rPr>
        <w:t>23</w:t>
      </w:r>
      <w:r>
        <w:rPr>
          <w:noProof/>
        </w:rPr>
        <w:fldChar w:fldCharType="end"/>
      </w:r>
    </w:p>
    <w:p w14:paraId="1F5E9BC6" w14:textId="7702EFE8" w:rsidR="00CD0936" w:rsidRDefault="00CD0936" w:rsidP="00903AFB">
      <w:pPr>
        <w:pStyle w:val="TOC2"/>
        <w:rPr>
          <w:rFonts w:asciiTheme="minorHAnsi" w:eastAsiaTheme="minorEastAsia" w:hAnsiTheme="minorHAnsi" w:cstheme="minorBidi"/>
          <w:noProof/>
          <w:szCs w:val="22"/>
        </w:rPr>
      </w:pPr>
      <w:r>
        <w:rPr>
          <w:noProof/>
        </w:rPr>
        <w:t>15.5</w:t>
      </w:r>
      <w:r>
        <w:rPr>
          <w:rFonts w:asciiTheme="minorHAnsi" w:eastAsiaTheme="minorEastAsia" w:hAnsiTheme="minorHAnsi" w:cstheme="minorBidi"/>
          <w:noProof/>
          <w:szCs w:val="22"/>
        </w:rPr>
        <w:tab/>
      </w:r>
      <w:r>
        <w:rPr>
          <w:noProof/>
        </w:rPr>
        <w:t>Subrogation of Rights</w:t>
      </w:r>
      <w:r>
        <w:rPr>
          <w:noProof/>
        </w:rPr>
        <w:tab/>
      </w:r>
      <w:r>
        <w:rPr>
          <w:noProof/>
        </w:rPr>
        <w:fldChar w:fldCharType="begin"/>
      </w:r>
      <w:r>
        <w:rPr>
          <w:noProof/>
        </w:rPr>
        <w:instrText xml:space="preserve"> PAGEREF _Toc55555205 \h </w:instrText>
      </w:r>
      <w:r>
        <w:rPr>
          <w:noProof/>
        </w:rPr>
      </w:r>
      <w:r>
        <w:rPr>
          <w:noProof/>
        </w:rPr>
        <w:fldChar w:fldCharType="separate"/>
      </w:r>
      <w:r>
        <w:rPr>
          <w:noProof/>
        </w:rPr>
        <w:t>24</w:t>
      </w:r>
      <w:r>
        <w:rPr>
          <w:noProof/>
        </w:rPr>
        <w:fldChar w:fldCharType="end"/>
      </w:r>
    </w:p>
    <w:p w14:paraId="0B8AC257" w14:textId="46BA95D6" w:rsidR="00CD0936" w:rsidRDefault="00CD0936" w:rsidP="00903AFB">
      <w:pPr>
        <w:pStyle w:val="TOC2"/>
        <w:rPr>
          <w:rFonts w:asciiTheme="minorHAnsi" w:eastAsiaTheme="minorEastAsia" w:hAnsiTheme="minorHAnsi" w:cstheme="minorBidi"/>
          <w:noProof/>
          <w:szCs w:val="22"/>
        </w:rPr>
      </w:pPr>
      <w:r>
        <w:rPr>
          <w:noProof/>
        </w:rPr>
        <w:t>15.6</w:t>
      </w:r>
      <w:r>
        <w:rPr>
          <w:rFonts w:asciiTheme="minorHAnsi" w:eastAsiaTheme="minorEastAsia" w:hAnsiTheme="minorHAnsi" w:cstheme="minorBidi"/>
          <w:noProof/>
          <w:szCs w:val="22"/>
        </w:rPr>
        <w:tab/>
      </w:r>
      <w:r>
        <w:rPr>
          <w:noProof/>
        </w:rPr>
        <w:t>Rights and Remedies are Cumulative</w:t>
      </w:r>
      <w:r>
        <w:rPr>
          <w:noProof/>
        </w:rPr>
        <w:tab/>
      </w:r>
      <w:r>
        <w:rPr>
          <w:noProof/>
        </w:rPr>
        <w:fldChar w:fldCharType="begin"/>
      </w:r>
      <w:r>
        <w:rPr>
          <w:noProof/>
        </w:rPr>
        <w:instrText xml:space="preserve"> PAGEREF _Toc55555206 \h </w:instrText>
      </w:r>
      <w:r>
        <w:rPr>
          <w:noProof/>
        </w:rPr>
      </w:r>
      <w:r>
        <w:rPr>
          <w:noProof/>
        </w:rPr>
        <w:fldChar w:fldCharType="separate"/>
      </w:r>
      <w:r>
        <w:rPr>
          <w:noProof/>
        </w:rPr>
        <w:t>24</w:t>
      </w:r>
      <w:r>
        <w:rPr>
          <w:noProof/>
        </w:rPr>
        <w:fldChar w:fldCharType="end"/>
      </w:r>
    </w:p>
    <w:p w14:paraId="654E3B0D" w14:textId="7F1304A3" w:rsidR="00CD0936" w:rsidRDefault="00CD0936" w:rsidP="00903AFB">
      <w:pPr>
        <w:pStyle w:val="TOC2"/>
        <w:rPr>
          <w:rFonts w:asciiTheme="minorHAnsi" w:eastAsiaTheme="minorEastAsia" w:hAnsiTheme="minorHAnsi" w:cstheme="minorBidi"/>
          <w:noProof/>
          <w:szCs w:val="22"/>
        </w:rPr>
      </w:pPr>
      <w:r>
        <w:rPr>
          <w:noProof/>
        </w:rPr>
        <w:t>15.7</w:t>
      </w:r>
      <w:r>
        <w:rPr>
          <w:rFonts w:asciiTheme="minorHAnsi" w:eastAsiaTheme="minorEastAsia" w:hAnsiTheme="minorHAnsi" w:cstheme="minorBidi"/>
          <w:noProof/>
          <w:szCs w:val="22"/>
        </w:rPr>
        <w:tab/>
      </w:r>
      <w:r>
        <w:rPr>
          <w:noProof/>
        </w:rPr>
        <w:t>Insurance</w:t>
      </w:r>
      <w:r>
        <w:rPr>
          <w:noProof/>
        </w:rPr>
        <w:tab/>
      </w:r>
      <w:r>
        <w:rPr>
          <w:noProof/>
        </w:rPr>
        <w:fldChar w:fldCharType="begin"/>
      </w:r>
      <w:r>
        <w:rPr>
          <w:noProof/>
        </w:rPr>
        <w:instrText xml:space="preserve"> PAGEREF _Toc55555207 \h </w:instrText>
      </w:r>
      <w:r>
        <w:rPr>
          <w:noProof/>
        </w:rPr>
      </w:r>
      <w:r>
        <w:rPr>
          <w:noProof/>
        </w:rPr>
        <w:fldChar w:fldCharType="separate"/>
      </w:r>
      <w:r>
        <w:rPr>
          <w:noProof/>
        </w:rPr>
        <w:t>24</w:t>
      </w:r>
      <w:r>
        <w:rPr>
          <w:noProof/>
        </w:rPr>
        <w:fldChar w:fldCharType="end"/>
      </w:r>
    </w:p>
    <w:p w14:paraId="053C4B73" w14:textId="17A5CF83" w:rsidR="00CD0936" w:rsidRDefault="00CD0936">
      <w:pPr>
        <w:pStyle w:val="TOC1"/>
        <w:rPr>
          <w:rFonts w:asciiTheme="minorHAnsi" w:eastAsiaTheme="minorEastAsia" w:hAnsiTheme="minorHAnsi" w:cstheme="minorBidi"/>
          <w:bCs w:val="0"/>
          <w:noProof/>
          <w:szCs w:val="22"/>
        </w:rPr>
      </w:pPr>
      <w:r>
        <w:rPr>
          <w:noProof/>
        </w:rPr>
        <w:t>ARTICLE SIXTEEN:  RECORDS AND AUDIT RIGHTS</w:t>
      </w:r>
      <w:r>
        <w:rPr>
          <w:noProof/>
        </w:rPr>
        <w:tab/>
      </w:r>
      <w:r>
        <w:rPr>
          <w:noProof/>
        </w:rPr>
        <w:fldChar w:fldCharType="begin"/>
      </w:r>
      <w:r>
        <w:rPr>
          <w:noProof/>
        </w:rPr>
        <w:instrText xml:space="preserve"> PAGEREF _Toc55555208 \h </w:instrText>
      </w:r>
      <w:r>
        <w:rPr>
          <w:noProof/>
        </w:rPr>
      </w:r>
      <w:r>
        <w:rPr>
          <w:noProof/>
        </w:rPr>
        <w:fldChar w:fldCharType="separate"/>
      </w:r>
      <w:r>
        <w:rPr>
          <w:noProof/>
        </w:rPr>
        <w:t>26</w:t>
      </w:r>
      <w:r>
        <w:rPr>
          <w:noProof/>
        </w:rPr>
        <w:fldChar w:fldCharType="end"/>
      </w:r>
    </w:p>
    <w:p w14:paraId="75273990" w14:textId="4F169674" w:rsidR="00CD0936" w:rsidRDefault="00CD0936" w:rsidP="00903AFB">
      <w:pPr>
        <w:pStyle w:val="TOC2"/>
        <w:rPr>
          <w:rFonts w:asciiTheme="minorHAnsi" w:eastAsiaTheme="minorEastAsia" w:hAnsiTheme="minorHAnsi" w:cstheme="minorBidi"/>
          <w:noProof/>
          <w:szCs w:val="22"/>
        </w:rPr>
      </w:pPr>
      <w:r>
        <w:rPr>
          <w:noProof/>
        </w:rPr>
        <w:t>16.1</w:t>
      </w:r>
      <w:r>
        <w:rPr>
          <w:rFonts w:asciiTheme="minorHAnsi" w:eastAsiaTheme="minorEastAsia" w:hAnsiTheme="minorHAnsi" w:cstheme="minorBidi"/>
          <w:noProof/>
          <w:szCs w:val="22"/>
        </w:rPr>
        <w:tab/>
      </w:r>
      <w:r>
        <w:rPr>
          <w:noProof/>
        </w:rPr>
        <w:t>Operations Logs</w:t>
      </w:r>
      <w:r>
        <w:rPr>
          <w:noProof/>
        </w:rPr>
        <w:tab/>
      </w:r>
      <w:r>
        <w:rPr>
          <w:noProof/>
        </w:rPr>
        <w:fldChar w:fldCharType="begin"/>
      </w:r>
      <w:r>
        <w:rPr>
          <w:noProof/>
        </w:rPr>
        <w:instrText xml:space="preserve"> PAGEREF _Toc55555209 \h </w:instrText>
      </w:r>
      <w:r>
        <w:rPr>
          <w:noProof/>
        </w:rPr>
      </w:r>
      <w:r>
        <w:rPr>
          <w:noProof/>
        </w:rPr>
        <w:fldChar w:fldCharType="separate"/>
      </w:r>
      <w:r>
        <w:rPr>
          <w:noProof/>
        </w:rPr>
        <w:t>26</w:t>
      </w:r>
      <w:r>
        <w:rPr>
          <w:noProof/>
        </w:rPr>
        <w:fldChar w:fldCharType="end"/>
      </w:r>
    </w:p>
    <w:p w14:paraId="7CD851C1" w14:textId="1F785A3B" w:rsidR="00CD0936" w:rsidRDefault="00CD0936" w:rsidP="00903AFB">
      <w:pPr>
        <w:pStyle w:val="TOC2"/>
        <w:rPr>
          <w:rFonts w:asciiTheme="minorHAnsi" w:eastAsiaTheme="minorEastAsia" w:hAnsiTheme="minorHAnsi" w:cstheme="minorBidi"/>
          <w:noProof/>
          <w:szCs w:val="22"/>
        </w:rPr>
      </w:pPr>
      <w:r>
        <w:rPr>
          <w:noProof/>
        </w:rPr>
        <w:t>16.2</w:t>
      </w:r>
      <w:r>
        <w:rPr>
          <w:rFonts w:asciiTheme="minorHAnsi" w:eastAsiaTheme="minorEastAsia" w:hAnsiTheme="minorHAnsi" w:cstheme="minorBidi"/>
          <w:noProof/>
          <w:szCs w:val="22"/>
        </w:rPr>
        <w:tab/>
      </w:r>
      <w:r>
        <w:rPr>
          <w:noProof/>
        </w:rPr>
        <w:t>Records and Audit</w:t>
      </w:r>
      <w:r>
        <w:rPr>
          <w:noProof/>
        </w:rPr>
        <w:tab/>
      </w:r>
      <w:r>
        <w:rPr>
          <w:noProof/>
        </w:rPr>
        <w:fldChar w:fldCharType="begin"/>
      </w:r>
      <w:r>
        <w:rPr>
          <w:noProof/>
        </w:rPr>
        <w:instrText xml:space="preserve"> PAGEREF _Toc55555210 \h </w:instrText>
      </w:r>
      <w:r>
        <w:rPr>
          <w:noProof/>
        </w:rPr>
      </w:r>
      <w:r>
        <w:rPr>
          <w:noProof/>
        </w:rPr>
        <w:fldChar w:fldCharType="separate"/>
      </w:r>
      <w:r>
        <w:rPr>
          <w:noProof/>
        </w:rPr>
        <w:t>26</w:t>
      </w:r>
      <w:r>
        <w:rPr>
          <w:noProof/>
        </w:rPr>
        <w:fldChar w:fldCharType="end"/>
      </w:r>
    </w:p>
    <w:p w14:paraId="11C5507A" w14:textId="672A52DC" w:rsidR="00CD0936" w:rsidRDefault="00CD0936" w:rsidP="00903AFB">
      <w:pPr>
        <w:pStyle w:val="TOC2"/>
        <w:rPr>
          <w:rFonts w:asciiTheme="minorHAnsi" w:eastAsiaTheme="minorEastAsia" w:hAnsiTheme="minorHAnsi" w:cstheme="minorBidi"/>
          <w:noProof/>
          <w:szCs w:val="22"/>
        </w:rPr>
      </w:pPr>
      <w:r>
        <w:rPr>
          <w:noProof/>
        </w:rPr>
        <w:t>16.3</w:t>
      </w:r>
      <w:r>
        <w:rPr>
          <w:rFonts w:asciiTheme="minorHAnsi" w:eastAsiaTheme="minorEastAsia" w:hAnsiTheme="minorHAnsi" w:cstheme="minorBidi"/>
          <w:noProof/>
          <w:szCs w:val="22"/>
        </w:rPr>
        <w:tab/>
      </w:r>
      <w:r>
        <w:rPr>
          <w:noProof/>
        </w:rPr>
        <w:t>General Audit Right</w:t>
      </w:r>
      <w:r>
        <w:rPr>
          <w:noProof/>
        </w:rPr>
        <w:tab/>
      </w:r>
      <w:r>
        <w:rPr>
          <w:noProof/>
        </w:rPr>
        <w:fldChar w:fldCharType="begin"/>
      </w:r>
      <w:r>
        <w:rPr>
          <w:noProof/>
        </w:rPr>
        <w:instrText xml:space="preserve"> PAGEREF _Toc55555211 \h </w:instrText>
      </w:r>
      <w:r>
        <w:rPr>
          <w:noProof/>
        </w:rPr>
      </w:r>
      <w:r>
        <w:rPr>
          <w:noProof/>
        </w:rPr>
        <w:fldChar w:fldCharType="separate"/>
      </w:r>
      <w:r>
        <w:rPr>
          <w:noProof/>
        </w:rPr>
        <w:t>27</w:t>
      </w:r>
      <w:r>
        <w:rPr>
          <w:noProof/>
        </w:rPr>
        <w:fldChar w:fldCharType="end"/>
      </w:r>
    </w:p>
    <w:p w14:paraId="59AD196F" w14:textId="5DB9C26C" w:rsidR="00CD0936" w:rsidRDefault="00CD0936" w:rsidP="00903AFB">
      <w:pPr>
        <w:pStyle w:val="TOC2"/>
        <w:rPr>
          <w:rFonts w:asciiTheme="minorHAnsi" w:eastAsiaTheme="minorEastAsia" w:hAnsiTheme="minorHAnsi" w:cstheme="minorBidi"/>
          <w:noProof/>
          <w:szCs w:val="22"/>
        </w:rPr>
      </w:pPr>
      <w:r>
        <w:rPr>
          <w:noProof/>
        </w:rPr>
        <w:t>16.4</w:t>
      </w:r>
      <w:r>
        <w:rPr>
          <w:rFonts w:asciiTheme="minorHAnsi" w:eastAsiaTheme="minorEastAsia" w:hAnsiTheme="minorHAnsi" w:cstheme="minorBidi"/>
          <w:noProof/>
          <w:szCs w:val="22"/>
        </w:rPr>
        <w:tab/>
      </w:r>
      <w:r>
        <w:rPr>
          <w:noProof/>
        </w:rPr>
        <w:t>Data Request Cooperation</w:t>
      </w:r>
      <w:r>
        <w:rPr>
          <w:noProof/>
        </w:rPr>
        <w:tab/>
      </w:r>
      <w:r>
        <w:rPr>
          <w:noProof/>
        </w:rPr>
        <w:fldChar w:fldCharType="begin"/>
      </w:r>
      <w:r>
        <w:rPr>
          <w:noProof/>
        </w:rPr>
        <w:instrText xml:space="preserve"> PAGEREF _Toc55555212 \h </w:instrText>
      </w:r>
      <w:r>
        <w:rPr>
          <w:noProof/>
        </w:rPr>
      </w:r>
      <w:r>
        <w:rPr>
          <w:noProof/>
        </w:rPr>
        <w:fldChar w:fldCharType="separate"/>
      </w:r>
      <w:r>
        <w:rPr>
          <w:noProof/>
        </w:rPr>
        <w:t>27</w:t>
      </w:r>
      <w:r>
        <w:rPr>
          <w:noProof/>
        </w:rPr>
        <w:fldChar w:fldCharType="end"/>
      </w:r>
    </w:p>
    <w:p w14:paraId="60B58B3E" w14:textId="3A6496C8" w:rsidR="00CD0936" w:rsidRDefault="00CD0936" w:rsidP="00903AFB">
      <w:pPr>
        <w:pStyle w:val="TOC2"/>
        <w:rPr>
          <w:rFonts w:asciiTheme="minorHAnsi" w:eastAsiaTheme="minorEastAsia" w:hAnsiTheme="minorHAnsi" w:cstheme="minorBidi"/>
          <w:noProof/>
          <w:szCs w:val="22"/>
        </w:rPr>
      </w:pPr>
      <w:r>
        <w:rPr>
          <w:noProof/>
        </w:rPr>
        <w:t>16.5</w:t>
      </w:r>
      <w:r>
        <w:rPr>
          <w:rFonts w:asciiTheme="minorHAnsi" w:eastAsiaTheme="minorEastAsia" w:hAnsiTheme="minorHAnsi" w:cstheme="minorBidi"/>
          <w:noProof/>
          <w:szCs w:val="22"/>
        </w:rPr>
        <w:tab/>
      </w:r>
      <w:r>
        <w:rPr>
          <w:noProof/>
        </w:rPr>
        <w:t>Access Rights</w:t>
      </w:r>
      <w:r>
        <w:rPr>
          <w:noProof/>
        </w:rPr>
        <w:tab/>
      </w:r>
      <w:r>
        <w:rPr>
          <w:noProof/>
        </w:rPr>
        <w:fldChar w:fldCharType="begin"/>
      </w:r>
      <w:r>
        <w:rPr>
          <w:noProof/>
        </w:rPr>
        <w:instrText xml:space="preserve"> PAGEREF _Toc55555213 \h </w:instrText>
      </w:r>
      <w:r>
        <w:rPr>
          <w:noProof/>
        </w:rPr>
      </w:r>
      <w:r>
        <w:rPr>
          <w:noProof/>
        </w:rPr>
        <w:fldChar w:fldCharType="separate"/>
      </w:r>
      <w:r>
        <w:rPr>
          <w:noProof/>
        </w:rPr>
        <w:t>27</w:t>
      </w:r>
      <w:r>
        <w:rPr>
          <w:noProof/>
        </w:rPr>
        <w:fldChar w:fldCharType="end"/>
      </w:r>
    </w:p>
    <w:p w14:paraId="2FABB426" w14:textId="3FF93F90" w:rsidR="00CD0936" w:rsidRDefault="00CD0936">
      <w:pPr>
        <w:pStyle w:val="TOC1"/>
        <w:rPr>
          <w:rFonts w:asciiTheme="minorHAnsi" w:eastAsiaTheme="minorEastAsia" w:hAnsiTheme="minorHAnsi" w:cstheme="minorBidi"/>
          <w:bCs w:val="0"/>
          <w:noProof/>
          <w:szCs w:val="22"/>
        </w:rPr>
      </w:pPr>
      <w:r>
        <w:rPr>
          <w:noProof/>
        </w:rPr>
        <w:t>ARTICLE SEVENTEEN:  ASSIGNMENT</w:t>
      </w:r>
      <w:r>
        <w:rPr>
          <w:noProof/>
        </w:rPr>
        <w:tab/>
      </w:r>
      <w:r>
        <w:rPr>
          <w:noProof/>
        </w:rPr>
        <w:fldChar w:fldCharType="begin"/>
      </w:r>
      <w:r>
        <w:rPr>
          <w:noProof/>
        </w:rPr>
        <w:instrText xml:space="preserve"> PAGEREF _Toc55555214 \h </w:instrText>
      </w:r>
      <w:r>
        <w:rPr>
          <w:noProof/>
        </w:rPr>
      </w:r>
      <w:r>
        <w:rPr>
          <w:noProof/>
        </w:rPr>
        <w:fldChar w:fldCharType="separate"/>
      </w:r>
      <w:r>
        <w:rPr>
          <w:noProof/>
        </w:rPr>
        <w:t>27</w:t>
      </w:r>
      <w:r>
        <w:rPr>
          <w:noProof/>
        </w:rPr>
        <w:fldChar w:fldCharType="end"/>
      </w:r>
    </w:p>
    <w:p w14:paraId="692ADB7C" w14:textId="58084709" w:rsidR="00CD0936" w:rsidRDefault="00CD0936" w:rsidP="00903AFB">
      <w:pPr>
        <w:pStyle w:val="TOC2"/>
        <w:rPr>
          <w:rFonts w:asciiTheme="minorHAnsi" w:eastAsiaTheme="minorEastAsia" w:hAnsiTheme="minorHAnsi" w:cstheme="minorBidi"/>
          <w:noProof/>
          <w:szCs w:val="22"/>
        </w:rPr>
      </w:pPr>
      <w:r>
        <w:rPr>
          <w:noProof/>
        </w:rPr>
        <w:t>17.1</w:t>
      </w:r>
      <w:r>
        <w:rPr>
          <w:rFonts w:asciiTheme="minorHAnsi" w:eastAsiaTheme="minorEastAsia" w:hAnsiTheme="minorHAnsi" w:cstheme="minorBidi"/>
          <w:noProof/>
          <w:szCs w:val="22"/>
        </w:rPr>
        <w:tab/>
      </w:r>
      <w:r>
        <w:rPr>
          <w:noProof/>
        </w:rPr>
        <w:t>General Assignment</w:t>
      </w:r>
      <w:r>
        <w:rPr>
          <w:noProof/>
        </w:rPr>
        <w:tab/>
      </w:r>
      <w:r>
        <w:rPr>
          <w:noProof/>
        </w:rPr>
        <w:fldChar w:fldCharType="begin"/>
      </w:r>
      <w:r>
        <w:rPr>
          <w:noProof/>
        </w:rPr>
        <w:instrText xml:space="preserve"> PAGEREF _Toc55555215 \h </w:instrText>
      </w:r>
      <w:r>
        <w:rPr>
          <w:noProof/>
        </w:rPr>
      </w:r>
      <w:r>
        <w:rPr>
          <w:noProof/>
        </w:rPr>
        <w:fldChar w:fldCharType="separate"/>
      </w:r>
      <w:r>
        <w:rPr>
          <w:noProof/>
        </w:rPr>
        <w:t>27</w:t>
      </w:r>
      <w:r>
        <w:rPr>
          <w:noProof/>
        </w:rPr>
        <w:fldChar w:fldCharType="end"/>
      </w:r>
    </w:p>
    <w:p w14:paraId="2C332167" w14:textId="509A084C" w:rsidR="00CD0936" w:rsidRDefault="00CD0936" w:rsidP="00903AFB">
      <w:pPr>
        <w:pStyle w:val="TOC2"/>
        <w:rPr>
          <w:rFonts w:asciiTheme="minorHAnsi" w:eastAsiaTheme="minorEastAsia" w:hAnsiTheme="minorHAnsi" w:cstheme="minorBidi"/>
          <w:noProof/>
          <w:szCs w:val="22"/>
        </w:rPr>
      </w:pPr>
      <w:r>
        <w:rPr>
          <w:noProof/>
        </w:rPr>
        <w:t>17.2</w:t>
      </w:r>
      <w:r>
        <w:rPr>
          <w:rFonts w:asciiTheme="minorHAnsi" w:eastAsiaTheme="minorEastAsia" w:hAnsiTheme="minorHAnsi" w:cstheme="minorBidi"/>
          <w:noProof/>
          <w:szCs w:val="22"/>
        </w:rPr>
        <w:tab/>
      </w:r>
      <w:r>
        <w:rPr>
          <w:noProof/>
        </w:rPr>
        <w:t>Assignment to Financing Providers</w:t>
      </w:r>
      <w:r>
        <w:rPr>
          <w:noProof/>
        </w:rPr>
        <w:tab/>
      </w:r>
      <w:r>
        <w:rPr>
          <w:noProof/>
        </w:rPr>
        <w:fldChar w:fldCharType="begin"/>
      </w:r>
      <w:r>
        <w:rPr>
          <w:noProof/>
        </w:rPr>
        <w:instrText xml:space="preserve"> PAGEREF _Toc55555216 \h </w:instrText>
      </w:r>
      <w:r>
        <w:rPr>
          <w:noProof/>
        </w:rPr>
      </w:r>
      <w:r>
        <w:rPr>
          <w:noProof/>
        </w:rPr>
        <w:fldChar w:fldCharType="separate"/>
      </w:r>
      <w:r>
        <w:rPr>
          <w:noProof/>
        </w:rPr>
        <w:t>27</w:t>
      </w:r>
      <w:r>
        <w:rPr>
          <w:noProof/>
        </w:rPr>
        <w:fldChar w:fldCharType="end"/>
      </w:r>
    </w:p>
    <w:p w14:paraId="409541D6" w14:textId="403D3841" w:rsidR="00CD0936" w:rsidRDefault="00CD0936" w:rsidP="00903AFB">
      <w:pPr>
        <w:pStyle w:val="TOC2"/>
        <w:rPr>
          <w:rFonts w:asciiTheme="minorHAnsi" w:eastAsiaTheme="minorEastAsia" w:hAnsiTheme="minorHAnsi" w:cstheme="minorBidi"/>
          <w:noProof/>
          <w:szCs w:val="22"/>
        </w:rPr>
      </w:pPr>
      <w:r>
        <w:rPr>
          <w:noProof/>
        </w:rPr>
        <w:t>17.3</w:t>
      </w:r>
      <w:r>
        <w:rPr>
          <w:rFonts w:asciiTheme="minorHAnsi" w:eastAsiaTheme="minorEastAsia" w:hAnsiTheme="minorHAnsi" w:cstheme="minorBidi"/>
          <w:noProof/>
          <w:szCs w:val="22"/>
        </w:rPr>
        <w:tab/>
      </w:r>
      <w:r>
        <w:rPr>
          <w:noProof/>
        </w:rPr>
        <w:t>Assignment in Connection with a Change in Control</w:t>
      </w:r>
      <w:r>
        <w:rPr>
          <w:noProof/>
        </w:rPr>
        <w:tab/>
      </w:r>
      <w:r>
        <w:rPr>
          <w:noProof/>
        </w:rPr>
        <w:fldChar w:fldCharType="begin"/>
      </w:r>
      <w:r>
        <w:rPr>
          <w:noProof/>
        </w:rPr>
        <w:instrText xml:space="preserve"> PAGEREF _Toc55555217 \h </w:instrText>
      </w:r>
      <w:r>
        <w:rPr>
          <w:noProof/>
        </w:rPr>
      </w:r>
      <w:r>
        <w:rPr>
          <w:noProof/>
        </w:rPr>
        <w:fldChar w:fldCharType="separate"/>
      </w:r>
      <w:r>
        <w:rPr>
          <w:noProof/>
        </w:rPr>
        <w:t>28</w:t>
      </w:r>
      <w:r>
        <w:rPr>
          <w:noProof/>
        </w:rPr>
        <w:fldChar w:fldCharType="end"/>
      </w:r>
    </w:p>
    <w:p w14:paraId="390B8B48" w14:textId="07A3FDFE" w:rsidR="00CD0936" w:rsidRDefault="00CD0936" w:rsidP="00903AFB">
      <w:pPr>
        <w:pStyle w:val="TOC2"/>
        <w:rPr>
          <w:rFonts w:asciiTheme="minorHAnsi" w:eastAsiaTheme="minorEastAsia" w:hAnsiTheme="minorHAnsi" w:cstheme="minorBidi"/>
          <w:noProof/>
          <w:szCs w:val="22"/>
        </w:rPr>
      </w:pPr>
      <w:r>
        <w:rPr>
          <w:noProof/>
        </w:rPr>
        <w:t>17.4</w:t>
      </w:r>
      <w:r>
        <w:rPr>
          <w:rFonts w:asciiTheme="minorHAnsi" w:eastAsiaTheme="minorEastAsia" w:hAnsiTheme="minorHAnsi" w:cstheme="minorBidi"/>
          <w:noProof/>
          <w:szCs w:val="22"/>
        </w:rPr>
        <w:tab/>
      </w:r>
      <w:r>
        <w:rPr>
          <w:noProof/>
        </w:rPr>
        <w:t>Unauthorized Assignment</w:t>
      </w:r>
      <w:r>
        <w:rPr>
          <w:noProof/>
        </w:rPr>
        <w:tab/>
      </w:r>
      <w:r>
        <w:rPr>
          <w:noProof/>
        </w:rPr>
        <w:fldChar w:fldCharType="begin"/>
      </w:r>
      <w:r>
        <w:rPr>
          <w:noProof/>
        </w:rPr>
        <w:instrText xml:space="preserve"> PAGEREF _Toc55555218 \h </w:instrText>
      </w:r>
      <w:r>
        <w:rPr>
          <w:noProof/>
        </w:rPr>
      </w:r>
      <w:r>
        <w:rPr>
          <w:noProof/>
        </w:rPr>
        <w:fldChar w:fldCharType="separate"/>
      </w:r>
      <w:r>
        <w:rPr>
          <w:noProof/>
        </w:rPr>
        <w:t>28</w:t>
      </w:r>
      <w:r>
        <w:rPr>
          <w:noProof/>
        </w:rPr>
        <w:fldChar w:fldCharType="end"/>
      </w:r>
    </w:p>
    <w:p w14:paraId="0AEB0926" w14:textId="3953ADB9" w:rsidR="00CD0936" w:rsidRDefault="00CD0936">
      <w:pPr>
        <w:pStyle w:val="TOC1"/>
        <w:rPr>
          <w:rFonts w:asciiTheme="minorHAnsi" w:eastAsiaTheme="minorEastAsia" w:hAnsiTheme="minorHAnsi" w:cstheme="minorBidi"/>
          <w:bCs w:val="0"/>
          <w:noProof/>
          <w:szCs w:val="22"/>
        </w:rPr>
      </w:pPr>
      <w:r>
        <w:rPr>
          <w:noProof/>
        </w:rPr>
        <w:t>ARTICLE EIGHTEEN:  DISPUTE RESOLUTION</w:t>
      </w:r>
      <w:r>
        <w:rPr>
          <w:noProof/>
        </w:rPr>
        <w:tab/>
      </w:r>
      <w:r>
        <w:rPr>
          <w:noProof/>
        </w:rPr>
        <w:fldChar w:fldCharType="begin"/>
      </w:r>
      <w:r>
        <w:rPr>
          <w:noProof/>
        </w:rPr>
        <w:instrText xml:space="preserve"> PAGEREF _Toc55555219 \h </w:instrText>
      </w:r>
      <w:r>
        <w:rPr>
          <w:noProof/>
        </w:rPr>
      </w:r>
      <w:r>
        <w:rPr>
          <w:noProof/>
        </w:rPr>
        <w:fldChar w:fldCharType="separate"/>
      </w:r>
      <w:r>
        <w:rPr>
          <w:noProof/>
        </w:rPr>
        <w:t>28</w:t>
      </w:r>
      <w:r>
        <w:rPr>
          <w:noProof/>
        </w:rPr>
        <w:fldChar w:fldCharType="end"/>
      </w:r>
    </w:p>
    <w:p w14:paraId="75CAAEEC" w14:textId="5A3C71BD" w:rsidR="00CD0936" w:rsidRDefault="00CD0936" w:rsidP="00903AFB">
      <w:pPr>
        <w:pStyle w:val="TOC2"/>
        <w:rPr>
          <w:rFonts w:asciiTheme="minorHAnsi" w:eastAsiaTheme="minorEastAsia" w:hAnsiTheme="minorHAnsi" w:cstheme="minorBidi"/>
          <w:noProof/>
          <w:szCs w:val="22"/>
        </w:rPr>
      </w:pPr>
      <w:r>
        <w:rPr>
          <w:noProof/>
        </w:rPr>
        <w:t>18.1</w:t>
      </w:r>
      <w:r>
        <w:rPr>
          <w:rFonts w:asciiTheme="minorHAnsi" w:eastAsiaTheme="minorEastAsia" w:hAnsiTheme="minorHAnsi" w:cstheme="minorBidi"/>
          <w:noProof/>
          <w:szCs w:val="22"/>
        </w:rPr>
        <w:tab/>
      </w:r>
      <w:r>
        <w:rPr>
          <w:noProof/>
        </w:rPr>
        <w:t>Intent of the Parties</w:t>
      </w:r>
      <w:r>
        <w:rPr>
          <w:noProof/>
        </w:rPr>
        <w:tab/>
      </w:r>
      <w:r>
        <w:rPr>
          <w:noProof/>
        </w:rPr>
        <w:fldChar w:fldCharType="begin"/>
      </w:r>
      <w:r>
        <w:rPr>
          <w:noProof/>
        </w:rPr>
        <w:instrText xml:space="preserve"> PAGEREF _Toc55555220 \h </w:instrText>
      </w:r>
      <w:r>
        <w:rPr>
          <w:noProof/>
        </w:rPr>
      </w:r>
      <w:r>
        <w:rPr>
          <w:noProof/>
        </w:rPr>
        <w:fldChar w:fldCharType="separate"/>
      </w:r>
      <w:r>
        <w:rPr>
          <w:noProof/>
        </w:rPr>
        <w:t>28</w:t>
      </w:r>
      <w:r>
        <w:rPr>
          <w:noProof/>
        </w:rPr>
        <w:fldChar w:fldCharType="end"/>
      </w:r>
    </w:p>
    <w:p w14:paraId="7BA595CE" w14:textId="5BE45033" w:rsidR="00CD0936" w:rsidRDefault="00CD0936" w:rsidP="00903AFB">
      <w:pPr>
        <w:pStyle w:val="TOC2"/>
        <w:rPr>
          <w:rFonts w:asciiTheme="minorHAnsi" w:eastAsiaTheme="minorEastAsia" w:hAnsiTheme="minorHAnsi" w:cstheme="minorBidi"/>
          <w:noProof/>
          <w:szCs w:val="22"/>
        </w:rPr>
      </w:pPr>
      <w:r>
        <w:rPr>
          <w:noProof/>
        </w:rPr>
        <w:t>18.2</w:t>
      </w:r>
      <w:r>
        <w:rPr>
          <w:rFonts w:asciiTheme="minorHAnsi" w:eastAsiaTheme="minorEastAsia" w:hAnsiTheme="minorHAnsi" w:cstheme="minorBidi"/>
          <w:noProof/>
          <w:szCs w:val="22"/>
        </w:rPr>
        <w:tab/>
      </w:r>
      <w:r>
        <w:rPr>
          <w:noProof/>
        </w:rPr>
        <w:t>Management Negotiations</w:t>
      </w:r>
      <w:r>
        <w:rPr>
          <w:noProof/>
        </w:rPr>
        <w:tab/>
      </w:r>
      <w:r>
        <w:rPr>
          <w:noProof/>
        </w:rPr>
        <w:fldChar w:fldCharType="begin"/>
      </w:r>
      <w:r>
        <w:rPr>
          <w:noProof/>
        </w:rPr>
        <w:instrText xml:space="preserve"> PAGEREF _Toc55555221 \h </w:instrText>
      </w:r>
      <w:r>
        <w:rPr>
          <w:noProof/>
        </w:rPr>
      </w:r>
      <w:r>
        <w:rPr>
          <w:noProof/>
        </w:rPr>
        <w:fldChar w:fldCharType="separate"/>
      </w:r>
      <w:r>
        <w:rPr>
          <w:noProof/>
        </w:rPr>
        <w:t>28</w:t>
      </w:r>
      <w:r>
        <w:rPr>
          <w:noProof/>
        </w:rPr>
        <w:fldChar w:fldCharType="end"/>
      </w:r>
    </w:p>
    <w:p w14:paraId="1A710CA1" w14:textId="60E5ADFC" w:rsidR="00CD0936" w:rsidRDefault="00CD0936" w:rsidP="00903AFB">
      <w:pPr>
        <w:pStyle w:val="TOC2"/>
        <w:rPr>
          <w:rFonts w:asciiTheme="minorHAnsi" w:eastAsiaTheme="minorEastAsia" w:hAnsiTheme="minorHAnsi" w:cstheme="minorBidi"/>
          <w:noProof/>
          <w:szCs w:val="22"/>
        </w:rPr>
      </w:pPr>
      <w:r>
        <w:rPr>
          <w:noProof/>
        </w:rPr>
        <w:t>18.3</w:t>
      </w:r>
      <w:r>
        <w:rPr>
          <w:rFonts w:asciiTheme="minorHAnsi" w:eastAsiaTheme="minorEastAsia" w:hAnsiTheme="minorHAnsi" w:cstheme="minorBidi"/>
          <w:noProof/>
          <w:szCs w:val="22"/>
        </w:rPr>
        <w:tab/>
      </w:r>
      <w:r>
        <w:rPr>
          <w:noProof/>
        </w:rPr>
        <w:t>Mediation</w:t>
      </w:r>
      <w:r>
        <w:rPr>
          <w:noProof/>
        </w:rPr>
        <w:tab/>
      </w:r>
      <w:r>
        <w:rPr>
          <w:noProof/>
        </w:rPr>
        <w:fldChar w:fldCharType="begin"/>
      </w:r>
      <w:r>
        <w:rPr>
          <w:noProof/>
        </w:rPr>
        <w:instrText xml:space="preserve"> PAGEREF _Toc55555222 \h </w:instrText>
      </w:r>
      <w:r>
        <w:rPr>
          <w:noProof/>
        </w:rPr>
      </w:r>
      <w:r>
        <w:rPr>
          <w:noProof/>
        </w:rPr>
        <w:fldChar w:fldCharType="separate"/>
      </w:r>
      <w:r>
        <w:rPr>
          <w:noProof/>
        </w:rPr>
        <w:t>29</w:t>
      </w:r>
      <w:r>
        <w:rPr>
          <w:noProof/>
        </w:rPr>
        <w:fldChar w:fldCharType="end"/>
      </w:r>
    </w:p>
    <w:p w14:paraId="7DFE3BA6" w14:textId="6650873E" w:rsidR="00CD0936" w:rsidRDefault="00CD0936" w:rsidP="00903AFB">
      <w:pPr>
        <w:pStyle w:val="TOC2"/>
        <w:rPr>
          <w:rFonts w:asciiTheme="minorHAnsi" w:eastAsiaTheme="minorEastAsia" w:hAnsiTheme="minorHAnsi" w:cstheme="minorBidi"/>
          <w:noProof/>
          <w:szCs w:val="22"/>
        </w:rPr>
      </w:pPr>
      <w:r>
        <w:rPr>
          <w:noProof/>
        </w:rPr>
        <w:t>18.4</w:t>
      </w:r>
      <w:r>
        <w:rPr>
          <w:rFonts w:asciiTheme="minorHAnsi" w:eastAsiaTheme="minorEastAsia" w:hAnsiTheme="minorHAnsi" w:cstheme="minorBidi"/>
          <w:noProof/>
          <w:szCs w:val="22"/>
        </w:rPr>
        <w:tab/>
      </w:r>
      <w:r>
        <w:rPr>
          <w:noProof/>
        </w:rPr>
        <w:t>Arbitration</w:t>
      </w:r>
      <w:r>
        <w:rPr>
          <w:noProof/>
        </w:rPr>
        <w:tab/>
      </w:r>
      <w:r>
        <w:rPr>
          <w:noProof/>
        </w:rPr>
        <w:fldChar w:fldCharType="begin"/>
      </w:r>
      <w:r>
        <w:rPr>
          <w:noProof/>
        </w:rPr>
        <w:instrText xml:space="preserve"> PAGEREF _Toc55555223 \h </w:instrText>
      </w:r>
      <w:r>
        <w:rPr>
          <w:noProof/>
        </w:rPr>
      </w:r>
      <w:r>
        <w:rPr>
          <w:noProof/>
        </w:rPr>
        <w:fldChar w:fldCharType="separate"/>
      </w:r>
      <w:r>
        <w:rPr>
          <w:noProof/>
        </w:rPr>
        <w:t>29</w:t>
      </w:r>
      <w:r>
        <w:rPr>
          <w:noProof/>
        </w:rPr>
        <w:fldChar w:fldCharType="end"/>
      </w:r>
    </w:p>
    <w:p w14:paraId="1D43543B" w14:textId="3A61488A" w:rsidR="00CD0936" w:rsidRDefault="00CD0936">
      <w:pPr>
        <w:pStyle w:val="TOC1"/>
        <w:rPr>
          <w:rFonts w:asciiTheme="minorHAnsi" w:eastAsiaTheme="minorEastAsia" w:hAnsiTheme="minorHAnsi" w:cstheme="minorBidi"/>
          <w:bCs w:val="0"/>
          <w:noProof/>
          <w:szCs w:val="22"/>
        </w:rPr>
      </w:pPr>
      <w:r>
        <w:rPr>
          <w:noProof/>
        </w:rPr>
        <w:t>ARTICLE NINETEEN:  CONFIDENTIALITY</w:t>
      </w:r>
      <w:r>
        <w:rPr>
          <w:noProof/>
        </w:rPr>
        <w:tab/>
      </w:r>
      <w:r>
        <w:rPr>
          <w:noProof/>
        </w:rPr>
        <w:fldChar w:fldCharType="begin"/>
      </w:r>
      <w:r>
        <w:rPr>
          <w:noProof/>
        </w:rPr>
        <w:instrText xml:space="preserve"> PAGEREF _Toc55555224 \h </w:instrText>
      </w:r>
      <w:r>
        <w:rPr>
          <w:noProof/>
        </w:rPr>
      </w:r>
      <w:r>
        <w:rPr>
          <w:noProof/>
        </w:rPr>
        <w:fldChar w:fldCharType="separate"/>
      </w:r>
      <w:r>
        <w:rPr>
          <w:noProof/>
        </w:rPr>
        <w:t>30</w:t>
      </w:r>
      <w:r>
        <w:rPr>
          <w:noProof/>
        </w:rPr>
        <w:fldChar w:fldCharType="end"/>
      </w:r>
    </w:p>
    <w:p w14:paraId="3B0317E7" w14:textId="4128A901" w:rsidR="00CD0936" w:rsidRDefault="00CD0936" w:rsidP="00903AFB">
      <w:pPr>
        <w:pStyle w:val="TOC2"/>
        <w:rPr>
          <w:rFonts w:asciiTheme="minorHAnsi" w:eastAsiaTheme="minorEastAsia" w:hAnsiTheme="minorHAnsi" w:cstheme="minorBidi"/>
          <w:noProof/>
          <w:szCs w:val="22"/>
        </w:rPr>
      </w:pPr>
      <w:r>
        <w:rPr>
          <w:noProof/>
        </w:rPr>
        <w:t>19.1</w:t>
      </w:r>
      <w:r>
        <w:rPr>
          <w:rFonts w:asciiTheme="minorHAnsi" w:eastAsiaTheme="minorEastAsia" w:hAnsiTheme="minorHAnsi" w:cstheme="minorBidi"/>
          <w:noProof/>
          <w:szCs w:val="22"/>
        </w:rPr>
        <w:tab/>
      </w:r>
      <w:r>
        <w:rPr>
          <w:noProof/>
        </w:rPr>
        <w:t>Confidential Information</w:t>
      </w:r>
      <w:r>
        <w:rPr>
          <w:noProof/>
        </w:rPr>
        <w:tab/>
      </w:r>
      <w:r>
        <w:rPr>
          <w:noProof/>
        </w:rPr>
        <w:fldChar w:fldCharType="begin"/>
      </w:r>
      <w:r>
        <w:rPr>
          <w:noProof/>
        </w:rPr>
        <w:instrText xml:space="preserve"> PAGEREF _Toc55555225 \h </w:instrText>
      </w:r>
      <w:r>
        <w:rPr>
          <w:noProof/>
        </w:rPr>
      </w:r>
      <w:r>
        <w:rPr>
          <w:noProof/>
        </w:rPr>
        <w:fldChar w:fldCharType="separate"/>
      </w:r>
      <w:r>
        <w:rPr>
          <w:noProof/>
        </w:rPr>
        <w:t>30</w:t>
      </w:r>
      <w:r>
        <w:rPr>
          <w:noProof/>
        </w:rPr>
        <w:fldChar w:fldCharType="end"/>
      </w:r>
    </w:p>
    <w:p w14:paraId="00B8C2CD" w14:textId="4FE86128" w:rsidR="00CD0936" w:rsidRDefault="00CD0936" w:rsidP="00903AFB">
      <w:pPr>
        <w:pStyle w:val="TOC2"/>
        <w:rPr>
          <w:rFonts w:asciiTheme="minorHAnsi" w:eastAsiaTheme="minorEastAsia" w:hAnsiTheme="minorHAnsi" w:cstheme="minorBidi"/>
          <w:noProof/>
          <w:szCs w:val="22"/>
        </w:rPr>
      </w:pPr>
      <w:r>
        <w:rPr>
          <w:noProof/>
        </w:rPr>
        <w:t>19.2</w:t>
      </w:r>
      <w:r>
        <w:rPr>
          <w:rFonts w:asciiTheme="minorHAnsi" w:eastAsiaTheme="minorEastAsia" w:hAnsiTheme="minorHAnsi" w:cstheme="minorBidi"/>
          <w:noProof/>
          <w:szCs w:val="22"/>
        </w:rPr>
        <w:tab/>
      </w:r>
      <w:r>
        <w:rPr>
          <w:noProof/>
        </w:rPr>
        <w:t>Permitted Disclosures</w:t>
      </w:r>
      <w:r>
        <w:rPr>
          <w:noProof/>
        </w:rPr>
        <w:tab/>
      </w:r>
      <w:r>
        <w:rPr>
          <w:noProof/>
        </w:rPr>
        <w:fldChar w:fldCharType="begin"/>
      </w:r>
      <w:r>
        <w:rPr>
          <w:noProof/>
        </w:rPr>
        <w:instrText xml:space="preserve"> PAGEREF _Toc55555226 \h </w:instrText>
      </w:r>
      <w:r>
        <w:rPr>
          <w:noProof/>
        </w:rPr>
      </w:r>
      <w:r>
        <w:rPr>
          <w:noProof/>
        </w:rPr>
        <w:fldChar w:fldCharType="separate"/>
      </w:r>
      <w:r>
        <w:rPr>
          <w:noProof/>
        </w:rPr>
        <w:t>30</w:t>
      </w:r>
      <w:r>
        <w:rPr>
          <w:noProof/>
        </w:rPr>
        <w:fldChar w:fldCharType="end"/>
      </w:r>
    </w:p>
    <w:p w14:paraId="4B15E9B2" w14:textId="20E4148C" w:rsidR="00CD0936" w:rsidRDefault="00CD0936" w:rsidP="00903AFB">
      <w:pPr>
        <w:pStyle w:val="TOC2"/>
        <w:rPr>
          <w:rFonts w:asciiTheme="minorHAnsi" w:eastAsiaTheme="minorEastAsia" w:hAnsiTheme="minorHAnsi" w:cstheme="minorBidi"/>
          <w:noProof/>
          <w:szCs w:val="22"/>
        </w:rPr>
      </w:pPr>
      <w:r>
        <w:rPr>
          <w:noProof/>
        </w:rPr>
        <w:t>19.3</w:t>
      </w:r>
      <w:r>
        <w:rPr>
          <w:rFonts w:asciiTheme="minorHAnsi" w:eastAsiaTheme="minorEastAsia" w:hAnsiTheme="minorHAnsi" w:cstheme="minorBidi"/>
          <w:noProof/>
          <w:szCs w:val="22"/>
        </w:rPr>
        <w:tab/>
      </w:r>
      <w:r>
        <w:rPr>
          <w:noProof/>
        </w:rPr>
        <w:t>Remedies</w:t>
      </w:r>
      <w:r>
        <w:rPr>
          <w:noProof/>
        </w:rPr>
        <w:tab/>
      </w:r>
      <w:r>
        <w:rPr>
          <w:noProof/>
        </w:rPr>
        <w:fldChar w:fldCharType="begin"/>
      </w:r>
      <w:r>
        <w:rPr>
          <w:noProof/>
        </w:rPr>
        <w:instrText xml:space="preserve"> PAGEREF _Toc55555227 \h </w:instrText>
      </w:r>
      <w:r>
        <w:rPr>
          <w:noProof/>
        </w:rPr>
      </w:r>
      <w:r>
        <w:rPr>
          <w:noProof/>
        </w:rPr>
        <w:fldChar w:fldCharType="separate"/>
      </w:r>
      <w:r>
        <w:rPr>
          <w:noProof/>
        </w:rPr>
        <w:t>30</w:t>
      </w:r>
      <w:r>
        <w:rPr>
          <w:noProof/>
        </w:rPr>
        <w:fldChar w:fldCharType="end"/>
      </w:r>
    </w:p>
    <w:p w14:paraId="22B3267C" w14:textId="68F5109B" w:rsidR="00CD0936" w:rsidRDefault="00CD0936" w:rsidP="00903AFB">
      <w:pPr>
        <w:pStyle w:val="TOC2"/>
        <w:rPr>
          <w:rFonts w:asciiTheme="minorHAnsi" w:eastAsiaTheme="minorEastAsia" w:hAnsiTheme="minorHAnsi" w:cstheme="minorBidi"/>
          <w:noProof/>
          <w:szCs w:val="22"/>
        </w:rPr>
      </w:pPr>
      <w:r>
        <w:rPr>
          <w:noProof/>
        </w:rPr>
        <w:t>19.4</w:t>
      </w:r>
      <w:r>
        <w:rPr>
          <w:rFonts w:asciiTheme="minorHAnsi" w:eastAsiaTheme="minorEastAsia" w:hAnsiTheme="minorHAnsi" w:cstheme="minorBidi"/>
          <w:noProof/>
          <w:szCs w:val="22"/>
        </w:rPr>
        <w:tab/>
      </w:r>
      <w:r>
        <w:rPr>
          <w:noProof/>
        </w:rPr>
        <w:t>Exceptions</w:t>
      </w:r>
      <w:r>
        <w:rPr>
          <w:noProof/>
        </w:rPr>
        <w:tab/>
      </w:r>
      <w:r>
        <w:rPr>
          <w:noProof/>
        </w:rPr>
        <w:fldChar w:fldCharType="begin"/>
      </w:r>
      <w:r>
        <w:rPr>
          <w:noProof/>
        </w:rPr>
        <w:instrText xml:space="preserve"> PAGEREF _Toc55555228 \h </w:instrText>
      </w:r>
      <w:r>
        <w:rPr>
          <w:noProof/>
        </w:rPr>
      </w:r>
      <w:r>
        <w:rPr>
          <w:noProof/>
        </w:rPr>
        <w:fldChar w:fldCharType="separate"/>
      </w:r>
      <w:r>
        <w:rPr>
          <w:noProof/>
        </w:rPr>
        <w:t>30</w:t>
      </w:r>
      <w:r>
        <w:rPr>
          <w:noProof/>
        </w:rPr>
        <w:fldChar w:fldCharType="end"/>
      </w:r>
    </w:p>
    <w:p w14:paraId="4DD839AA" w14:textId="1C8AEAAB" w:rsidR="00CD0936" w:rsidRDefault="00CD0936" w:rsidP="00903AFB">
      <w:pPr>
        <w:pStyle w:val="TOC2"/>
        <w:rPr>
          <w:rFonts w:asciiTheme="minorHAnsi" w:eastAsiaTheme="minorEastAsia" w:hAnsiTheme="minorHAnsi" w:cstheme="minorBidi"/>
          <w:noProof/>
          <w:szCs w:val="22"/>
        </w:rPr>
      </w:pPr>
      <w:r>
        <w:rPr>
          <w:noProof/>
        </w:rPr>
        <w:t>19.5</w:t>
      </w:r>
      <w:r>
        <w:rPr>
          <w:rFonts w:asciiTheme="minorHAnsi" w:eastAsiaTheme="minorEastAsia" w:hAnsiTheme="minorHAnsi" w:cstheme="minorBidi"/>
          <w:noProof/>
          <w:szCs w:val="22"/>
        </w:rPr>
        <w:tab/>
      </w:r>
      <w:r>
        <w:rPr>
          <w:noProof/>
        </w:rPr>
        <w:t>Other Confidential Information</w:t>
      </w:r>
      <w:r>
        <w:rPr>
          <w:noProof/>
        </w:rPr>
        <w:tab/>
      </w:r>
      <w:r>
        <w:rPr>
          <w:noProof/>
        </w:rPr>
        <w:fldChar w:fldCharType="begin"/>
      </w:r>
      <w:r>
        <w:rPr>
          <w:noProof/>
        </w:rPr>
        <w:instrText xml:space="preserve"> PAGEREF _Toc55555229 \h </w:instrText>
      </w:r>
      <w:r>
        <w:rPr>
          <w:noProof/>
        </w:rPr>
      </w:r>
      <w:r>
        <w:rPr>
          <w:noProof/>
        </w:rPr>
        <w:fldChar w:fldCharType="separate"/>
      </w:r>
      <w:r>
        <w:rPr>
          <w:noProof/>
        </w:rPr>
        <w:t>31</w:t>
      </w:r>
      <w:r>
        <w:rPr>
          <w:noProof/>
        </w:rPr>
        <w:fldChar w:fldCharType="end"/>
      </w:r>
    </w:p>
    <w:p w14:paraId="7B2907B2" w14:textId="18596C3A" w:rsidR="00CD0936" w:rsidRDefault="00CD0936">
      <w:pPr>
        <w:pStyle w:val="TOC1"/>
        <w:rPr>
          <w:rFonts w:asciiTheme="minorHAnsi" w:eastAsiaTheme="minorEastAsia" w:hAnsiTheme="minorHAnsi" w:cstheme="minorBidi"/>
          <w:bCs w:val="0"/>
          <w:noProof/>
          <w:szCs w:val="22"/>
        </w:rPr>
      </w:pPr>
      <w:r>
        <w:rPr>
          <w:noProof/>
        </w:rPr>
        <w:t>ARTICLE TWENTY:  GENERAL PROVISIONS</w:t>
      </w:r>
      <w:r>
        <w:rPr>
          <w:noProof/>
        </w:rPr>
        <w:tab/>
      </w:r>
      <w:r>
        <w:rPr>
          <w:noProof/>
        </w:rPr>
        <w:fldChar w:fldCharType="begin"/>
      </w:r>
      <w:r>
        <w:rPr>
          <w:noProof/>
        </w:rPr>
        <w:instrText xml:space="preserve"> PAGEREF _Toc55555230 \h </w:instrText>
      </w:r>
      <w:r>
        <w:rPr>
          <w:noProof/>
        </w:rPr>
      </w:r>
      <w:r>
        <w:rPr>
          <w:noProof/>
        </w:rPr>
        <w:fldChar w:fldCharType="separate"/>
      </w:r>
      <w:r>
        <w:rPr>
          <w:noProof/>
        </w:rPr>
        <w:t>31</w:t>
      </w:r>
      <w:r>
        <w:rPr>
          <w:noProof/>
        </w:rPr>
        <w:fldChar w:fldCharType="end"/>
      </w:r>
    </w:p>
    <w:p w14:paraId="701928CE" w14:textId="3999B933" w:rsidR="00CD0936" w:rsidRDefault="00CD0936" w:rsidP="00903AFB">
      <w:pPr>
        <w:pStyle w:val="TOC2"/>
        <w:rPr>
          <w:rFonts w:asciiTheme="minorHAnsi" w:eastAsiaTheme="minorEastAsia" w:hAnsiTheme="minorHAnsi" w:cstheme="minorBidi"/>
          <w:noProof/>
          <w:szCs w:val="22"/>
        </w:rPr>
      </w:pPr>
      <w:r>
        <w:rPr>
          <w:noProof/>
        </w:rPr>
        <w:t>20.1</w:t>
      </w:r>
      <w:r>
        <w:rPr>
          <w:rFonts w:asciiTheme="minorHAnsi" w:eastAsiaTheme="minorEastAsia" w:hAnsiTheme="minorHAnsi" w:cstheme="minorBidi"/>
          <w:noProof/>
          <w:szCs w:val="22"/>
        </w:rPr>
        <w:tab/>
      </w:r>
      <w:r>
        <w:rPr>
          <w:noProof/>
        </w:rPr>
        <w:t>General</w:t>
      </w:r>
      <w:r>
        <w:rPr>
          <w:noProof/>
        </w:rPr>
        <w:tab/>
      </w:r>
      <w:r>
        <w:rPr>
          <w:noProof/>
        </w:rPr>
        <w:fldChar w:fldCharType="begin"/>
      </w:r>
      <w:r>
        <w:rPr>
          <w:noProof/>
        </w:rPr>
        <w:instrText xml:space="preserve"> PAGEREF _Toc55555231 \h </w:instrText>
      </w:r>
      <w:r>
        <w:rPr>
          <w:noProof/>
        </w:rPr>
      </w:r>
      <w:r>
        <w:rPr>
          <w:noProof/>
        </w:rPr>
        <w:fldChar w:fldCharType="separate"/>
      </w:r>
      <w:r>
        <w:rPr>
          <w:noProof/>
        </w:rPr>
        <w:t>31</w:t>
      </w:r>
      <w:r>
        <w:rPr>
          <w:noProof/>
        </w:rPr>
        <w:fldChar w:fldCharType="end"/>
      </w:r>
    </w:p>
    <w:p w14:paraId="103F4B78" w14:textId="5962A1FB" w:rsidR="00CD0936" w:rsidRDefault="00CD0936" w:rsidP="00903AFB">
      <w:pPr>
        <w:pStyle w:val="TOC2"/>
        <w:rPr>
          <w:rFonts w:asciiTheme="minorHAnsi" w:eastAsiaTheme="minorEastAsia" w:hAnsiTheme="minorHAnsi" w:cstheme="minorBidi"/>
          <w:noProof/>
          <w:szCs w:val="22"/>
        </w:rPr>
      </w:pPr>
      <w:r>
        <w:rPr>
          <w:noProof/>
        </w:rPr>
        <w:t>20.2</w:t>
      </w:r>
      <w:r>
        <w:rPr>
          <w:rFonts w:asciiTheme="minorHAnsi" w:eastAsiaTheme="minorEastAsia" w:hAnsiTheme="minorHAnsi" w:cstheme="minorBidi"/>
          <w:noProof/>
          <w:szCs w:val="22"/>
        </w:rPr>
        <w:tab/>
      </w:r>
      <w:r>
        <w:rPr>
          <w:noProof/>
        </w:rPr>
        <w:t>Severability</w:t>
      </w:r>
      <w:r>
        <w:rPr>
          <w:noProof/>
        </w:rPr>
        <w:tab/>
      </w:r>
      <w:r>
        <w:rPr>
          <w:noProof/>
        </w:rPr>
        <w:fldChar w:fldCharType="begin"/>
      </w:r>
      <w:r>
        <w:rPr>
          <w:noProof/>
        </w:rPr>
        <w:instrText xml:space="preserve"> PAGEREF _Toc55555232 \h </w:instrText>
      </w:r>
      <w:r>
        <w:rPr>
          <w:noProof/>
        </w:rPr>
      </w:r>
      <w:r>
        <w:rPr>
          <w:noProof/>
        </w:rPr>
        <w:fldChar w:fldCharType="separate"/>
      </w:r>
      <w:r>
        <w:rPr>
          <w:noProof/>
        </w:rPr>
        <w:t>31</w:t>
      </w:r>
      <w:r>
        <w:rPr>
          <w:noProof/>
        </w:rPr>
        <w:fldChar w:fldCharType="end"/>
      </w:r>
    </w:p>
    <w:p w14:paraId="673EEBF8" w14:textId="37ED0CD3" w:rsidR="00CD0936" w:rsidRDefault="00CD0936" w:rsidP="00903AFB">
      <w:pPr>
        <w:pStyle w:val="TOC2"/>
        <w:rPr>
          <w:rFonts w:asciiTheme="minorHAnsi" w:eastAsiaTheme="minorEastAsia" w:hAnsiTheme="minorHAnsi" w:cstheme="minorBidi"/>
          <w:noProof/>
          <w:szCs w:val="22"/>
        </w:rPr>
      </w:pPr>
      <w:r>
        <w:rPr>
          <w:noProof/>
        </w:rPr>
        <w:t>20.3</w:t>
      </w:r>
      <w:r>
        <w:rPr>
          <w:rFonts w:asciiTheme="minorHAnsi" w:eastAsiaTheme="minorEastAsia" w:hAnsiTheme="minorHAnsi" w:cstheme="minorBidi"/>
          <w:noProof/>
          <w:szCs w:val="22"/>
        </w:rPr>
        <w:tab/>
      </w:r>
      <w:r>
        <w:rPr>
          <w:noProof/>
        </w:rPr>
        <w:t>Counterparts</w:t>
      </w:r>
      <w:r>
        <w:rPr>
          <w:noProof/>
        </w:rPr>
        <w:tab/>
      </w:r>
      <w:r>
        <w:rPr>
          <w:noProof/>
        </w:rPr>
        <w:fldChar w:fldCharType="begin"/>
      </w:r>
      <w:r>
        <w:rPr>
          <w:noProof/>
        </w:rPr>
        <w:instrText xml:space="preserve"> PAGEREF _Toc55555233 \h </w:instrText>
      </w:r>
      <w:r>
        <w:rPr>
          <w:noProof/>
        </w:rPr>
      </w:r>
      <w:r>
        <w:rPr>
          <w:noProof/>
        </w:rPr>
        <w:fldChar w:fldCharType="separate"/>
      </w:r>
      <w:r>
        <w:rPr>
          <w:noProof/>
        </w:rPr>
        <w:t>31</w:t>
      </w:r>
      <w:r>
        <w:rPr>
          <w:noProof/>
        </w:rPr>
        <w:fldChar w:fldCharType="end"/>
      </w:r>
    </w:p>
    <w:p w14:paraId="73EF7DD4" w14:textId="1C11D10C" w:rsidR="00CD0936" w:rsidRDefault="00CD0936" w:rsidP="00903AFB">
      <w:pPr>
        <w:pStyle w:val="TOC2"/>
        <w:rPr>
          <w:rFonts w:asciiTheme="minorHAnsi" w:eastAsiaTheme="minorEastAsia" w:hAnsiTheme="minorHAnsi" w:cstheme="minorBidi"/>
          <w:noProof/>
          <w:szCs w:val="22"/>
        </w:rPr>
      </w:pPr>
      <w:r>
        <w:rPr>
          <w:noProof/>
        </w:rPr>
        <w:t>20.4</w:t>
      </w:r>
      <w:r>
        <w:rPr>
          <w:rFonts w:asciiTheme="minorHAnsi" w:eastAsiaTheme="minorEastAsia" w:hAnsiTheme="minorHAnsi" w:cstheme="minorBidi"/>
          <w:noProof/>
          <w:szCs w:val="22"/>
        </w:rPr>
        <w:tab/>
      </w:r>
      <w:r>
        <w:rPr>
          <w:noProof/>
        </w:rPr>
        <w:t>Mobile Sierra</w:t>
      </w:r>
      <w:r>
        <w:rPr>
          <w:noProof/>
        </w:rPr>
        <w:tab/>
      </w:r>
      <w:r>
        <w:rPr>
          <w:noProof/>
        </w:rPr>
        <w:fldChar w:fldCharType="begin"/>
      </w:r>
      <w:r>
        <w:rPr>
          <w:noProof/>
        </w:rPr>
        <w:instrText xml:space="preserve"> PAGEREF _Toc55555234 \h </w:instrText>
      </w:r>
      <w:r>
        <w:rPr>
          <w:noProof/>
        </w:rPr>
      </w:r>
      <w:r>
        <w:rPr>
          <w:noProof/>
        </w:rPr>
        <w:fldChar w:fldCharType="separate"/>
      </w:r>
      <w:r>
        <w:rPr>
          <w:noProof/>
        </w:rPr>
        <w:t>31</w:t>
      </w:r>
      <w:r>
        <w:rPr>
          <w:noProof/>
        </w:rPr>
        <w:fldChar w:fldCharType="end"/>
      </w:r>
    </w:p>
    <w:p w14:paraId="45BB2E11" w14:textId="728D7D64" w:rsidR="00CD0936" w:rsidRDefault="00CD0936" w:rsidP="00903AFB">
      <w:pPr>
        <w:pStyle w:val="TOC2"/>
        <w:rPr>
          <w:rFonts w:asciiTheme="minorHAnsi" w:eastAsiaTheme="minorEastAsia" w:hAnsiTheme="minorHAnsi" w:cstheme="minorBidi"/>
          <w:noProof/>
          <w:szCs w:val="22"/>
        </w:rPr>
      </w:pPr>
      <w:r>
        <w:rPr>
          <w:noProof/>
        </w:rPr>
        <w:t>20.5</w:t>
      </w:r>
      <w:r>
        <w:rPr>
          <w:rFonts w:asciiTheme="minorHAnsi" w:eastAsiaTheme="minorEastAsia" w:hAnsiTheme="minorHAnsi" w:cstheme="minorBidi"/>
          <w:noProof/>
          <w:szCs w:val="22"/>
        </w:rPr>
        <w:tab/>
      </w:r>
      <w:r>
        <w:rPr>
          <w:noProof/>
        </w:rPr>
        <w:t>Interpretation</w:t>
      </w:r>
      <w:r>
        <w:rPr>
          <w:noProof/>
        </w:rPr>
        <w:tab/>
      </w:r>
      <w:r>
        <w:rPr>
          <w:noProof/>
        </w:rPr>
        <w:fldChar w:fldCharType="begin"/>
      </w:r>
      <w:r>
        <w:rPr>
          <w:noProof/>
        </w:rPr>
        <w:instrText xml:space="preserve"> PAGEREF _Toc55555235 \h </w:instrText>
      </w:r>
      <w:r>
        <w:rPr>
          <w:noProof/>
        </w:rPr>
      </w:r>
      <w:r>
        <w:rPr>
          <w:noProof/>
        </w:rPr>
        <w:fldChar w:fldCharType="separate"/>
      </w:r>
      <w:r>
        <w:rPr>
          <w:noProof/>
        </w:rPr>
        <w:t>32</w:t>
      </w:r>
      <w:r>
        <w:rPr>
          <w:noProof/>
        </w:rPr>
        <w:fldChar w:fldCharType="end"/>
      </w:r>
    </w:p>
    <w:p w14:paraId="38E32C5A" w14:textId="391062D5" w:rsidR="00CD0936" w:rsidRDefault="00CD0936" w:rsidP="00903AFB">
      <w:pPr>
        <w:pStyle w:val="TOC2"/>
        <w:rPr>
          <w:rFonts w:asciiTheme="minorHAnsi" w:eastAsiaTheme="minorEastAsia" w:hAnsiTheme="minorHAnsi" w:cstheme="minorBidi"/>
          <w:noProof/>
          <w:szCs w:val="22"/>
        </w:rPr>
      </w:pPr>
      <w:r>
        <w:rPr>
          <w:noProof/>
        </w:rPr>
        <w:t>20.6</w:t>
      </w:r>
      <w:r>
        <w:rPr>
          <w:rFonts w:asciiTheme="minorHAnsi" w:eastAsiaTheme="minorEastAsia" w:hAnsiTheme="minorHAnsi" w:cstheme="minorBidi"/>
          <w:noProof/>
          <w:szCs w:val="22"/>
        </w:rPr>
        <w:tab/>
      </w:r>
      <w:r>
        <w:rPr>
          <w:noProof/>
        </w:rPr>
        <w:t>Recordings</w:t>
      </w:r>
      <w:r>
        <w:rPr>
          <w:noProof/>
        </w:rPr>
        <w:tab/>
      </w:r>
      <w:r>
        <w:rPr>
          <w:noProof/>
        </w:rPr>
        <w:fldChar w:fldCharType="begin"/>
      </w:r>
      <w:r>
        <w:rPr>
          <w:noProof/>
        </w:rPr>
        <w:instrText xml:space="preserve"> PAGEREF _Toc55555236 \h </w:instrText>
      </w:r>
      <w:r>
        <w:rPr>
          <w:noProof/>
        </w:rPr>
      </w:r>
      <w:r>
        <w:rPr>
          <w:noProof/>
        </w:rPr>
        <w:fldChar w:fldCharType="separate"/>
      </w:r>
      <w:r>
        <w:rPr>
          <w:noProof/>
        </w:rPr>
        <w:t>33</w:t>
      </w:r>
      <w:r>
        <w:rPr>
          <w:noProof/>
        </w:rPr>
        <w:fldChar w:fldCharType="end"/>
      </w:r>
    </w:p>
    <w:p w14:paraId="7E293AEE" w14:textId="44AC68CF" w:rsidR="00CD0936" w:rsidRDefault="00CD0936" w:rsidP="00903AFB">
      <w:pPr>
        <w:pStyle w:val="TOC2"/>
        <w:rPr>
          <w:rFonts w:asciiTheme="minorHAnsi" w:eastAsiaTheme="minorEastAsia" w:hAnsiTheme="minorHAnsi" w:cstheme="minorBidi"/>
          <w:noProof/>
          <w:szCs w:val="22"/>
        </w:rPr>
      </w:pPr>
      <w:r>
        <w:rPr>
          <w:noProof/>
        </w:rPr>
        <w:t>20.7</w:t>
      </w:r>
      <w:r>
        <w:rPr>
          <w:rFonts w:asciiTheme="minorHAnsi" w:eastAsiaTheme="minorEastAsia" w:hAnsiTheme="minorHAnsi" w:cstheme="minorBidi"/>
          <w:noProof/>
          <w:szCs w:val="22"/>
        </w:rPr>
        <w:tab/>
      </w:r>
      <w:r>
        <w:rPr>
          <w:noProof/>
        </w:rPr>
        <w:t>Authorized Representatives</w:t>
      </w:r>
      <w:r>
        <w:rPr>
          <w:noProof/>
        </w:rPr>
        <w:tab/>
      </w:r>
      <w:r>
        <w:rPr>
          <w:noProof/>
        </w:rPr>
        <w:fldChar w:fldCharType="begin"/>
      </w:r>
      <w:r>
        <w:rPr>
          <w:noProof/>
        </w:rPr>
        <w:instrText xml:space="preserve"> PAGEREF _Toc55555237 \h </w:instrText>
      </w:r>
      <w:r>
        <w:rPr>
          <w:noProof/>
        </w:rPr>
      </w:r>
      <w:r>
        <w:rPr>
          <w:noProof/>
        </w:rPr>
        <w:fldChar w:fldCharType="separate"/>
      </w:r>
      <w:r>
        <w:rPr>
          <w:noProof/>
        </w:rPr>
        <w:t>33</w:t>
      </w:r>
      <w:r>
        <w:rPr>
          <w:noProof/>
        </w:rPr>
        <w:fldChar w:fldCharType="end"/>
      </w:r>
    </w:p>
    <w:p w14:paraId="0EC6AC2F" w14:textId="253DA877" w:rsidR="00CD0936" w:rsidRDefault="00CD0936" w:rsidP="00903AFB">
      <w:pPr>
        <w:pStyle w:val="TOC2"/>
        <w:rPr>
          <w:rFonts w:asciiTheme="minorHAnsi" w:eastAsiaTheme="minorEastAsia" w:hAnsiTheme="minorHAnsi" w:cstheme="minorBidi"/>
          <w:noProof/>
          <w:szCs w:val="22"/>
        </w:rPr>
      </w:pPr>
      <w:r>
        <w:rPr>
          <w:noProof/>
        </w:rPr>
        <w:t>20.8</w:t>
      </w:r>
      <w:r>
        <w:rPr>
          <w:rFonts w:asciiTheme="minorHAnsi" w:eastAsiaTheme="minorEastAsia" w:hAnsiTheme="minorHAnsi" w:cstheme="minorBidi"/>
          <w:noProof/>
          <w:szCs w:val="22"/>
        </w:rPr>
        <w:tab/>
      </w:r>
      <w:r>
        <w:rPr>
          <w:noProof/>
        </w:rPr>
        <w:t>No Dedication</w:t>
      </w:r>
      <w:r>
        <w:rPr>
          <w:noProof/>
        </w:rPr>
        <w:tab/>
      </w:r>
      <w:r>
        <w:rPr>
          <w:noProof/>
        </w:rPr>
        <w:fldChar w:fldCharType="begin"/>
      </w:r>
      <w:r>
        <w:rPr>
          <w:noProof/>
        </w:rPr>
        <w:instrText xml:space="preserve"> PAGEREF _Toc55555238 \h </w:instrText>
      </w:r>
      <w:r>
        <w:rPr>
          <w:noProof/>
        </w:rPr>
      </w:r>
      <w:r>
        <w:rPr>
          <w:noProof/>
        </w:rPr>
        <w:fldChar w:fldCharType="separate"/>
      </w:r>
      <w:r>
        <w:rPr>
          <w:noProof/>
        </w:rPr>
        <w:t>33</w:t>
      </w:r>
      <w:r>
        <w:rPr>
          <w:noProof/>
        </w:rPr>
        <w:fldChar w:fldCharType="end"/>
      </w:r>
    </w:p>
    <w:p w14:paraId="76C833F4" w14:textId="497499D9" w:rsidR="00CD0936" w:rsidRDefault="00CD0936" w:rsidP="00903AFB">
      <w:pPr>
        <w:pStyle w:val="TOC2"/>
        <w:rPr>
          <w:rFonts w:asciiTheme="minorHAnsi" w:eastAsiaTheme="minorEastAsia" w:hAnsiTheme="minorHAnsi" w:cstheme="minorBidi"/>
          <w:noProof/>
          <w:szCs w:val="22"/>
        </w:rPr>
      </w:pPr>
      <w:r>
        <w:rPr>
          <w:noProof/>
        </w:rPr>
        <w:t>20.9</w:t>
      </w:r>
      <w:r>
        <w:rPr>
          <w:rFonts w:asciiTheme="minorHAnsi" w:eastAsiaTheme="minorEastAsia" w:hAnsiTheme="minorHAnsi" w:cstheme="minorBidi"/>
          <w:noProof/>
          <w:szCs w:val="22"/>
        </w:rPr>
        <w:tab/>
      </w:r>
      <w:r>
        <w:rPr>
          <w:noProof/>
        </w:rPr>
        <w:t>Governing Law</w:t>
      </w:r>
      <w:r>
        <w:rPr>
          <w:noProof/>
        </w:rPr>
        <w:tab/>
      </w:r>
      <w:r>
        <w:rPr>
          <w:noProof/>
        </w:rPr>
        <w:fldChar w:fldCharType="begin"/>
      </w:r>
      <w:r>
        <w:rPr>
          <w:noProof/>
        </w:rPr>
        <w:instrText xml:space="preserve"> PAGEREF _Toc55555239 \h </w:instrText>
      </w:r>
      <w:r>
        <w:rPr>
          <w:noProof/>
        </w:rPr>
      </w:r>
      <w:r>
        <w:rPr>
          <w:noProof/>
        </w:rPr>
        <w:fldChar w:fldCharType="separate"/>
      </w:r>
      <w:r>
        <w:rPr>
          <w:noProof/>
        </w:rPr>
        <w:t>33</w:t>
      </w:r>
      <w:r>
        <w:rPr>
          <w:noProof/>
        </w:rPr>
        <w:fldChar w:fldCharType="end"/>
      </w:r>
    </w:p>
    <w:p w14:paraId="74433859" w14:textId="193EF1A7" w:rsidR="00CD0936" w:rsidRDefault="00CD0936">
      <w:pPr>
        <w:pStyle w:val="TOC1"/>
        <w:rPr>
          <w:rFonts w:asciiTheme="minorHAnsi" w:eastAsiaTheme="minorEastAsia" w:hAnsiTheme="minorHAnsi" w:cstheme="minorBidi"/>
          <w:bCs w:val="0"/>
          <w:noProof/>
          <w:szCs w:val="22"/>
        </w:rPr>
      </w:pPr>
      <w:r>
        <w:rPr>
          <w:noProof/>
        </w:rPr>
        <w:t>ARTICLE TWENTY-ONE:  NOTICES</w:t>
      </w:r>
      <w:r>
        <w:rPr>
          <w:noProof/>
        </w:rPr>
        <w:tab/>
      </w:r>
      <w:r>
        <w:rPr>
          <w:noProof/>
        </w:rPr>
        <w:fldChar w:fldCharType="begin"/>
      </w:r>
      <w:r>
        <w:rPr>
          <w:noProof/>
        </w:rPr>
        <w:instrText xml:space="preserve"> PAGEREF _Toc55555241 \h </w:instrText>
      </w:r>
      <w:r>
        <w:rPr>
          <w:noProof/>
        </w:rPr>
      </w:r>
      <w:r>
        <w:rPr>
          <w:noProof/>
        </w:rPr>
        <w:fldChar w:fldCharType="separate"/>
      </w:r>
      <w:r>
        <w:rPr>
          <w:noProof/>
        </w:rPr>
        <w:t>33</w:t>
      </w:r>
      <w:r>
        <w:rPr>
          <w:noProof/>
        </w:rPr>
        <w:fldChar w:fldCharType="end"/>
      </w:r>
    </w:p>
    <w:p w14:paraId="51D5B653" w14:textId="1EC942A6" w:rsidR="00CD0936" w:rsidRDefault="00CD0936" w:rsidP="00903AFB">
      <w:pPr>
        <w:pStyle w:val="TOC2"/>
        <w:rPr>
          <w:rFonts w:asciiTheme="minorHAnsi" w:eastAsiaTheme="minorEastAsia" w:hAnsiTheme="minorHAnsi" w:cstheme="minorBidi"/>
          <w:noProof/>
          <w:szCs w:val="22"/>
        </w:rPr>
      </w:pPr>
      <w:r>
        <w:rPr>
          <w:noProof/>
        </w:rPr>
        <w:t>21.1</w:t>
      </w:r>
      <w:r>
        <w:rPr>
          <w:rFonts w:asciiTheme="minorHAnsi" w:eastAsiaTheme="minorEastAsia" w:hAnsiTheme="minorHAnsi" w:cstheme="minorBidi"/>
          <w:noProof/>
          <w:szCs w:val="22"/>
        </w:rPr>
        <w:tab/>
      </w:r>
      <w:r>
        <w:rPr>
          <w:noProof/>
        </w:rPr>
        <w:t>Notices</w:t>
      </w:r>
      <w:r>
        <w:rPr>
          <w:noProof/>
        </w:rPr>
        <w:tab/>
      </w:r>
      <w:r>
        <w:rPr>
          <w:noProof/>
        </w:rPr>
        <w:fldChar w:fldCharType="begin"/>
      </w:r>
      <w:r>
        <w:rPr>
          <w:noProof/>
        </w:rPr>
        <w:instrText xml:space="preserve"> PAGEREF _Toc55555242 \h </w:instrText>
      </w:r>
      <w:r>
        <w:rPr>
          <w:noProof/>
        </w:rPr>
      </w:r>
      <w:r>
        <w:rPr>
          <w:noProof/>
        </w:rPr>
        <w:fldChar w:fldCharType="separate"/>
      </w:r>
      <w:r>
        <w:rPr>
          <w:noProof/>
        </w:rPr>
        <w:t>33</w:t>
      </w:r>
      <w:r>
        <w:rPr>
          <w:noProof/>
        </w:rPr>
        <w:fldChar w:fldCharType="end"/>
      </w:r>
    </w:p>
    <w:p w14:paraId="0EC08212" w14:textId="2A0EAFE0" w:rsidR="00CD0936" w:rsidRDefault="00CD0936">
      <w:pPr>
        <w:pStyle w:val="TOC1"/>
        <w:rPr>
          <w:rFonts w:asciiTheme="minorHAnsi" w:eastAsiaTheme="minorEastAsia" w:hAnsiTheme="minorHAnsi" w:cstheme="minorBidi"/>
          <w:bCs w:val="0"/>
          <w:noProof/>
          <w:szCs w:val="22"/>
        </w:rPr>
      </w:pPr>
      <w:r>
        <w:rPr>
          <w:noProof/>
        </w:rPr>
        <w:t>SIGNATURES</w:t>
      </w:r>
      <w:r>
        <w:rPr>
          <w:noProof/>
        </w:rPr>
        <w:tab/>
      </w:r>
      <w:r>
        <w:rPr>
          <w:noProof/>
        </w:rPr>
        <w:fldChar w:fldCharType="begin"/>
      </w:r>
      <w:r>
        <w:rPr>
          <w:noProof/>
        </w:rPr>
        <w:instrText xml:space="preserve"> PAGEREF _Toc55555243 \h </w:instrText>
      </w:r>
      <w:r>
        <w:rPr>
          <w:noProof/>
        </w:rPr>
      </w:r>
      <w:r>
        <w:rPr>
          <w:noProof/>
        </w:rPr>
        <w:fldChar w:fldCharType="separate"/>
      </w:r>
      <w:r>
        <w:rPr>
          <w:noProof/>
        </w:rPr>
        <w:t>34</w:t>
      </w:r>
      <w:r>
        <w:rPr>
          <w:noProof/>
        </w:rPr>
        <w:fldChar w:fldCharType="end"/>
      </w:r>
    </w:p>
    <w:p w14:paraId="25AAFB64" w14:textId="706C7BE3" w:rsidR="0070095F" w:rsidRDefault="00BA5A0B" w:rsidP="0070095F">
      <w:pPr>
        <w:spacing w:after="0"/>
      </w:pPr>
      <w:r>
        <w:fldChar w:fldCharType="end"/>
      </w:r>
    </w:p>
    <w:p w14:paraId="7FB3AF07" w14:textId="15CF5661" w:rsidR="00172165" w:rsidRDefault="00172165">
      <w:pPr>
        <w:spacing w:after="0"/>
      </w:pPr>
      <w:r>
        <w:br w:type="page"/>
      </w:r>
    </w:p>
    <w:p w14:paraId="4E319517" w14:textId="77777777" w:rsidR="00BA5A0B" w:rsidRPr="0045254F" w:rsidRDefault="00BA5A0B" w:rsidP="0070095F">
      <w:pPr>
        <w:spacing w:after="0"/>
      </w:pPr>
    </w:p>
    <w:p w14:paraId="2B7B0279" w14:textId="3F179705" w:rsidR="0070095F" w:rsidRPr="0045254F" w:rsidRDefault="00030AB7" w:rsidP="00496C01">
      <w:pPr>
        <w:keepNext/>
        <w:jc w:val="center"/>
        <w:rPr>
          <w:b/>
        </w:rPr>
      </w:pPr>
      <w:r w:rsidRPr="0045254F">
        <w:rPr>
          <w:b/>
        </w:rPr>
        <w:t>APPENDICES</w:t>
      </w:r>
    </w:p>
    <w:p w14:paraId="291A98F3" w14:textId="77777777" w:rsidR="0070095F" w:rsidRPr="0045254F" w:rsidRDefault="00030AB7" w:rsidP="00496C01">
      <w:pPr>
        <w:keepNext/>
      </w:pPr>
      <w:r w:rsidRPr="0045254F">
        <w:t>The following appendices are incorporated into and made a part of this Agreement by reference.</w:t>
      </w:r>
    </w:p>
    <w:p w14:paraId="7C6A7691" w14:textId="50A50197" w:rsidR="0070095F" w:rsidRPr="0045254F" w:rsidRDefault="00030AB7" w:rsidP="00496C01">
      <w:pPr>
        <w:tabs>
          <w:tab w:val="right" w:leader="dot" w:pos="9360"/>
        </w:tabs>
        <w:spacing w:after="120"/>
      </w:pPr>
      <w:r w:rsidRPr="0045254F">
        <w:t>Appendix I - General Definitions</w:t>
      </w:r>
      <w:r w:rsidRPr="0045254F">
        <w:tab/>
        <w:t>I-1</w:t>
      </w:r>
    </w:p>
    <w:p w14:paraId="256CBF94" w14:textId="77777777" w:rsidR="00A87B75" w:rsidRPr="009C7955" w:rsidRDefault="00030AB7" w:rsidP="00A87B75">
      <w:pPr>
        <w:tabs>
          <w:tab w:val="right" w:leader="dot" w:pos="9360"/>
        </w:tabs>
        <w:spacing w:after="120"/>
      </w:pPr>
      <w:r w:rsidRPr="0045254F">
        <w:t xml:space="preserve">Appendix II </w:t>
      </w:r>
      <w:r w:rsidR="00A0151B" w:rsidRPr="009C7955">
        <w:t>– Distribution Services Type(s),</w:t>
      </w:r>
      <w:r w:rsidR="00017057">
        <w:t xml:space="preserve"> </w:t>
      </w:r>
      <w:r w:rsidR="00A0151B" w:rsidRPr="009C7955">
        <w:t>Initial Contract Capacity and Operation Parameters</w:t>
      </w:r>
      <w:r w:rsidR="00A0151B" w:rsidRPr="009C7955">
        <w:tab/>
        <w:t>II-1</w:t>
      </w:r>
    </w:p>
    <w:p w14:paraId="1B53A625" w14:textId="4664A1F4" w:rsidR="0070095F" w:rsidRPr="0045254F" w:rsidRDefault="00A0151B" w:rsidP="00496C01">
      <w:pPr>
        <w:tabs>
          <w:tab w:val="right" w:leader="dot" w:pos="9360"/>
        </w:tabs>
        <w:spacing w:after="120"/>
      </w:pPr>
      <w:r w:rsidRPr="009C7955">
        <w:t>Appendix III –</w:t>
      </w:r>
      <w:r w:rsidR="00030AB7" w:rsidRPr="0045254F">
        <w:t xml:space="preserve"> Description of Project &amp; Units </w:t>
      </w:r>
      <w:r w:rsidR="00030AB7" w:rsidRPr="0045254F">
        <w:tab/>
      </w:r>
      <w:r w:rsidRPr="009C7955">
        <w:t>III</w:t>
      </w:r>
      <w:r w:rsidR="00030AB7" w:rsidRPr="0045254F">
        <w:t>-1</w:t>
      </w:r>
    </w:p>
    <w:p w14:paraId="0960AD4A" w14:textId="77777777" w:rsidR="00A87B75" w:rsidRPr="009C7955" w:rsidRDefault="00030AB7" w:rsidP="00A87B75">
      <w:pPr>
        <w:tabs>
          <w:tab w:val="right" w:leader="dot" w:pos="9360"/>
        </w:tabs>
        <w:spacing w:after="120"/>
      </w:pPr>
      <w:r w:rsidRPr="0045254F">
        <w:t xml:space="preserve">Appendix IV – </w:t>
      </w:r>
      <w:r w:rsidR="00A0151B" w:rsidRPr="009C7955">
        <w:t>Contract Price</w:t>
      </w:r>
      <w:r w:rsidR="00A0151B" w:rsidRPr="009C7955">
        <w:tab/>
        <w:t>IV-1</w:t>
      </w:r>
    </w:p>
    <w:p w14:paraId="35E3E92F" w14:textId="33C7AA13" w:rsidR="0070095F" w:rsidRDefault="00A0151B" w:rsidP="00496C01">
      <w:pPr>
        <w:tabs>
          <w:tab w:val="right" w:leader="dot" w:pos="9360"/>
        </w:tabs>
        <w:spacing w:after="120"/>
      </w:pPr>
      <w:r w:rsidRPr="009C7955">
        <w:t xml:space="preserve">Appendix V – </w:t>
      </w:r>
      <w:r w:rsidR="00030AB7" w:rsidRPr="0045254F">
        <w:t>Initial Delivery Date Confirmation Letter</w:t>
      </w:r>
      <w:r w:rsidR="00030AB7" w:rsidRPr="0045254F">
        <w:tab/>
      </w:r>
      <w:r w:rsidRPr="009C7955">
        <w:t>V-1</w:t>
      </w:r>
    </w:p>
    <w:p w14:paraId="29D223A9" w14:textId="77777777" w:rsidR="00A87B75" w:rsidRPr="009C7955" w:rsidRDefault="00BC697B" w:rsidP="00DD5297">
      <w:pPr>
        <w:tabs>
          <w:tab w:val="right" w:leader="dot" w:pos="9360"/>
        </w:tabs>
        <w:spacing w:after="120"/>
      </w:pPr>
      <w:r>
        <w:t xml:space="preserve">Appendix VI – </w:t>
      </w:r>
      <w:r w:rsidR="00A0151B" w:rsidRPr="009C7955">
        <w:t>Critical Milestones</w:t>
      </w:r>
      <w:r w:rsidR="00A0151B" w:rsidRPr="009C7955">
        <w:tab/>
        <w:t>VI-1</w:t>
      </w:r>
    </w:p>
    <w:p w14:paraId="455B39BA" w14:textId="66E5374A" w:rsidR="00BC697B" w:rsidRDefault="00A0151B" w:rsidP="00496C01">
      <w:pPr>
        <w:tabs>
          <w:tab w:val="right" w:leader="dot" w:pos="9360"/>
        </w:tabs>
        <w:spacing w:after="120"/>
      </w:pPr>
      <w:r w:rsidRPr="009C7955">
        <w:t xml:space="preserve">Appendix VII – </w:t>
      </w:r>
      <w:r w:rsidR="00BC697B">
        <w:t>Attestations &amp; Certifications</w:t>
      </w:r>
      <w:r w:rsidR="00BC697B">
        <w:tab/>
      </w:r>
      <w:r w:rsidRPr="009C7955">
        <w:t>VII-I</w:t>
      </w:r>
    </w:p>
    <w:p w14:paraId="314281C9" w14:textId="7BB36108" w:rsidR="009A2861" w:rsidRDefault="00BC697B" w:rsidP="009A2861">
      <w:pPr>
        <w:tabs>
          <w:tab w:val="right" w:leader="dot" w:pos="9360"/>
        </w:tabs>
        <w:spacing w:after="120"/>
        <w:ind w:left="432"/>
      </w:pPr>
      <w:r w:rsidRPr="0045254F">
        <w:t xml:space="preserve">Appendix </w:t>
      </w:r>
      <w:r w:rsidR="00A0151B" w:rsidRPr="009C7955">
        <w:t>VII</w:t>
      </w:r>
      <w:r w:rsidRPr="0045254F">
        <w:t>-A – Certification for Commercial Operation</w:t>
      </w:r>
      <w:r w:rsidR="00A62BC2">
        <w:tab/>
      </w:r>
      <w:r w:rsidR="009A2861">
        <w:t>VI</w:t>
      </w:r>
      <w:r w:rsidR="00AA75F2">
        <w:t>I</w:t>
      </w:r>
      <w:r w:rsidR="009A2861">
        <w:t>-A - 1</w:t>
      </w:r>
    </w:p>
    <w:p w14:paraId="5F79D22F" w14:textId="436E9580" w:rsidR="009A2861" w:rsidRDefault="009A2861" w:rsidP="009A2861">
      <w:pPr>
        <w:tabs>
          <w:tab w:val="right" w:leader="dot" w:pos="9360"/>
        </w:tabs>
        <w:spacing w:after="120"/>
        <w:ind w:left="432"/>
      </w:pPr>
      <w:r w:rsidRPr="00BC697B">
        <w:t>Appendix VI</w:t>
      </w:r>
      <w:r>
        <w:t>I</w:t>
      </w:r>
      <w:r w:rsidRPr="00BC697B">
        <w:t>-B –</w:t>
      </w:r>
      <w:r w:rsidR="00A0151B" w:rsidRPr="009C7955">
        <w:t xml:space="preserve"> Safety Attestation</w:t>
      </w:r>
      <w:r w:rsidR="00A0151B" w:rsidRPr="009C7955">
        <w:tab/>
      </w:r>
      <w:r>
        <w:t>VI</w:t>
      </w:r>
      <w:r w:rsidR="00AA75F2">
        <w:t>I</w:t>
      </w:r>
      <w:r>
        <w:t>-B - 1</w:t>
      </w:r>
    </w:p>
    <w:p w14:paraId="56A8B7C3" w14:textId="74C9E26B" w:rsidR="00A87B75" w:rsidRPr="009C7955" w:rsidRDefault="009A2861" w:rsidP="00A87B75">
      <w:pPr>
        <w:tabs>
          <w:tab w:val="right" w:leader="dot" w:pos="9360"/>
        </w:tabs>
        <w:spacing w:after="120"/>
        <w:ind w:left="432"/>
      </w:pPr>
      <w:r>
        <w:t>Appendix VI</w:t>
      </w:r>
      <w:r w:rsidR="00AA75F2">
        <w:t>I</w:t>
      </w:r>
      <w:r>
        <w:t xml:space="preserve">-C – </w:t>
      </w:r>
      <w:r w:rsidR="00E13A60">
        <w:t>Intentionally Omitted</w:t>
      </w:r>
      <w:r>
        <w:tab/>
        <w:t>VI</w:t>
      </w:r>
      <w:r w:rsidR="00AA75F2">
        <w:t>I</w:t>
      </w:r>
      <w:r>
        <w:t xml:space="preserve">-C - </w:t>
      </w:r>
      <w:r w:rsidR="00A0151B" w:rsidRPr="009C7955">
        <w:t>1</w:t>
      </w:r>
    </w:p>
    <w:p w14:paraId="219E8763" w14:textId="77777777" w:rsidR="00A87B75" w:rsidRPr="009C7955" w:rsidRDefault="00A0151B" w:rsidP="00A87B75">
      <w:pPr>
        <w:tabs>
          <w:tab w:val="right" w:leader="dot" w:pos="9360"/>
        </w:tabs>
        <w:spacing w:after="120"/>
        <w:ind w:left="432"/>
      </w:pPr>
      <w:r w:rsidRPr="009C7955">
        <w:t xml:space="preserve">Appendix VII-D – Multiple-Use Attestation </w:t>
      </w:r>
      <w:r w:rsidRPr="009C7955">
        <w:tab/>
        <w:t xml:space="preserve">VII-D -1 </w:t>
      </w:r>
    </w:p>
    <w:p w14:paraId="59BCA8BF" w14:textId="44D33AE5" w:rsidR="00A87B75" w:rsidRPr="009C7955" w:rsidRDefault="00A0151B" w:rsidP="00A87B75">
      <w:pPr>
        <w:tabs>
          <w:tab w:val="right" w:leader="dot" w:pos="9360"/>
        </w:tabs>
        <w:spacing w:after="120"/>
        <w:ind w:left="432"/>
      </w:pPr>
      <w:r w:rsidRPr="009C7955">
        <w:t xml:space="preserve">Appendix VII-E – Project Modification Certification </w:t>
      </w:r>
      <w:r w:rsidRPr="009C7955">
        <w:tab/>
        <w:t xml:space="preserve">VII-E </w:t>
      </w:r>
      <w:r w:rsidR="0025529D" w:rsidRPr="009C7955">
        <w:t>-</w:t>
      </w:r>
      <w:r w:rsidRPr="009C7955">
        <w:t>1</w:t>
      </w:r>
    </w:p>
    <w:p w14:paraId="62DC1C9C" w14:textId="20DC1C90" w:rsidR="009A2861" w:rsidRDefault="00A0151B" w:rsidP="002541AC">
      <w:pPr>
        <w:tabs>
          <w:tab w:val="right" w:leader="dot" w:pos="9360"/>
        </w:tabs>
        <w:spacing w:after="120"/>
        <w:ind w:left="432"/>
      </w:pPr>
      <w:r w:rsidRPr="009C7955">
        <w:t xml:space="preserve">Appendix VII-F – Site Control Attestation </w:t>
      </w:r>
      <w:r w:rsidRPr="009C7955">
        <w:tab/>
        <w:t xml:space="preserve">VII-F </w:t>
      </w:r>
      <w:r w:rsidR="0025529D" w:rsidRPr="009C7955">
        <w:t>-</w:t>
      </w:r>
      <w:r w:rsidR="009A2861">
        <w:t>1</w:t>
      </w:r>
    </w:p>
    <w:p w14:paraId="136B19B6" w14:textId="5EF396EC" w:rsidR="00BC697B" w:rsidRDefault="00A62BC2" w:rsidP="00496C01">
      <w:pPr>
        <w:tabs>
          <w:tab w:val="right" w:leader="dot" w:pos="9360"/>
        </w:tabs>
        <w:spacing w:after="120"/>
      </w:pPr>
      <w:r w:rsidRPr="00A62BC2">
        <w:t xml:space="preserve">Appendix VIII </w:t>
      </w:r>
      <w:r w:rsidR="00A0151B" w:rsidRPr="009C7955">
        <w:t>–Metering, Measurement, Verification and Performance Testing</w:t>
      </w:r>
      <w:r w:rsidR="00A0151B" w:rsidRPr="009C7955">
        <w:tab/>
      </w:r>
      <w:r>
        <w:t>VIII-1</w:t>
      </w:r>
    </w:p>
    <w:p w14:paraId="0EC61E08" w14:textId="74FA0A17" w:rsidR="00BC697B" w:rsidRDefault="00A62BC2" w:rsidP="00496C01">
      <w:pPr>
        <w:tabs>
          <w:tab w:val="right" w:leader="dot" w:pos="9360"/>
        </w:tabs>
        <w:spacing w:after="120"/>
      </w:pPr>
      <w:r w:rsidRPr="00A62BC2">
        <w:t xml:space="preserve">Appendix IX – </w:t>
      </w:r>
      <w:r w:rsidR="00A0151B" w:rsidRPr="009C7955">
        <w:t>Form of Letter of Credit</w:t>
      </w:r>
      <w:r w:rsidR="00A0151B" w:rsidRPr="009C7955">
        <w:tab/>
      </w:r>
      <w:r>
        <w:t>IX-1</w:t>
      </w:r>
    </w:p>
    <w:p w14:paraId="617AD43F" w14:textId="4981DAB3" w:rsidR="00BC697B" w:rsidRDefault="00A62BC2" w:rsidP="00496C01">
      <w:pPr>
        <w:tabs>
          <w:tab w:val="right" w:leader="dot" w:pos="9360"/>
        </w:tabs>
        <w:spacing w:after="120"/>
      </w:pPr>
      <w:r w:rsidRPr="00A62BC2">
        <w:t xml:space="preserve">Appendix X – </w:t>
      </w:r>
      <w:r w:rsidR="00A0151B" w:rsidRPr="009C7955">
        <w:t>Form of Financing Consent to Assignment</w:t>
      </w:r>
      <w:r w:rsidR="00A0151B" w:rsidRPr="009C7955">
        <w:tab/>
      </w:r>
      <w:r>
        <w:t>X-1</w:t>
      </w:r>
    </w:p>
    <w:p w14:paraId="28033144" w14:textId="77777777" w:rsidR="00A87B75" w:rsidRPr="009C7955" w:rsidRDefault="00A62BC2" w:rsidP="00A87B75">
      <w:pPr>
        <w:tabs>
          <w:tab w:val="right" w:leader="dot" w:pos="9360"/>
        </w:tabs>
        <w:spacing w:after="120"/>
      </w:pPr>
      <w:r w:rsidRPr="00A62BC2">
        <w:t xml:space="preserve">Appendix XI – </w:t>
      </w:r>
      <w:r w:rsidR="00A0151B" w:rsidRPr="009C7955">
        <w:t>Notices</w:t>
      </w:r>
      <w:r w:rsidR="00A0151B" w:rsidRPr="009C7955">
        <w:tab/>
        <w:t>XI-1</w:t>
      </w:r>
    </w:p>
    <w:p w14:paraId="402D6FB2" w14:textId="15AFCE9C" w:rsidR="00BC697B" w:rsidRDefault="00A0151B" w:rsidP="00496C01">
      <w:pPr>
        <w:tabs>
          <w:tab w:val="right" w:leader="dot" w:pos="9360"/>
        </w:tabs>
        <w:spacing w:after="120"/>
      </w:pPr>
      <w:r w:rsidRPr="009C7955">
        <w:t xml:space="preserve">Appendix XII – </w:t>
      </w:r>
      <w:r w:rsidR="00A62BC2" w:rsidRPr="00A62BC2">
        <w:t>Project Safety Plan</w:t>
      </w:r>
      <w:r w:rsidR="007714DC">
        <w:t xml:space="preserve"> and</w:t>
      </w:r>
      <w:r w:rsidR="00A62BC2" w:rsidRPr="00A62BC2">
        <w:t xml:space="preserve"> Document</w:t>
      </w:r>
      <w:r w:rsidR="007714DC">
        <w:t>ation</w:t>
      </w:r>
      <w:r w:rsidR="00A62BC2">
        <w:tab/>
      </w:r>
      <w:r w:rsidRPr="009C7955">
        <w:t>XII</w:t>
      </w:r>
      <w:r w:rsidR="00A62BC2">
        <w:t>-1</w:t>
      </w:r>
    </w:p>
    <w:p w14:paraId="0F83BAB5" w14:textId="77777777" w:rsidR="00A87B75" w:rsidRPr="009C7955" w:rsidRDefault="00D8087C" w:rsidP="00A87B75">
      <w:pPr>
        <w:tabs>
          <w:tab w:val="right" w:leader="dot" w:pos="9360"/>
        </w:tabs>
        <w:spacing w:after="120"/>
      </w:pPr>
      <w:r>
        <w:t xml:space="preserve">Appendix </w:t>
      </w:r>
      <w:r w:rsidR="00A0151B" w:rsidRPr="009C7955">
        <w:t>XIII – PG&amp;E’s Supply Chain Responsibility Policy</w:t>
      </w:r>
      <w:r w:rsidR="00A0151B" w:rsidRPr="009C7955">
        <w:tab/>
        <w:t>XIII-1</w:t>
      </w:r>
    </w:p>
    <w:p w14:paraId="4B9E5CB0" w14:textId="77777777" w:rsidR="00A87B75" w:rsidRDefault="00A0151B" w:rsidP="00A87B75">
      <w:pPr>
        <w:tabs>
          <w:tab w:val="right" w:leader="dot" w:pos="9360"/>
        </w:tabs>
        <w:spacing w:after="120"/>
      </w:pPr>
      <w:r w:rsidRPr="009C7955">
        <w:t>Appendix XIV – Safety Provisions</w:t>
      </w:r>
      <w:r w:rsidRPr="009C7955">
        <w:tab/>
        <w:t>XIV-1</w:t>
      </w:r>
    </w:p>
    <w:p w14:paraId="1556A8DA" w14:textId="77777777" w:rsidR="00C93D93" w:rsidRDefault="00C93D93" w:rsidP="00A87B75">
      <w:pPr>
        <w:tabs>
          <w:tab w:val="right" w:leader="dot" w:pos="9360"/>
        </w:tabs>
        <w:spacing w:after="120"/>
      </w:pPr>
    </w:p>
    <w:p w14:paraId="596B9E44" w14:textId="77777777" w:rsidR="00C93D93" w:rsidRPr="005818A0" w:rsidRDefault="00C93D93" w:rsidP="00C93D93">
      <w:pPr>
        <w:tabs>
          <w:tab w:val="right" w:leader="dot" w:pos="9360"/>
        </w:tabs>
        <w:spacing w:after="120"/>
      </w:pPr>
      <w:r w:rsidRPr="005818A0">
        <w:t>Appendix XX – Invoicing and Billing</w:t>
      </w:r>
      <w:r w:rsidRPr="005818A0">
        <w:tab/>
        <w:t>XX-1</w:t>
      </w:r>
    </w:p>
    <w:p w14:paraId="4B0096A3" w14:textId="3A4880A6" w:rsidR="00C93D93" w:rsidRPr="005818A0" w:rsidRDefault="00C93D93" w:rsidP="00C93D93">
      <w:pPr>
        <w:tabs>
          <w:tab w:val="right" w:leader="dot" w:pos="9360"/>
        </w:tabs>
        <w:spacing w:after="120"/>
      </w:pPr>
      <w:r w:rsidRPr="005818A0">
        <w:t>Appendix XX</w:t>
      </w:r>
      <w:r>
        <w:t>I</w:t>
      </w:r>
      <w:r w:rsidRPr="005818A0">
        <w:t xml:space="preserve"> – </w:t>
      </w:r>
      <w:r>
        <w:t>Confidentiality and Data Security</w:t>
      </w:r>
      <w:r w:rsidRPr="005818A0">
        <w:tab/>
        <w:t>XX</w:t>
      </w:r>
      <w:r>
        <w:t>I</w:t>
      </w:r>
      <w:r w:rsidRPr="005818A0">
        <w:t>-1</w:t>
      </w:r>
    </w:p>
    <w:p w14:paraId="1DE14540" w14:textId="24CEB54F" w:rsidR="00D8087C" w:rsidRPr="0045254F" w:rsidRDefault="00C93D93" w:rsidP="00496C01">
      <w:pPr>
        <w:tabs>
          <w:tab w:val="right" w:leader="dot" w:pos="9360"/>
        </w:tabs>
        <w:spacing w:after="120"/>
      </w:pPr>
      <w:r w:rsidRPr="005818A0">
        <w:t>Appendix XX</w:t>
      </w:r>
      <w:r>
        <w:t>II</w:t>
      </w:r>
      <w:r w:rsidRPr="005818A0">
        <w:t xml:space="preserve"> – </w:t>
      </w:r>
      <w:r>
        <w:t xml:space="preserve">Non-Disclosure and </w:t>
      </w:r>
      <w:r w:rsidR="00D8087C">
        <w:t xml:space="preserve">Use </w:t>
      </w:r>
      <w:r>
        <w:t>of Information Agreement</w:t>
      </w:r>
      <w:r w:rsidRPr="005818A0">
        <w:tab/>
        <w:t>XX</w:t>
      </w:r>
      <w:r>
        <w:t>II</w:t>
      </w:r>
      <w:r w:rsidR="00D8087C">
        <w:t>-1</w:t>
      </w:r>
    </w:p>
    <w:p w14:paraId="7086C829" w14:textId="5DEFC5B8" w:rsidR="0070095F" w:rsidRPr="0045254F" w:rsidRDefault="0070095F" w:rsidP="0070095F">
      <w:pPr>
        <w:tabs>
          <w:tab w:val="right" w:leader="dot" w:pos="9072"/>
        </w:tabs>
        <w:spacing w:after="120"/>
      </w:pPr>
    </w:p>
    <w:p w14:paraId="5A549CF8" w14:textId="77777777" w:rsidR="0070095F" w:rsidRPr="0045254F" w:rsidRDefault="0070095F" w:rsidP="0070095F">
      <w:pPr>
        <w:tabs>
          <w:tab w:val="right" w:leader="dot" w:pos="9072"/>
        </w:tabs>
        <w:spacing w:after="120"/>
      </w:pPr>
    </w:p>
    <w:p w14:paraId="08ECC4E7" w14:textId="77777777" w:rsidR="007F052B" w:rsidRDefault="007F052B">
      <w:pPr>
        <w:spacing w:after="0"/>
        <w:rPr>
          <w:b/>
        </w:rPr>
      </w:pPr>
      <w:r>
        <w:rPr>
          <w:b/>
        </w:rPr>
        <w:br w:type="page"/>
      </w:r>
    </w:p>
    <w:p w14:paraId="443BCD0E" w14:textId="6C4A494C" w:rsidR="00A87B75" w:rsidRPr="009C7955" w:rsidRDefault="009033A1" w:rsidP="00A87B75">
      <w:pPr>
        <w:spacing w:after="0"/>
        <w:jc w:val="center"/>
        <w:rPr>
          <w:b/>
        </w:rPr>
      </w:pPr>
      <w:r>
        <w:rPr>
          <w:b/>
        </w:rPr>
        <w:lastRenderedPageBreak/>
        <w:t xml:space="preserve">PARTNERSHIP PILOT </w:t>
      </w:r>
      <w:r w:rsidR="00A0151B" w:rsidRPr="009C7955">
        <w:rPr>
          <w:b/>
        </w:rPr>
        <w:t>DISTRIBUTION SERVICES AGREEMENT</w:t>
      </w:r>
    </w:p>
    <w:p w14:paraId="45367837" w14:textId="77777777" w:rsidR="00A87B75" w:rsidRPr="009C7955" w:rsidRDefault="00A87B75" w:rsidP="00A87B75">
      <w:pPr>
        <w:spacing w:after="0"/>
        <w:jc w:val="center"/>
        <w:rPr>
          <w:b/>
        </w:rPr>
      </w:pPr>
    </w:p>
    <w:p w14:paraId="65865018" w14:textId="1ED9D106" w:rsidR="00E46CB2" w:rsidRDefault="00030AB7" w:rsidP="001070FF">
      <w:r w:rsidRPr="0045254F">
        <w:t xml:space="preserve">This </w:t>
      </w:r>
      <w:r w:rsidR="009033A1">
        <w:t xml:space="preserve">Partnership Pilot </w:t>
      </w:r>
      <w:r w:rsidR="00A0151B" w:rsidRPr="009C7955">
        <w:t xml:space="preserve">Distribution Services Agreement, together with the appendices and any other attachments referenced herein, </w:t>
      </w:r>
      <w:r w:rsidRPr="0045254F">
        <w:t>is made and</w:t>
      </w:r>
      <w:r w:rsidR="00A0151B" w:rsidRPr="009C7955">
        <w:t xml:space="preserve"> entered into</w:t>
      </w:r>
      <w:r w:rsidRPr="0045254F">
        <w:t xml:space="preserve"> between Pacific Gas and Electric Company, a California corporation (“PG&amp;E</w:t>
      </w:r>
      <w:r w:rsidR="00A0151B" w:rsidRPr="009C7955">
        <w:t xml:space="preserve">” or </w:t>
      </w:r>
      <w:r w:rsidRPr="0045254F">
        <w:t>“Buyer”) and</w:t>
      </w:r>
      <w:r w:rsidR="00D259EB" w:rsidRPr="0045254F">
        <w:t>________________________</w:t>
      </w:r>
      <w:r w:rsidRPr="0045254F">
        <w:t xml:space="preserve"> a </w:t>
      </w:r>
      <w:r w:rsidR="0089628B" w:rsidRPr="0045254F">
        <w:t>________________</w:t>
      </w:r>
      <w:r w:rsidR="00FB3E47">
        <w:t xml:space="preserve"> </w:t>
      </w:r>
      <w:r w:rsidRPr="0045254F">
        <w:t xml:space="preserve">company (“Seller”) as of the Execution Date.  Seller and Buyer are referred to individually as “Party” or collectively as “Parties”.  </w:t>
      </w:r>
      <w:r w:rsidR="00D259EB">
        <w:t>[Note to Seller: Please complete]</w:t>
      </w:r>
    </w:p>
    <w:p w14:paraId="1FAC19D0" w14:textId="041E6DC0" w:rsidR="002659EF" w:rsidRDefault="00A0151B" w:rsidP="009D70ED">
      <w:pPr>
        <w:jc w:val="center"/>
      </w:pPr>
      <w:r w:rsidRPr="009C7955">
        <w:rPr>
          <w:b/>
        </w:rPr>
        <w:t>RECITALS</w:t>
      </w:r>
      <w:r w:rsidR="002659EF" w:rsidRPr="0045254F">
        <w:fldChar w:fldCharType="begin"/>
      </w:r>
      <w:r w:rsidR="002659EF" w:rsidRPr="0045254F">
        <w:instrText xml:space="preserve"> TC "</w:instrText>
      </w:r>
      <w:bookmarkStart w:id="1" w:name="_Toc459387622"/>
      <w:bookmarkStart w:id="2" w:name="_Toc461117433"/>
      <w:bookmarkStart w:id="3" w:name="_Toc467431313"/>
      <w:bookmarkStart w:id="4" w:name="_Toc481157683"/>
      <w:bookmarkStart w:id="5" w:name="_Toc39140093"/>
      <w:bookmarkStart w:id="6" w:name="_Toc55555136"/>
      <w:bookmarkStart w:id="7" w:name="_Toc498604718"/>
      <w:bookmarkStart w:id="8" w:name="_Toc498605879"/>
      <w:bookmarkStart w:id="9" w:name="_Toc519176923"/>
      <w:bookmarkStart w:id="10" w:name="_Toc24633226"/>
      <w:r w:rsidRPr="009C7955">
        <w:instrText>RECITALS</w:instrText>
      </w:r>
      <w:bookmarkEnd w:id="1"/>
      <w:bookmarkEnd w:id="2"/>
      <w:bookmarkEnd w:id="3"/>
      <w:bookmarkEnd w:id="4"/>
      <w:bookmarkEnd w:id="5"/>
      <w:bookmarkEnd w:id="6"/>
      <w:bookmarkEnd w:id="7"/>
      <w:bookmarkEnd w:id="8"/>
      <w:bookmarkEnd w:id="9"/>
      <w:bookmarkEnd w:id="10"/>
      <w:r w:rsidR="002659EF" w:rsidRPr="0045254F">
        <w:instrText xml:space="preserve">" \f C \l "1" </w:instrText>
      </w:r>
      <w:r w:rsidR="002659EF" w:rsidRPr="0045254F">
        <w:fldChar w:fldCharType="end"/>
      </w:r>
    </w:p>
    <w:p w14:paraId="5D7AC82C" w14:textId="06FFE6E0" w:rsidR="00A87B75" w:rsidRPr="009C7955" w:rsidRDefault="00A0151B" w:rsidP="00A87B75">
      <w:r w:rsidRPr="009C7955">
        <w:t>I.</w:t>
      </w:r>
      <w:r w:rsidRPr="009C7955">
        <w:tab/>
        <w:t>Buyer seeks</w:t>
      </w:r>
      <w:r w:rsidR="003D7DA7" w:rsidRPr="00827A48">
        <w:t xml:space="preserve"> to </w:t>
      </w:r>
      <w:r w:rsidR="003D7DA7">
        <w:t xml:space="preserve">purchase </w:t>
      </w:r>
      <w:r w:rsidRPr="009C7955">
        <w:t>Distribution Services as defined herein from Distributed Resources in order to defer upgrades to its distribution system.</w:t>
      </w:r>
    </w:p>
    <w:p w14:paraId="1BE97E17" w14:textId="486E11E5" w:rsidR="00A87B75" w:rsidRPr="009C7955" w:rsidRDefault="00A0151B" w:rsidP="00A87B75">
      <w:r w:rsidRPr="009C7955">
        <w:t>II.</w:t>
      </w:r>
      <w:r w:rsidRPr="009C7955">
        <w:tab/>
        <w:t>Seller desires to sell Distribution Services as defined herein to Buyer from</w:t>
      </w:r>
      <w:r w:rsidR="00CD7073">
        <w:t xml:space="preserve"> </w:t>
      </w:r>
      <w:r w:rsidR="005247F3">
        <w:t>t</w:t>
      </w:r>
      <w:r w:rsidR="00CD7073">
        <w:t xml:space="preserve">he Project </w:t>
      </w:r>
      <w:r w:rsidRPr="009C7955">
        <w:t>in accordance</w:t>
      </w:r>
      <w:r w:rsidR="00D12FDC">
        <w:t xml:space="preserve"> with </w:t>
      </w:r>
      <w:r w:rsidRPr="009C7955">
        <w:t xml:space="preserve">the terms of </w:t>
      </w:r>
      <w:r w:rsidR="00D12FDC">
        <w:t>this Agreement</w:t>
      </w:r>
      <w:r w:rsidRPr="009C7955">
        <w:t>.</w:t>
      </w:r>
    </w:p>
    <w:p w14:paraId="100D376E" w14:textId="5FBA3C23" w:rsidR="003D7DA7" w:rsidRPr="00BC5A70" w:rsidRDefault="00A0151B" w:rsidP="001070FF">
      <w:pPr>
        <w:rPr>
          <w:i/>
        </w:rPr>
      </w:pPr>
      <w:r w:rsidRPr="009C7955">
        <w:t>Now, therefore,</w:t>
      </w:r>
      <w:r w:rsidR="00D12FDC">
        <w:t xml:space="preserve"> in </w:t>
      </w:r>
      <w:r w:rsidRPr="009C7955">
        <w:t>consideration of the agreements contained herein, and for other good and valuable consideration, the receipt and sufficiency</w:t>
      </w:r>
      <w:r w:rsidR="00D12FDC">
        <w:t xml:space="preserve"> of </w:t>
      </w:r>
      <w:r w:rsidRPr="009C7955">
        <w:t>which are hereby acknowledged, the Parties, intending to be legally bound, agree as follows:</w:t>
      </w:r>
    </w:p>
    <w:p w14:paraId="6C63C1E5" w14:textId="57077BB5" w:rsidR="0070095F" w:rsidRPr="0045254F" w:rsidRDefault="00030AB7" w:rsidP="00496C01">
      <w:pPr>
        <w:pStyle w:val="Heading1"/>
        <w:rPr>
          <w:b/>
        </w:rPr>
      </w:pPr>
      <w:r w:rsidRPr="0045254F">
        <w:rPr>
          <w:b/>
        </w:rPr>
        <w:t>ARTICLE ONE:  TERM</w:t>
      </w:r>
      <w:r w:rsidR="00D87C52" w:rsidRPr="0045254F">
        <w:fldChar w:fldCharType="begin"/>
      </w:r>
      <w:r w:rsidR="00D87C52" w:rsidRPr="0045254F">
        <w:instrText xml:space="preserve"> TC "</w:instrText>
      </w:r>
      <w:bookmarkStart w:id="11" w:name="_Toc449012178"/>
      <w:bookmarkStart w:id="12" w:name="_Toc459387623"/>
      <w:bookmarkStart w:id="13" w:name="_Toc467431314"/>
      <w:bookmarkStart w:id="14" w:name="_Toc481157684"/>
      <w:bookmarkStart w:id="15" w:name="_Toc39140094"/>
      <w:bookmarkStart w:id="16" w:name="_Toc55555137"/>
      <w:bookmarkStart w:id="17" w:name="_Toc498604719"/>
      <w:bookmarkStart w:id="18" w:name="_Toc498605880"/>
      <w:bookmarkStart w:id="19" w:name="_Toc519176924"/>
      <w:bookmarkStart w:id="20" w:name="_Toc24633227"/>
      <w:r w:rsidR="00D87C52" w:rsidRPr="0045254F">
        <w:instrText>ARTICLE ONE:  TERM</w:instrText>
      </w:r>
      <w:bookmarkEnd w:id="11"/>
      <w:bookmarkEnd w:id="12"/>
      <w:bookmarkEnd w:id="13"/>
      <w:bookmarkEnd w:id="14"/>
      <w:bookmarkEnd w:id="15"/>
      <w:bookmarkEnd w:id="16"/>
      <w:bookmarkEnd w:id="17"/>
      <w:bookmarkEnd w:id="18"/>
      <w:bookmarkEnd w:id="19"/>
      <w:bookmarkEnd w:id="20"/>
      <w:r w:rsidR="00D87C52" w:rsidRPr="0045254F">
        <w:instrText xml:space="preserve">" \f C \l "1" </w:instrText>
      </w:r>
      <w:r w:rsidR="00D87C52" w:rsidRPr="0045254F">
        <w:fldChar w:fldCharType="end"/>
      </w:r>
    </w:p>
    <w:p w14:paraId="4A126C25" w14:textId="160AB5ED" w:rsidR="0070095F" w:rsidRPr="0045254F" w:rsidRDefault="00030AB7" w:rsidP="003C14C2">
      <w:pPr>
        <w:pStyle w:val="CapStoragePara11"/>
        <w:keepNext/>
      </w:pPr>
      <w:r w:rsidRPr="0045254F">
        <w:t>1.1</w:t>
      </w:r>
      <w:r w:rsidRPr="0045254F">
        <w:tab/>
      </w:r>
      <w:r w:rsidRPr="0045254F">
        <w:rPr>
          <w:u w:val="single"/>
        </w:rPr>
        <w:t>Term</w:t>
      </w:r>
      <w:r w:rsidR="00D87C52" w:rsidRPr="0045254F">
        <w:fldChar w:fldCharType="begin"/>
      </w:r>
      <w:r w:rsidR="00D87C52" w:rsidRPr="0045254F">
        <w:instrText xml:space="preserve"> TC "</w:instrText>
      </w:r>
      <w:bookmarkStart w:id="21" w:name="_Toc449012179"/>
      <w:bookmarkStart w:id="22" w:name="_Toc459387624"/>
      <w:bookmarkStart w:id="23" w:name="_Toc467431315"/>
      <w:bookmarkStart w:id="24" w:name="_Toc481157685"/>
      <w:bookmarkStart w:id="25" w:name="_Toc39140095"/>
      <w:bookmarkStart w:id="26" w:name="_Toc55555138"/>
      <w:bookmarkStart w:id="27" w:name="_Toc498604720"/>
      <w:bookmarkStart w:id="28" w:name="_Toc498605881"/>
      <w:bookmarkStart w:id="29" w:name="_Toc519176925"/>
      <w:bookmarkStart w:id="30" w:name="_Toc24633228"/>
      <w:r w:rsidR="00D87C52" w:rsidRPr="0045254F">
        <w:instrText>1.1</w:instrText>
      </w:r>
      <w:r w:rsidR="00D87C52" w:rsidRPr="0045254F">
        <w:tab/>
        <w:instrText>Term</w:instrText>
      </w:r>
      <w:bookmarkEnd w:id="21"/>
      <w:bookmarkEnd w:id="22"/>
      <w:bookmarkEnd w:id="23"/>
      <w:bookmarkEnd w:id="24"/>
      <w:bookmarkEnd w:id="25"/>
      <w:bookmarkEnd w:id="26"/>
      <w:bookmarkEnd w:id="27"/>
      <w:bookmarkEnd w:id="28"/>
      <w:bookmarkEnd w:id="29"/>
      <w:bookmarkEnd w:id="30"/>
      <w:r w:rsidR="00D87C52" w:rsidRPr="0045254F">
        <w:instrText xml:space="preserve">" \f C \l "2" </w:instrText>
      </w:r>
      <w:r w:rsidR="00D87C52" w:rsidRPr="0045254F">
        <w:fldChar w:fldCharType="end"/>
      </w:r>
      <w:r w:rsidRPr="0045254F">
        <w:t xml:space="preserve">.  </w:t>
      </w:r>
    </w:p>
    <w:p w14:paraId="3FCBAE51" w14:textId="5061A032" w:rsidR="0070095F" w:rsidRPr="0045254F" w:rsidRDefault="00030AB7" w:rsidP="003C14C2">
      <w:pPr>
        <w:pStyle w:val="CapStorageParaa"/>
      </w:pPr>
      <w:r w:rsidRPr="0045254F">
        <w:t>(a)</w:t>
      </w:r>
      <w:r w:rsidRPr="0045254F">
        <w:tab/>
        <w:t xml:space="preserve">The “Term” of this Agreement shall commence upon the Execution Date and shall continue until the expiration of the Delivery Term, provided that this Agreement shall thereafter remain in effect until the Parties have fulfilled all obligations arising under this Agreement, including </w:t>
      </w:r>
      <w:r w:rsidR="00A0151B" w:rsidRPr="009C7955">
        <w:t xml:space="preserve">until </w:t>
      </w:r>
      <w:r w:rsidRPr="0045254F">
        <w:t xml:space="preserve">any compensation for </w:t>
      </w:r>
      <w:r w:rsidR="00A0151B" w:rsidRPr="009C7955">
        <w:t>Distribution Services</w:t>
      </w:r>
      <w:r w:rsidRPr="0045254F">
        <w:t xml:space="preserve">, Termination Payment, indemnification payments or other damages, are paid in full (whether directly or indirectly, such as through set-off or netting) and the Performance Assurance is released and/or returned as applicable.  </w:t>
      </w:r>
      <w:r w:rsidR="00EA79F7">
        <w:t>In addition to the foregoing sentence,</w:t>
      </w:r>
      <w:r w:rsidR="00EA79F7" w:rsidRPr="0045254F">
        <w:t xml:space="preserve"> </w:t>
      </w:r>
      <w:r w:rsidRPr="0045254F">
        <w:t xml:space="preserve">provisions relating to invoicing, payment, delivery, settlement of other liabilities incurred pursuant to this Agreement and dispute resolution survive for the period necessary to effectuate the rights of the Party benefited by such provision except as otherwise specified herein.  </w:t>
      </w:r>
      <w:r w:rsidR="00EA79F7">
        <w:t>For the avoidance of doubt, and n</w:t>
      </w:r>
      <w:r w:rsidRPr="0045254F">
        <w:t>otwithstanding anything to the contrary in this Agreement, (i) all rights under Sections 1</w:t>
      </w:r>
      <w:r w:rsidR="00142DF9">
        <w:t>5</w:t>
      </w:r>
      <w:r w:rsidRPr="0045254F">
        <w:t>.1 through 1</w:t>
      </w:r>
      <w:r w:rsidR="00142DF9">
        <w:t>5</w:t>
      </w:r>
      <w:r w:rsidRPr="0045254F">
        <w:t>.</w:t>
      </w:r>
      <w:r w:rsidR="00A0151B" w:rsidRPr="009C7955">
        <w:t>7</w:t>
      </w:r>
      <w:r w:rsidRPr="0045254F">
        <w:t xml:space="preserve"> (Indemnities</w:t>
      </w:r>
      <w:r w:rsidR="00A0151B" w:rsidRPr="009C7955">
        <w:t xml:space="preserve"> and Insurance</w:t>
      </w:r>
      <w:r w:rsidRPr="0045254F">
        <w:t xml:space="preserve">) and any other indemnity rights survive the end of the Term for an additional twelve (12) months; (ii) all rights and obligations under Article </w:t>
      </w:r>
      <w:r w:rsidR="00C2590D">
        <w:t>Nineteen</w:t>
      </w:r>
      <w:r w:rsidRPr="0045254F">
        <w:t xml:space="preserve"> (Confidentiality) survive </w:t>
      </w:r>
      <w:r w:rsidR="00921145">
        <w:t xml:space="preserve">the end of the Term for an </w:t>
      </w:r>
      <w:r w:rsidR="00496C01">
        <w:t xml:space="preserve">additional </w:t>
      </w:r>
      <w:r w:rsidR="00496C01" w:rsidRPr="0045254F">
        <w:t>two</w:t>
      </w:r>
      <w:r w:rsidRPr="0045254F">
        <w:t xml:space="preserve"> (2) years; and (iii) all provisions relating to limitations of liability survive </w:t>
      </w:r>
      <w:r w:rsidR="00EA79F7">
        <w:t>in perpetuity</w:t>
      </w:r>
      <w:r w:rsidRPr="0045254F">
        <w:t>.</w:t>
      </w:r>
    </w:p>
    <w:p w14:paraId="03EB4254" w14:textId="65A52035" w:rsidR="0070095F" w:rsidRPr="0045254F" w:rsidRDefault="00030AB7" w:rsidP="003C14C2">
      <w:pPr>
        <w:pStyle w:val="CapStorageParaa"/>
      </w:pPr>
      <w:r w:rsidRPr="0045254F">
        <w:t>(b)</w:t>
      </w:r>
      <w:r w:rsidRPr="0045254F">
        <w:tab/>
        <w:t xml:space="preserve">The “Delivery Term” is the period commencing on the Initial Delivery Date </w:t>
      </w:r>
      <w:r w:rsidR="00E46F1D">
        <w:t xml:space="preserve">(“IDD”) </w:t>
      </w:r>
      <w:r w:rsidRPr="0045254F">
        <w:t xml:space="preserve">and continuing </w:t>
      </w:r>
      <w:r w:rsidR="00A0151B" w:rsidRPr="009C7955">
        <w:t xml:space="preserve">until </w:t>
      </w:r>
      <w:r w:rsidR="00D259EB">
        <w:t>_</w:t>
      </w:r>
      <w:r w:rsidR="00C4218B">
        <w:t xml:space="preserve"> [</w:t>
      </w:r>
      <w:r w:rsidR="00C4218B" w:rsidRPr="00C667A5">
        <w:rPr>
          <w:b/>
          <w:bCs/>
        </w:rPr>
        <w:t>Seller to insert location-specific end date</w:t>
      </w:r>
      <w:r w:rsidR="00C4218B">
        <w:t>]</w:t>
      </w:r>
      <w:r w:rsidR="00D259EB">
        <w:t>_____________</w:t>
      </w:r>
      <w:r w:rsidR="00A90783">
        <w:rPr>
          <w:b/>
        </w:rPr>
        <w:t>,</w:t>
      </w:r>
      <w:r w:rsidRPr="0045254F">
        <w:t xml:space="preserve"> unless earlier terminated in accordance with the terms and conditions of this Agreement. </w:t>
      </w:r>
      <w:r w:rsidR="00A0151B" w:rsidRPr="009C7955">
        <w:t xml:space="preserve"> The IDD may only be extended or delayed as follows:</w:t>
      </w:r>
    </w:p>
    <w:p w14:paraId="3296A9A7" w14:textId="4DD56232" w:rsidR="0070095F" w:rsidRPr="0045254F" w:rsidRDefault="00A0151B" w:rsidP="005247F3">
      <w:pPr>
        <w:pStyle w:val="CapStorageParaa"/>
      </w:pPr>
      <w:r w:rsidRPr="009C7955">
        <w:t>(i)</w:t>
      </w:r>
      <w:r w:rsidRPr="009C7955">
        <w:tab/>
        <w:t>by</w:t>
      </w:r>
      <w:r w:rsidRPr="005247F3">
        <w:t xml:space="preserve"> </w:t>
      </w:r>
      <w:r w:rsidR="00B224EA" w:rsidRPr="005B73C3">
        <w:t xml:space="preserve">Seller </w:t>
      </w:r>
      <w:r w:rsidRPr="005247F3">
        <w:t xml:space="preserve">due </w:t>
      </w:r>
      <w:r w:rsidR="00B224EA" w:rsidRPr="005B73C3">
        <w:t xml:space="preserve">to </w:t>
      </w:r>
      <w:r w:rsidRPr="009C7955">
        <w:t>Force Majeure</w:t>
      </w:r>
      <w:r w:rsidR="00524B79" w:rsidRPr="0045254F">
        <w:t xml:space="preserve"> in accordance with </w:t>
      </w:r>
      <w:r w:rsidRPr="009C7955">
        <w:t>Article Eight; or</w:t>
      </w:r>
    </w:p>
    <w:p w14:paraId="69344BF7" w14:textId="2F5B37C3" w:rsidR="0070095F" w:rsidRPr="0045254F" w:rsidRDefault="00A0151B" w:rsidP="003C14C2">
      <w:pPr>
        <w:pStyle w:val="CapStorageParaa"/>
      </w:pPr>
      <w:r w:rsidRPr="009C7955">
        <w:t>(ii)</w:t>
      </w:r>
      <w:r w:rsidRPr="009C7955">
        <w:tab/>
      </w:r>
      <w:bookmarkStart w:id="31" w:name="_Hlk53495219"/>
      <w:r w:rsidR="005247F3">
        <w:t>i</w:t>
      </w:r>
      <w:r w:rsidR="00030AB7" w:rsidRPr="0045254F">
        <w:t xml:space="preserve">f Seller has not achieved the </w:t>
      </w:r>
      <w:r w:rsidR="00EA79F7">
        <w:t>IDD</w:t>
      </w:r>
      <w:r w:rsidR="00030AB7" w:rsidRPr="0045254F">
        <w:t xml:space="preserve"> for reasons other than a Force Majeure </w:t>
      </w:r>
      <w:r w:rsidRPr="009C7955">
        <w:t>in accordance with Article Eight</w:t>
      </w:r>
      <w:r w:rsidR="00030AB7" w:rsidRPr="0045254F">
        <w:t>, then for every day</w:t>
      </w:r>
      <w:r w:rsidRPr="009C7955">
        <w:t xml:space="preserve">, but not more than for a total of </w:t>
      </w:r>
      <w:r w:rsidRPr="00A24416">
        <w:t>thirty (30)</w:t>
      </w:r>
      <w:r w:rsidRPr="009C7955">
        <w:t xml:space="preserve"> days,</w:t>
      </w:r>
      <w:r w:rsidR="00030AB7" w:rsidRPr="0045254F">
        <w:t xml:space="preserve"> beginning with the day after the </w:t>
      </w:r>
      <w:r w:rsidR="00EA79F7">
        <w:t>IDD</w:t>
      </w:r>
      <w:r w:rsidR="00030AB7" w:rsidRPr="0045254F">
        <w:t xml:space="preserve"> through and including the date on which the </w:t>
      </w:r>
      <w:r w:rsidR="00EA79F7">
        <w:t>IDD</w:t>
      </w:r>
      <w:r w:rsidR="00030AB7" w:rsidRPr="0045254F">
        <w:t xml:space="preserve"> occurs, Seller shall pay to Buyer liquidated damages in the amount of</w:t>
      </w:r>
      <w:r w:rsidR="00F145A2">
        <w:t xml:space="preserve"> </w:t>
      </w:r>
      <w:r w:rsidRPr="009C7955">
        <w:t>one thousand three</w:t>
      </w:r>
      <w:r w:rsidR="00F145A2">
        <w:t xml:space="preserve"> hundred </w:t>
      </w:r>
      <w:r w:rsidRPr="009C7955">
        <w:t>thirty three</w:t>
      </w:r>
      <w:r w:rsidR="00F145A2">
        <w:rPr>
          <w:b/>
          <w:i/>
        </w:rPr>
        <w:t xml:space="preserve"> </w:t>
      </w:r>
      <w:r w:rsidR="00F145A2" w:rsidRPr="0045254F">
        <w:t>dollars</w:t>
      </w:r>
      <w:r w:rsidR="00F145A2">
        <w:t xml:space="preserve"> </w:t>
      </w:r>
      <w:r w:rsidR="00F145A2" w:rsidRPr="0045254F">
        <w:t>per MW per day (</w:t>
      </w:r>
      <w:r w:rsidR="00F145A2">
        <w:t>$</w:t>
      </w:r>
      <w:r w:rsidRPr="009C7955">
        <w:t>1333</w:t>
      </w:r>
      <w:r w:rsidR="00F145A2" w:rsidRPr="0045254F">
        <w:t>/MW per day); all or any portion of such damages are “Delay Damages”.</w:t>
      </w:r>
      <w:r w:rsidR="00F145A2">
        <w:t xml:space="preserve"> </w:t>
      </w:r>
      <w:r w:rsidR="00030AB7" w:rsidRPr="0045254F">
        <w:t xml:space="preserve">If Delay </w:t>
      </w:r>
      <w:r w:rsidR="00030AB7" w:rsidRPr="0045254F">
        <w:lastRenderedPageBreak/>
        <w:t>Damages are due, then Buyer shall provide Notice to Seller of the amounts due and Buyer may draw such amounts due from the Project Development Security, provided that if the Project Development Security is not adequate to compensate Buyer for Delay Damages, Buyer shall invoice Seller for the amount still owed to Buyer during the period of the delay.  Each Party agrees that (</w:t>
      </w:r>
      <w:r w:rsidRPr="009C7955">
        <w:t>A</w:t>
      </w:r>
      <w:r w:rsidR="00030AB7" w:rsidRPr="0045254F">
        <w:t xml:space="preserve">) the damages that Buyer would incur due to Seller’s delay in achieving the </w:t>
      </w:r>
      <w:r w:rsidR="00EA79F7">
        <w:t>IDD</w:t>
      </w:r>
      <w:r w:rsidR="00030AB7" w:rsidRPr="0045254F">
        <w:t xml:space="preserve"> would be difficult or impossible to predict with certainty and (</w:t>
      </w:r>
      <w:r w:rsidRPr="009C7955">
        <w:t>B</w:t>
      </w:r>
      <w:r w:rsidR="00030AB7" w:rsidRPr="0045254F">
        <w:t>) the Delay Damages are an appropriate approximation of such damages.</w:t>
      </w:r>
    </w:p>
    <w:bookmarkEnd w:id="31"/>
    <w:p w14:paraId="1C843CDC" w14:textId="77777777" w:rsidR="0070095F" w:rsidRPr="0045254F" w:rsidRDefault="00030AB7" w:rsidP="003C14C2">
      <w:pPr>
        <w:pStyle w:val="CapStoragePara11"/>
        <w:keepNext/>
      </w:pPr>
      <w:r w:rsidRPr="0045254F">
        <w:t>1.2</w:t>
      </w:r>
      <w:r w:rsidRPr="0045254F">
        <w:tab/>
      </w:r>
      <w:r w:rsidRPr="0045254F">
        <w:rPr>
          <w:u w:val="single"/>
        </w:rPr>
        <w:t>Binding Nature</w:t>
      </w:r>
      <w:r w:rsidR="00D87C52" w:rsidRPr="0045254F">
        <w:fldChar w:fldCharType="begin"/>
      </w:r>
      <w:r w:rsidR="00D87C52" w:rsidRPr="0045254F">
        <w:instrText xml:space="preserve"> TC "</w:instrText>
      </w:r>
      <w:bookmarkStart w:id="32" w:name="_Toc498604721"/>
      <w:bookmarkStart w:id="33" w:name="_Toc498605882"/>
      <w:bookmarkStart w:id="34" w:name="_Toc519176926"/>
      <w:bookmarkStart w:id="35" w:name="_Toc24633229"/>
      <w:bookmarkStart w:id="36" w:name="_Toc449012180"/>
      <w:r w:rsidR="00D87C52" w:rsidRPr="0045254F">
        <w:instrText>1.2</w:instrText>
      </w:r>
      <w:r w:rsidR="00D87C52" w:rsidRPr="0045254F">
        <w:tab/>
        <w:instrText>Binding Nature</w:instrText>
      </w:r>
      <w:bookmarkEnd w:id="32"/>
      <w:bookmarkEnd w:id="33"/>
      <w:bookmarkEnd w:id="34"/>
      <w:bookmarkEnd w:id="35"/>
      <w:bookmarkEnd w:id="36"/>
      <w:r w:rsidR="00D87C52" w:rsidRPr="0045254F">
        <w:instrText xml:space="preserve">" \f C \l "2" </w:instrText>
      </w:r>
      <w:r w:rsidR="00D87C52" w:rsidRPr="0045254F">
        <w:fldChar w:fldCharType="end"/>
      </w:r>
      <w:r w:rsidRPr="0045254F">
        <w:t xml:space="preserve">. </w:t>
      </w:r>
    </w:p>
    <w:p w14:paraId="62E6E581" w14:textId="1E44580E" w:rsidR="00C73CAB" w:rsidRDefault="00030AB7" w:rsidP="00A87B75">
      <w:pPr>
        <w:pStyle w:val="ESAPara11"/>
      </w:pPr>
      <w:r w:rsidRPr="0045254F">
        <w:t>(a)</w:t>
      </w:r>
      <w:r w:rsidRPr="0045254F">
        <w:tab/>
      </w:r>
      <w:r w:rsidRPr="0045254F">
        <w:rPr>
          <w:u w:val="single"/>
        </w:rPr>
        <w:t>Upon Execution Date</w:t>
      </w:r>
      <w:r w:rsidRPr="0045254F">
        <w:t xml:space="preserve">.  </w:t>
      </w:r>
      <w:r w:rsidR="00655309">
        <w:t>T</w:t>
      </w:r>
      <w:r w:rsidRPr="0045254F">
        <w:t>his Agreement shall be effective and binding as of the Execution Date</w:t>
      </w:r>
    </w:p>
    <w:p w14:paraId="7AED6628" w14:textId="77777777" w:rsidR="00A87B75" w:rsidRPr="009C7955" w:rsidRDefault="00A0151B" w:rsidP="00DD5297">
      <w:pPr>
        <w:pStyle w:val="Heading1"/>
        <w:rPr>
          <w:b/>
        </w:rPr>
      </w:pPr>
      <w:r w:rsidRPr="009C7955">
        <w:rPr>
          <w:b/>
        </w:rPr>
        <w:t>ARTICLE TWO:  DELIVERY CONDITIONS &amp; CRITICAL MILESTONES</w:t>
      </w:r>
      <w:r w:rsidR="005C6988" w:rsidRPr="009C7955">
        <w:fldChar w:fldCharType="begin"/>
      </w:r>
      <w:r w:rsidRPr="009C7955">
        <w:instrText xml:space="preserve"> TC "</w:instrText>
      </w:r>
      <w:bookmarkStart w:id="37" w:name="_Toc449012182"/>
      <w:bookmarkStart w:id="38" w:name="_Toc498604723"/>
      <w:bookmarkStart w:id="39" w:name="_Toc498605884"/>
      <w:bookmarkStart w:id="40" w:name="_Toc519176928"/>
      <w:bookmarkStart w:id="41" w:name="_Toc24633231"/>
      <w:r w:rsidRPr="009C7955">
        <w:instrText xml:space="preserve">ARTICLE TWO:  </w:instrText>
      </w:r>
      <w:bookmarkEnd w:id="37"/>
      <w:r w:rsidRPr="009C7955">
        <w:instrText>DELIVERY CONDITIONS &amp; DEVELOPMENT MILESTONES</w:instrText>
      </w:r>
      <w:bookmarkEnd w:id="38"/>
      <w:bookmarkEnd w:id="39"/>
      <w:bookmarkEnd w:id="40"/>
      <w:bookmarkEnd w:id="41"/>
      <w:r w:rsidRPr="009C7955">
        <w:instrText xml:space="preserve">" \f C \l "1" </w:instrText>
      </w:r>
      <w:r w:rsidR="005C6988" w:rsidRPr="009C7955">
        <w:fldChar w:fldCharType="end"/>
      </w:r>
    </w:p>
    <w:p w14:paraId="007514C1" w14:textId="5AA5A667" w:rsidR="00A87B75" w:rsidRPr="009C7955" w:rsidRDefault="00A0151B" w:rsidP="00A87B75">
      <w:pPr>
        <w:pStyle w:val="ESAPara11"/>
      </w:pPr>
      <w:r w:rsidRPr="009C7955">
        <w:t>2.1</w:t>
      </w:r>
      <w:r w:rsidRPr="009C7955">
        <w:tab/>
      </w:r>
      <w:r w:rsidRPr="009C7955">
        <w:rPr>
          <w:u w:val="single"/>
        </w:rPr>
        <w:t>Project Development</w:t>
      </w:r>
      <w:r w:rsidR="005C6988" w:rsidRPr="009C7955">
        <w:fldChar w:fldCharType="begin"/>
      </w:r>
      <w:r w:rsidRPr="009C7955">
        <w:instrText xml:space="preserve"> TC "</w:instrText>
      </w:r>
      <w:bookmarkStart w:id="42" w:name="_Toc24633232"/>
      <w:r w:rsidRPr="009C7955">
        <w:instrText>2.1</w:instrText>
      </w:r>
      <w:r w:rsidRPr="009C7955">
        <w:tab/>
        <w:instrText>Project Development</w:instrText>
      </w:r>
      <w:bookmarkEnd w:id="42"/>
      <w:r w:rsidRPr="009C7955">
        <w:instrText xml:space="preserve">" \f C \l "2" </w:instrText>
      </w:r>
      <w:r w:rsidR="005C6988" w:rsidRPr="009C7955">
        <w:fldChar w:fldCharType="end"/>
      </w:r>
      <w:r w:rsidRPr="009C7955">
        <w:rPr>
          <w:u w:val="single"/>
        </w:rPr>
        <w:t>.</w:t>
      </w:r>
      <w:r w:rsidRPr="009C7955">
        <w:t xml:space="preserve">  Seller shall take all actions and obtain all approvals necessary to deliver to Buyer Distribution Services pursuant to the terms </w:t>
      </w:r>
      <w:r w:rsidR="007326DC">
        <w:t xml:space="preserve">and conditions </w:t>
      </w:r>
      <w:r w:rsidRPr="009C7955">
        <w:t xml:space="preserve">of this Agreement, which include those obligations set forth below in Section 2.2(a) (collectively the “Delivery Conditions”).  Seller must complete the Delivery Conditions </w:t>
      </w:r>
      <w:r w:rsidR="00E80069">
        <w:t xml:space="preserve">at Seller’s expense and </w:t>
      </w:r>
      <w:r w:rsidRPr="009C7955">
        <w:t>in accordance with Section 2.2(b).</w:t>
      </w:r>
    </w:p>
    <w:p w14:paraId="26A9EC48" w14:textId="77777777" w:rsidR="00A87B75" w:rsidRPr="009C7955" w:rsidRDefault="00A0151B" w:rsidP="00DD5297">
      <w:pPr>
        <w:pStyle w:val="ESAPara11"/>
        <w:keepNext/>
      </w:pPr>
      <w:r w:rsidRPr="009C7955">
        <w:t>2.2</w:t>
      </w:r>
      <w:r w:rsidRPr="009C7955">
        <w:tab/>
      </w:r>
      <w:r w:rsidRPr="009C7955">
        <w:rPr>
          <w:u w:val="single"/>
        </w:rPr>
        <w:t>Delivery Conditions</w:t>
      </w:r>
      <w:r w:rsidR="005C6988" w:rsidRPr="009C7955">
        <w:fldChar w:fldCharType="begin"/>
      </w:r>
      <w:r w:rsidRPr="009C7955">
        <w:instrText xml:space="preserve"> TC "</w:instrText>
      </w:r>
      <w:bookmarkStart w:id="43" w:name="_Toc449012183"/>
      <w:bookmarkStart w:id="44" w:name="_Toc498604724"/>
      <w:bookmarkStart w:id="45" w:name="_Toc498605885"/>
      <w:bookmarkStart w:id="46" w:name="_Toc519176929"/>
      <w:bookmarkStart w:id="47" w:name="_Toc24633233"/>
      <w:r w:rsidRPr="009C7955">
        <w:instrText>2.2</w:instrText>
      </w:r>
      <w:r w:rsidRPr="009C7955">
        <w:tab/>
      </w:r>
      <w:bookmarkEnd w:id="43"/>
      <w:r w:rsidRPr="009C7955">
        <w:instrText>Delivery Conditions</w:instrText>
      </w:r>
      <w:bookmarkEnd w:id="44"/>
      <w:bookmarkEnd w:id="45"/>
      <w:bookmarkEnd w:id="46"/>
      <w:bookmarkEnd w:id="47"/>
      <w:r w:rsidRPr="009C7955">
        <w:instrText xml:space="preserve">" \f C \l "2" </w:instrText>
      </w:r>
      <w:r w:rsidR="005C6988" w:rsidRPr="009C7955">
        <w:fldChar w:fldCharType="end"/>
      </w:r>
      <w:r w:rsidRPr="009C7955">
        <w:t xml:space="preserve">.  </w:t>
      </w:r>
    </w:p>
    <w:p w14:paraId="5FDA5A86" w14:textId="77777777" w:rsidR="00A87B75" w:rsidRPr="009C7955" w:rsidRDefault="00A0151B" w:rsidP="00DD5297">
      <w:pPr>
        <w:pStyle w:val="ESAParaa"/>
        <w:keepNext/>
      </w:pPr>
      <w:r w:rsidRPr="009C7955">
        <w:t>(a)</w:t>
      </w:r>
      <w:r w:rsidRPr="009C7955">
        <w:tab/>
        <w:t>The Delivery Conditions are as follows:</w:t>
      </w:r>
    </w:p>
    <w:p w14:paraId="56CFC040" w14:textId="30051113" w:rsidR="00A87B75" w:rsidRPr="009C7955" w:rsidRDefault="00A0151B" w:rsidP="00A87B75">
      <w:pPr>
        <w:pStyle w:val="ESAParai"/>
      </w:pPr>
      <w:r w:rsidRPr="009C7955">
        <w:t>(i)</w:t>
      </w:r>
      <w:r w:rsidRPr="009C7955">
        <w:tab/>
        <w:t>Seller shall have secured all Governmental and grid operations approvals as are necessary for the safe and lawful operation and maintenance of the Project and to enable Seller to deliver Distribution Services at the Initial Contract Capacity to Buyer.</w:t>
      </w:r>
    </w:p>
    <w:p w14:paraId="7B0F3941" w14:textId="77777777" w:rsidR="00A87B75" w:rsidRPr="009C7955" w:rsidRDefault="00A0151B" w:rsidP="00A87B75">
      <w:pPr>
        <w:pStyle w:val="ESAParai"/>
      </w:pPr>
      <w:r w:rsidRPr="009C7955">
        <w:t>(ii)</w:t>
      </w:r>
      <w:r w:rsidRPr="009C7955">
        <w:tab/>
        <w:t>Seller shall have posted collateral as required by Section 10.4(a)(ii).</w:t>
      </w:r>
    </w:p>
    <w:p w14:paraId="121462EF" w14:textId="77777777" w:rsidR="00A87B75" w:rsidRPr="009C7955" w:rsidRDefault="00A0151B" w:rsidP="00A87B75">
      <w:pPr>
        <w:pStyle w:val="ESAParai"/>
      </w:pPr>
      <w:r w:rsidRPr="009C7955">
        <w:t>(iii)</w:t>
      </w:r>
      <w:r w:rsidRPr="009C7955">
        <w:tab/>
        <w:t xml:space="preserve">Seller shall have submitted for Buyer’s review a Project Safety Plan incorporating the elements described in </w:t>
      </w:r>
      <w:r w:rsidRPr="009C7955">
        <w:rPr>
          <w:u w:val="single"/>
        </w:rPr>
        <w:t>Appendix XII</w:t>
      </w:r>
      <w:r w:rsidRPr="009C7955">
        <w:t>, which must demonstrate Seller’s ability to comply with the Safety Requirements on the IDD and for the Delivery Term.</w:t>
      </w:r>
    </w:p>
    <w:p w14:paraId="33242917" w14:textId="77777777" w:rsidR="00A87B75" w:rsidRPr="009C7955" w:rsidRDefault="00A0151B" w:rsidP="00A87B75">
      <w:pPr>
        <w:ind w:firstLine="2160"/>
      </w:pPr>
      <w:r w:rsidRPr="009C7955">
        <w:t>(iv)</w:t>
      </w:r>
      <w:r w:rsidRPr="009C7955">
        <w:tab/>
        <w:t xml:space="preserve">Seller shall have delivered to Buyer the Safety Attestation in accordance with Section 2(a) of </w:t>
      </w:r>
      <w:r w:rsidRPr="009C7955">
        <w:rPr>
          <w:u w:val="single"/>
        </w:rPr>
        <w:t>Appendix XIV</w:t>
      </w:r>
      <w:r w:rsidRPr="009C7955">
        <w:t>.</w:t>
      </w:r>
    </w:p>
    <w:p w14:paraId="0D492F06" w14:textId="77777777" w:rsidR="00A87B75" w:rsidRPr="009C7955" w:rsidRDefault="00A0151B" w:rsidP="00A87B75">
      <w:pPr>
        <w:pStyle w:val="ESAParai"/>
      </w:pPr>
      <w:r w:rsidRPr="009C7955">
        <w:t>(v)</w:t>
      </w:r>
      <w:r w:rsidRPr="009C7955">
        <w:tab/>
        <w:t>As of the IDD, no Seller’s Event of Default shall have occurred and remain uncured.</w:t>
      </w:r>
    </w:p>
    <w:p w14:paraId="4B9DC096" w14:textId="7DAE89F7" w:rsidR="00A87B75" w:rsidRPr="009C7955" w:rsidRDefault="00A0151B" w:rsidP="00A87B75">
      <w:pPr>
        <w:pStyle w:val="ESAParai"/>
      </w:pPr>
      <w:r w:rsidRPr="009C7955">
        <w:t>(vi)</w:t>
      </w:r>
      <w:r w:rsidRPr="009C7955">
        <w:tab/>
      </w:r>
      <w:r w:rsidRPr="00D27D8F">
        <w:t>Seller or Contractor shall have constructed or caused to be constructed the Project</w:t>
      </w:r>
      <w:r w:rsidR="0020678F" w:rsidRPr="00D27D8F">
        <w:t xml:space="preserve"> as of the IDD </w:t>
      </w:r>
      <w:r w:rsidR="00E80069" w:rsidRPr="00D27D8F">
        <w:t xml:space="preserve">to </w:t>
      </w:r>
      <w:r w:rsidRPr="00D27D8F">
        <w:t xml:space="preserve">enable (A) Seller to satisfy the obligations of the Seller herein and </w:t>
      </w:r>
      <w:r w:rsidRPr="009033A1">
        <w:t>(B) the Project to deliver Distribution Services at the Contract Capacity to Buyer</w:t>
      </w:r>
      <w:r w:rsidRPr="00C667A5">
        <w:t>.</w:t>
      </w:r>
    </w:p>
    <w:p w14:paraId="7DF2184D" w14:textId="2BEFC018" w:rsidR="00A87B75" w:rsidRPr="009C7955" w:rsidRDefault="00A0151B" w:rsidP="00A87B75">
      <w:pPr>
        <w:pStyle w:val="ESAParai"/>
      </w:pPr>
      <w:r w:rsidRPr="009C7955">
        <w:t>(vii)</w:t>
      </w:r>
      <w:r w:rsidRPr="009C7955">
        <w:tab/>
        <w:t>Seller shall have installed any necessary metering to deliver the applicable Distribution Services in accordance with Section 4.1 and any applicable tariffs of the Utility Distribution Company.</w:t>
      </w:r>
    </w:p>
    <w:p w14:paraId="4B9B2BB2" w14:textId="77777777" w:rsidR="00A87B75" w:rsidRDefault="00A0151B" w:rsidP="00A87B75">
      <w:pPr>
        <w:pStyle w:val="ESAParai"/>
      </w:pPr>
      <w:r w:rsidRPr="009C7955">
        <w:t>(viii)</w:t>
      </w:r>
      <w:r w:rsidRPr="009C7955">
        <w:tab/>
        <w:t xml:space="preserve">Seller shall have met each Critical Milestone set forth in </w:t>
      </w:r>
      <w:r w:rsidRPr="009C7955">
        <w:rPr>
          <w:u w:val="single"/>
        </w:rPr>
        <w:t>Appendix VI</w:t>
      </w:r>
      <w:r w:rsidR="00D210B7">
        <w:rPr>
          <w:u w:val="single"/>
        </w:rPr>
        <w:t xml:space="preserve"> </w:t>
      </w:r>
      <w:r w:rsidR="00D210B7" w:rsidRPr="00B44B8F">
        <w:t>pursuant to Section 2.3</w:t>
      </w:r>
      <w:r w:rsidRPr="009C7955">
        <w:t>.</w:t>
      </w:r>
    </w:p>
    <w:p w14:paraId="24A55DF1" w14:textId="04A9FC66" w:rsidR="00C17534" w:rsidRDefault="00C17534">
      <w:pPr>
        <w:pStyle w:val="ESAParai"/>
      </w:pPr>
      <w:r w:rsidRPr="005818A0">
        <w:lastRenderedPageBreak/>
        <w:t>(x)</w:t>
      </w:r>
      <w:r w:rsidRPr="005818A0">
        <w:tab/>
        <w:t>Seller shall have submitted to Buyer a Site/Customer List in accordance with Section 4.</w:t>
      </w:r>
      <w:r>
        <w:t>5</w:t>
      </w:r>
      <w:r w:rsidRPr="005818A0">
        <w:t>.</w:t>
      </w:r>
    </w:p>
    <w:p w14:paraId="0911C5AC" w14:textId="30513C59" w:rsidR="00885420" w:rsidRPr="00885420" w:rsidRDefault="00E008A7" w:rsidP="00E008A7">
      <w:pPr>
        <w:ind w:left="2160"/>
      </w:pPr>
      <w:r w:rsidRPr="005818A0">
        <w:t>(xi)</w:t>
      </w:r>
      <w:r w:rsidRPr="005818A0">
        <w:tab/>
        <w:t>Seller shall have submitted to Buyer a</w:t>
      </w:r>
      <w:r w:rsidR="00D27D8F">
        <w:t>n</w:t>
      </w:r>
      <w:r w:rsidRPr="005818A0">
        <w:t xml:space="preserve"> </w:t>
      </w:r>
      <w:r>
        <w:t>Installation Report</w:t>
      </w:r>
      <w:r w:rsidRPr="005818A0">
        <w:t xml:space="preserve"> in accordance with </w:t>
      </w:r>
      <w:r>
        <w:t>Appendix VIII</w:t>
      </w:r>
      <w:r w:rsidRPr="005818A0">
        <w:t>.</w:t>
      </w:r>
    </w:p>
    <w:p w14:paraId="7711B419" w14:textId="77777777" w:rsidR="00A87B75" w:rsidRPr="009C7955" w:rsidRDefault="00A0151B" w:rsidP="00A87B75">
      <w:pPr>
        <w:pStyle w:val="ESAParaa"/>
        <w:keepNext/>
      </w:pPr>
      <w:r w:rsidRPr="009C7955">
        <w:t>(b)</w:t>
      </w:r>
      <w:r w:rsidRPr="009C7955">
        <w:tab/>
      </w:r>
      <w:r w:rsidRPr="009C7955">
        <w:rPr>
          <w:u w:val="single"/>
        </w:rPr>
        <w:t>Satisfaction of Delivery Conditions</w:t>
      </w:r>
      <w:r w:rsidRPr="009C7955">
        <w:t>.</w:t>
      </w:r>
    </w:p>
    <w:p w14:paraId="7D372335" w14:textId="073963DC" w:rsidR="00A87B75" w:rsidRPr="009C7955" w:rsidRDefault="00A0151B" w:rsidP="00A87B75">
      <w:pPr>
        <w:pStyle w:val="ESAParai"/>
      </w:pPr>
      <w:r w:rsidRPr="009C7955">
        <w:t>(i)</w:t>
      </w:r>
      <w:r w:rsidRPr="009C7955">
        <w:tab/>
        <w:t xml:space="preserve">Seller shall satisfy the Delivery Conditions set forth in Section 2.2(a) above by </w:t>
      </w:r>
      <w:r w:rsidR="001C2E27">
        <w:t>in accordance with</w:t>
      </w:r>
      <w:r w:rsidRPr="009C7955">
        <w:t xml:space="preserve"> the deadlines set forth in the table below.</w:t>
      </w:r>
    </w:p>
    <w:tbl>
      <w:tblPr>
        <w:tblStyle w:val="TableGrid"/>
        <w:tblW w:w="0" w:type="auto"/>
        <w:jc w:val="center"/>
        <w:tblLook w:val="04A0" w:firstRow="1" w:lastRow="0" w:firstColumn="1" w:lastColumn="0" w:noHBand="0" w:noVBand="1"/>
      </w:tblPr>
      <w:tblGrid>
        <w:gridCol w:w="2251"/>
        <w:gridCol w:w="3660"/>
      </w:tblGrid>
      <w:tr w:rsidR="00880D01" w:rsidRPr="009C7955" w14:paraId="3640577A" w14:textId="0FCADA25" w:rsidTr="001F510A">
        <w:trPr>
          <w:jc w:val="center"/>
        </w:trPr>
        <w:tc>
          <w:tcPr>
            <w:tcW w:w="2251" w:type="dxa"/>
            <w:shd w:val="clear" w:color="auto" w:fill="F2F2F2" w:themeFill="background1" w:themeFillShade="F2"/>
          </w:tcPr>
          <w:p w14:paraId="474E9978" w14:textId="77777777" w:rsidR="00880D01" w:rsidRPr="009C7955" w:rsidRDefault="00880D01" w:rsidP="00A87B75">
            <w:pPr>
              <w:spacing w:before="60" w:after="60"/>
              <w:jc w:val="center"/>
            </w:pPr>
            <w:r w:rsidRPr="009C7955">
              <w:t>Delivery Condition Section Reference</w:t>
            </w:r>
          </w:p>
        </w:tc>
        <w:tc>
          <w:tcPr>
            <w:tcW w:w="3660" w:type="dxa"/>
            <w:shd w:val="clear" w:color="auto" w:fill="F2F2F2" w:themeFill="background1" w:themeFillShade="F2"/>
            <w:vAlign w:val="center"/>
          </w:tcPr>
          <w:p w14:paraId="2D627C1E" w14:textId="77777777" w:rsidR="00880D01" w:rsidRPr="009C7955" w:rsidRDefault="00880D01" w:rsidP="00A87B75">
            <w:pPr>
              <w:spacing w:before="60" w:after="60"/>
              <w:jc w:val="center"/>
            </w:pPr>
            <w:r w:rsidRPr="009C7955">
              <w:t>Deadline</w:t>
            </w:r>
          </w:p>
        </w:tc>
      </w:tr>
      <w:tr w:rsidR="00880D01" w:rsidRPr="009C7955" w14:paraId="50266767" w14:textId="069B942D" w:rsidTr="001F510A">
        <w:trPr>
          <w:jc w:val="center"/>
        </w:trPr>
        <w:tc>
          <w:tcPr>
            <w:tcW w:w="2251" w:type="dxa"/>
          </w:tcPr>
          <w:p w14:paraId="5D68AF39" w14:textId="77777777" w:rsidR="00880D01" w:rsidRPr="009C7955" w:rsidRDefault="00880D01" w:rsidP="00A87B75">
            <w:pPr>
              <w:spacing w:before="60" w:after="60"/>
            </w:pPr>
            <w:r w:rsidRPr="009C7955">
              <w:t>2.2(a)(i), (iii), (vii)</w:t>
            </w:r>
          </w:p>
        </w:tc>
        <w:tc>
          <w:tcPr>
            <w:tcW w:w="3660" w:type="dxa"/>
          </w:tcPr>
          <w:p w14:paraId="1416F7A0" w14:textId="77777777" w:rsidR="00880D01" w:rsidRPr="009C7955" w:rsidRDefault="00880D01" w:rsidP="00A87B75">
            <w:pPr>
              <w:spacing w:before="60" w:after="60"/>
            </w:pPr>
            <w:r w:rsidRPr="009C7955">
              <w:t>No later than 30 days before IDD</w:t>
            </w:r>
          </w:p>
        </w:tc>
      </w:tr>
      <w:tr w:rsidR="00880D01" w:rsidRPr="009C7955" w14:paraId="22CE9371" w14:textId="5BF6DA40" w:rsidTr="001F510A">
        <w:trPr>
          <w:jc w:val="center"/>
        </w:trPr>
        <w:tc>
          <w:tcPr>
            <w:tcW w:w="2251" w:type="dxa"/>
          </w:tcPr>
          <w:p w14:paraId="6C59AFAF" w14:textId="77777777" w:rsidR="00880D01" w:rsidRPr="009C7955" w:rsidRDefault="00880D01" w:rsidP="00A87B75">
            <w:pPr>
              <w:spacing w:before="60" w:after="60"/>
            </w:pPr>
            <w:r w:rsidRPr="009C7955">
              <w:t>2.2(a)(ii)</w:t>
            </w:r>
          </w:p>
        </w:tc>
        <w:tc>
          <w:tcPr>
            <w:tcW w:w="3660" w:type="dxa"/>
          </w:tcPr>
          <w:p w14:paraId="47B5C18A" w14:textId="77777777" w:rsidR="00880D01" w:rsidRPr="009C7955" w:rsidRDefault="00880D01" w:rsidP="00A87B75">
            <w:pPr>
              <w:spacing w:before="60" w:after="60"/>
            </w:pPr>
            <w:r w:rsidRPr="009C7955">
              <w:t>As set forth in 10.4(a)(ii)</w:t>
            </w:r>
          </w:p>
        </w:tc>
      </w:tr>
      <w:tr w:rsidR="00880D01" w:rsidRPr="009C7955" w14:paraId="1692AD05" w14:textId="6FC17419" w:rsidTr="001F510A">
        <w:trPr>
          <w:jc w:val="center"/>
        </w:trPr>
        <w:tc>
          <w:tcPr>
            <w:tcW w:w="2251" w:type="dxa"/>
          </w:tcPr>
          <w:p w14:paraId="69FB1464" w14:textId="77777777" w:rsidR="00880D01" w:rsidRPr="009C7955" w:rsidRDefault="00880D01" w:rsidP="00A87B75">
            <w:pPr>
              <w:spacing w:before="60" w:after="60"/>
            </w:pPr>
            <w:r w:rsidRPr="009C7955">
              <w:t>2.2(a)(iv)</w:t>
            </w:r>
          </w:p>
        </w:tc>
        <w:tc>
          <w:tcPr>
            <w:tcW w:w="3660" w:type="dxa"/>
          </w:tcPr>
          <w:p w14:paraId="604A1EF6" w14:textId="77777777" w:rsidR="00880D01" w:rsidRPr="009C7955" w:rsidRDefault="00880D01" w:rsidP="00A87B75">
            <w:pPr>
              <w:spacing w:before="60" w:after="60"/>
            </w:pPr>
            <w:r w:rsidRPr="009C7955">
              <w:t xml:space="preserve">As set forth in </w:t>
            </w:r>
            <w:r w:rsidRPr="009C7955">
              <w:rPr>
                <w:u w:val="single"/>
              </w:rPr>
              <w:t>Appendix XIV</w:t>
            </w:r>
            <w:r w:rsidRPr="009C7955">
              <w:t xml:space="preserve"> Section 2(a)</w:t>
            </w:r>
          </w:p>
        </w:tc>
      </w:tr>
      <w:tr w:rsidR="00880D01" w:rsidRPr="009C7955" w14:paraId="1870D06C" w14:textId="49E77569" w:rsidTr="001F510A">
        <w:trPr>
          <w:jc w:val="center"/>
        </w:trPr>
        <w:tc>
          <w:tcPr>
            <w:tcW w:w="2251" w:type="dxa"/>
          </w:tcPr>
          <w:p w14:paraId="140450A4" w14:textId="290A16ED" w:rsidR="00880D01" w:rsidRPr="009C7955" w:rsidRDefault="00880D01" w:rsidP="00A87B75">
            <w:pPr>
              <w:spacing w:before="60" w:after="60"/>
            </w:pPr>
            <w:r w:rsidRPr="009C7955">
              <w:t>2.2(a)(v), (vi)</w:t>
            </w:r>
            <w:r>
              <w:t xml:space="preserve">, </w:t>
            </w:r>
          </w:p>
        </w:tc>
        <w:tc>
          <w:tcPr>
            <w:tcW w:w="3660" w:type="dxa"/>
          </w:tcPr>
          <w:p w14:paraId="0496636C" w14:textId="77777777" w:rsidR="00880D01" w:rsidRPr="009C7955" w:rsidRDefault="00880D01" w:rsidP="00A87B75">
            <w:pPr>
              <w:spacing w:before="60" w:after="60"/>
            </w:pPr>
            <w:r w:rsidRPr="009C7955">
              <w:t>As of IDD</w:t>
            </w:r>
          </w:p>
        </w:tc>
      </w:tr>
      <w:tr w:rsidR="00956558" w:rsidRPr="009C7955" w14:paraId="419D7941" w14:textId="77777777" w:rsidTr="001F510A">
        <w:trPr>
          <w:jc w:val="center"/>
        </w:trPr>
        <w:tc>
          <w:tcPr>
            <w:tcW w:w="2251" w:type="dxa"/>
          </w:tcPr>
          <w:p w14:paraId="39906217" w14:textId="6B4B5D21" w:rsidR="00956558" w:rsidRDefault="00956558" w:rsidP="00A87B75">
            <w:pPr>
              <w:spacing w:before="60" w:after="60"/>
            </w:pPr>
            <w:r>
              <w:t>2.2(a)(xi)</w:t>
            </w:r>
          </w:p>
        </w:tc>
        <w:tc>
          <w:tcPr>
            <w:tcW w:w="3660" w:type="dxa"/>
          </w:tcPr>
          <w:p w14:paraId="730FD64F" w14:textId="031E54D3" w:rsidR="00956558" w:rsidRDefault="009D6DA6" w:rsidP="00A87B75">
            <w:pPr>
              <w:spacing w:before="60" w:after="60"/>
            </w:pPr>
            <w:r>
              <w:t xml:space="preserve">No later than </w:t>
            </w:r>
            <w:r w:rsidR="00522C09">
              <w:t>30</w:t>
            </w:r>
            <w:r>
              <w:t xml:space="preserve"> days before IDD</w:t>
            </w:r>
          </w:p>
        </w:tc>
      </w:tr>
      <w:tr w:rsidR="00880D01" w:rsidRPr="009C7955" w14:paraId="5A82D303" w14:textId="1A97F49C" w:rsidTr="001F510A">
        <w:trPr>
          <w:jc w:val="center"/>
        </w:trPr>
        <w:tc>
          <w:tcPr>
            <w:tcW w:w="2251" w:type="dxa"/>
          </w:tcPr>
          <w:p w14:paraId="3AF87CD3" w14:textId="77777777" w:rsidR="00880D01" w:rsidRPr="009C7955" w:rsidRDefault="00880D01" w:rsidP="00A87B75">
            <w:pPr>
              <w:spacing w:before="60" w:after="60"/>
            </w:pPr>
            <w:r w:rsidRPr="009C7955">
              <w:t>2.2(a)(viii)</w:t>
            </w:r>
          </w:p>
        </w:tc>
        <w:tc>
          <w:tcPr>
            <w:tcW w:w="3660" w:type="dxa"/>
          </w:tcPr>
          <w:p w14:paraId="69D99054" w14:textId="77777777" w:rsidR="00880D01" w:rsidRPr="00B44B8F" w:rsidRDefault="00880D01" w:rsidP="00A87B75">
            <w:pPr>
              <w:spacing w:before="60" w:after="60"/>
              <w:rPr>
                <w:b/>
              </w:rPr>
            </w:pPr>
            <w:r w:rsidRPr="009C7955">
              <w:t xml:space="preserve">As set forth in </w:t>
            </w:r>
            <w:r w:rsidRPr="009C7955">
              <w:rPr>
                <w:u w:val="single"/>
              </w:rPr>
              <w:t>Appendix VI</w:t>
            </w:r>
            <w:r w:rsidRPr="00B44B8F">
              <w:t xml:space="preserve"> </w:t>
            </w:r>
            <w:r w:rsidRPr="0036787D">
              <w:t>pursuant to Section 2.3</w:t>
            </w:r>
          </w:p>
        </w:tc>
      </w:tr>
      <w:tr w:rsidR="00880D01" w:rsidRPr="009C7955" w14:paraId="453D17DE" w14:textId="7DB017D8" w:rsidTr="001F510A">
        <w:trPr>
          <w:jc w:val="center"/>
        </w:trPr>
        <w:tc>
          <w:tcPr>
            <w:tcW w:w="2251" w:type="dxa"/>
          </w:tcPr>
          <w:p w14:paraId="67E5F487" w14:textId="4540B8B8" w:rsidR="00880D01" w:rsidRPr="009C7955" w:rsidRDefault="00880D01" w:rsidP="00A87B75">
            <w:pPr>
              <w:spacing w:before="60" w:after="60"/>
            </w:pPr>
            <w:r>
              <w:t>2.2(a)(x)</w:t>
            </w:r>
          </w:p>
        </w:tc>
        <w:tc>
          <w:tcPr>
            <w:tcW w:w="3660" w:type="dxa"/>
          </w:tcPr>
          <w:p w14:paraId="7BE2C218" w14:textId="77777777" w:rsidR="00880D01" w:rsidRPr="009C7955" w:rsidRDefault="00880D01" w:rsidP="00A87B75">
            <w:pPr>
              <w:spacing w:before="60" w:after="60"/>
            </w:pPr>
            <w:r>
              <w:t>No later than 60 days before IDD</w:t>
            </w:r>
          </w:p>
        </w:tc>
      </w:tr>
    </w:tbl>
    <w:p w14:paraId="53C970F2" w14:textId="77777777" w:rsidR="00A87B75" w:rsidRPr="009C7955" w:rsidRDefault="00A87B75" w:rsidP="00A87B75">
      <w:pPr>
        <w:pStyle w:val="ESAParaa"/>
        <w:spacing w:after="120"/>
      </w:pPr>
    </w:p>
    <w:p w14:paraId="71FED0D3" w14:textId="6B16DB07" w:rsidR="00A87B75" w:rsidRDefault="00A0151B" w:rsidP="00DD5297">
      <w:pPr>
        <w:pStyle w:val="ESAParai"/>
      </w:pPr>
      <w:r w:rsidRPr="009C7955">
        <w:t>(ii)</w:t>
      </w:r>
      <w:r w:rsidRPr="009C7955">
        <w:tab/>
        <w:t xml:space="preserve">Seller shall Notify Buyer of the satisfaction of each Delivery Condition, and of each Critical Milestone, in accordance with this Section 2.2(b).  Seller’s Notices hereunder must contain sufficient documentation to demonstrate completion of the Delivery Condition or Critical Milestone, as applicable.  Once all of the Delivery Conditions to the applicable </w:t>
      </w:r>
      <w:r w:rsidR="001C2E27">
        <w:t>IDD</w:t>
      </w:r>
      <w:r w:rsidRPr="009C7955">
        <w:t xml:space="preserve"> have been satisfied or waived by both Parties in writing, the Parties shall execute and exchange on the applicable </w:t>
      </w:r>
      <w:r w:rsidR="001C2E27">
        <w:t>IDD</w:t>
      </w:r>
      <w:r w:rsidRPr="009C7955">
        <w:t xml:space="preserve"> the “Initial Delivery Date Confirmation Letter” attached as </w:t>
      </w:r>
      <w:r w:rsidRPr="009C7955">
        <w:rPr>
          <w:u w:val="single"/>
        </w:rPr>
        <w:t>Appendix V</w:t>
      </w:r>
      <w:r w:rsidRPr="009C7955">
        <w:t>.</w:t>
      </w:r>
    </w:p>
    <w:p w14:paraId="4FA81FCA" w14:textId="7FD858C7" w:rsidR="00612EB0" w:rsidRDefault="00612EB0" w:rsidP="006A60CA"/>
    <w:p w14:paraId="161CA268" w14:textId="66DD79E0" w:rsidR="00612EB0" w:rsidRDefault="00612EB0" w:rsidP="00612EB0">
      <w:pPr>
        <w:pStyle w:val="RPSPPAiparagraph"/>
      </w:pPr>
      <w:bookmarkStart w:id="48" w:name="_Hlk59526474"/>
      <w:r>
        <w:t>(vi)</w:t>
      </w:r>
      <w:r>
        <w:tab/>
        <w:t>Within fifteen (15) days after the close of each month from the first month following the Execution Date until the Commercial Operation Date,</w:t>
      </w:r>
      <w:r w:rsidR="00B244D6">
        <w:t xml:space="preserve"> Seller shall</w:t>
      </w:r>
      <w:r>
        <w:t xml:space="preserve"> provide to Buyer a Monthly Progress Report</w:t>
      </w:r>
      <w:r w:rsidR="005A6083">
        <w:t xml:space="preserve"> as contained in </w:t>
      </w:r>
      <w:r w:rsidR="005A6083" w:rsidRPr="00BE6792">
        <w:t>Appendix</w:t>
      </w:r>
      <w:r w:rsidR="005A6083">
        <w:t xml:space="preserve"> </w:t>
      </w:r>
      <w:r w:rsidR="005B73C3">
        <w:t>VI-Attachment A</w:t>
      </w:r>
      <w:r>
        <w:t xml:space="preserve"> and </w:t>
      </w:r>
      <w:r w:rsidR="00B244D6">
        <w:t>hold</w:t>
      </w:r>
      <w:r>
        <w:t xml:space="preserve"> regularly scheduled meetings between representatives of Buyer and Seller to review such monthly reports and discuss Seller’s construction progress.  The Monthly Progress Report shall indicate whether Seller has met or is on target to meet the Milestones.</w:t>
      </w:r>
    </w:p>
    <w:bookmarkEnd w:id="48"/>
    <w:p w14:paraId="29D2C6AD" w14:textId="77777777" w:rsidR="00612EB0" w:rsidRPr="00612EB0" w:rsidRDefault="00612EB0" w:rsidP="005B73C3"/>
    <w:p w14:paraId="579E117B" w14:textId="7B3F0E5F" w:rsidR="00A87B75" w:rsidRPr="009C7955" w:rsidRDefault="00A0151B" w:rsidP="00A87B75">
      <w:pPr>
        <w:ind w:firstLine="720"/>
      </w:pPr>
      <w:r w:rsidRPr="009C7955">
        <w:t>2.3</w:t>
      </w:r>
      <w:r w:rsidRPr="009C7955">
        <w:tab/>
      </w:r>
      <w:r w:rsidRPr="009C7955">
        <w:rPr>
          <w:u w:val="single"/>
        </w:rPr>
        <w:t>Failure to Meet Delivery Conditions</w:t>
      </w:r>
      <w:r w:rsidRPr="009C7955">
        <w:t>.</w:t>
      </w:r>
      <w:r w:rsidR="005C6988" w:rsidRPr="009C7955">
        <w:fldChar w:fldCharType="begin"/>
      </w:r>
      <w:r w:rsidRPr="009C7955">
        <w:instrText xml:space="preserve"> TC "</w:instrText>
      </w:r>
      <w:bookmarkStart w:id="49" w:name="_Toc449012184"/>
      <w:bookmarkStart w:id="50" w:name="_Toc498604725"/>
      <w:bookmarkStart w:id="51" w:name="_Toc498605886"/>
      <w:bookmarkStart w:id="52" w:name="_Toc519176930"/>
      <w:bookmarkStart w:id="53" w:name="_Toc24633234"/>
      <w:r w:rsidRPr="009C7955">
        <w:instrText>2.3</w:instrText>
      </w:r>
      <w:r w:rsidRPr="009C7955">
        <w:tab/>
      </w:r>
      <w:bookmarkEnd w:id="49"/>
      <w:r w:rsidRPr="009C7955">
        <w:instrText xml:space="preserve">Failure to Meet </w:instrText>
      </w:r>
      <w:bookmarkEnd w:id="50"/>
      <w:bookmarkEnd w:id="51"/>
      <w:r w:rsidRPr="009C7955">
        <w:instrText>Delivery Conditions</w:instrText>
      </w:r>
      <w:bookmarkEnd w:id="52"/>
      <w:bookmarkEnd w:id="53"/>
      <w:r w:rsidRPr="009C7955">
        <w:instrText xml:space="preserve">" \f C \l "2" </w:instrText>
      </w:r>
      <w:r w:rsidR="005C6988" w:rsidRPr="009C7955">
        <w:fldChar w:fldCharType="end"/>
      </w:r>
      <w:r w:rsidRPr="009C7955">
        <w:t xml:space="preserve">  </w:t>
      </w:r>
      <w:bookmarkStart w:id="54" w:name="_Hlk4664257"/>
      <w:r w:rsidRPr="009C7955">
        <w:t xml:space="preserve">If Seller fails to satisfy all of the Delivery Conditions by the deadlines set forth in Section 2.2(b), then a Seller’s Event of Default shall be deemed to </w:t>
      </w:r>
      <w:r w:rsidR="00B244D6">
        <w:t xml:space="preserve">have </w:t>
      </w:r>
      <w:proofErr w:type="spellStart"/>
      <w:r w:rsidRPr="009C7955">
        <w:t>occur</w:t>
      </w:r>
      <w:r w:rsidR="00B244D6">
        <w:t>ed</w:t>
      </w:r>
      <w:proofErr w:type="spellEnd"/>
      <w:r w:rsidRPr="009C7955">
        <w:t xml:space="preserve"> in accordance with Section 7.1(a)(v</w:t>
      </w:r>
      <w:r w:rsidR="00E46F1D">
        <w:t>i</w:t>
      </w:r>
      <w:r w:rsidRPr="009C7955">
        <w:t>), and Buyer shall have no obligation to purchase any Distribution Services from Seller hereunder; provided that if Seller</w:t>
      </w:r>
      <w:bookmarkEnd w:id="54"/>
      <w:r w:rsidRPr="009C7955">
        <w:t xml:space="preserve"> (a) anticipates that due to a Force Majeure, it will be unable to satisfy </w:t>
      </w:r>
      <w:r w:rsidRPr="009C7955">
        <w:lastRenderedPageBreak/>
        <w:t xml:space="preserve">the Delivery Conditions set forth in Sections 2.2(a)(i) and 2.2(a)(iii) through 2.2(a)(viii) by the deadlines set forth in Section 2.2(b), then Seller may Notify Buyer of a Force Majeure Extension in accordance with Article Eight and such failure shall not be a Seller Event of Default; </w:t>
      </w:r>
      <w:bookmarkStart w:id="55" w:name="_Hlk4657901"/>
      <w:r w:rsidRPr="009C7955">
        <w:t xml:space="preserve">or (b) fails to satisfy one (1) Critical Milestone by the deadlines set forth in </w:t>
      </w:r>
      <w:r w:rsidRPr="00DD5297">
        <w:rPr>
          <w:u w:val="single"/>
        </w:rPr>
        <w:t xml:space="preserve">Appendix </w:t>
      </w:r>
      <w:r w:rsidRPr="009C7955">
        <w:rPr>
          <w:u w:val="single"/>
        </w:rPr>
        <w:t>VI</w:t>
      </w:r>
      <w:r w:rsidRPr="009C7955">
        <w:t xml:space="preserve"> (as extended), but otherwise satisfies all other Critical Milestones by the deadlines set forth in </w:t>
      </w:r>
      <w:r w:rsidRPr="00DD5297">
        <w:rPr>
          <w:u w:val="single"/>
        </w:rPr>
        <w:t xml:space="preserve">Appendix </w:t>
      </w:r>
      <w:r w:rsidRPr="009C7955">
        <w:rPr>
          <w:u w:val="single"/>
        </w:rPr>
        <w:t>VI</w:t>
      </w:r>
      <w:r w:rsidRPr="009C7955">
        <w:t>, then such failure shall not be a Seller Event of Default.</w:t>
      </w:r>
      <w:bookmarkEnd w:id="55"/>
    </w:p>
    <w:p w14:paraId="4D938B82" w14:textId="66118C00" w:rsidR="009E61D5" w:rsidRPr="0045254F" w:rsidRDefault="007530D6" w:rsidP="00FC61EC">
      <w:pPr>
        <w:keepNext/>
        <w:jc w:val="center"/>
        <w:rPr>
          <w:b/>
        </w:rPr>
      </w:pPr>
      <w:r w:rsidRPr="0045254F">
        <w:rPr>
          <w:b/>
        </w:rPr>
        <w:t xml:space="preserve">ARTICLE THREE:  </w:t>
      </w:r>
      <w:r w:rsidR="00E451A3" w:rsidRPr="0045254F">
        <w:rPr>
          <w:b/>
        </w:rPr>
        <w:t>TRANSACTION</w:t>
      </w:r>
      <w:r w:rsidRPr="0045254F">
        <w:fldChar w:fldCharType="begin"/>
      </w:r>
      <w:r w:rsidR="00CC08F0" w:rsidRPr="0045254F">
        <w:instrText xml:space="preserve"> TC "</w:instrText>
      </w:r>
      <w:bookmarkStart w:id="56" w:name="_Toc459387632"/>
      <w:bookmarkStart w:id="57" w:name="_Toc467431323"/>
      <w:bookmarkStart w:id="58" w:name="_Toc481157693"/>
      <w:bookmarkStart w:id="59" w:name="_Toc39140104"/>
      <w:bookmarkStart w:id="60" w:name="_Toc55555146"/>
      <w:bookmarkStart w:id="61" w:name="_Toc498604726"/>
      <w:bookmarkStart w:id="62" w:name="_Toc498605887"/>
      <w:bookmarkStart w:id="63" w:name="_Toc519176931"/>
      <w:bookmarkStart w:id="64" w:name="_Toc24633235"/>
      <w:r w:rsidR="00CC08F0" w:rsidRPr="0045254F">
        <w:instrText>ARTICLE THREE</w:instrText>
      </w:r>
      <w:r w:rsidRPr="0045254F">
        <w:instrText xml:space="preserve">:  </w:instrText>
      </w:r>
      <w:r w:rsidR="004A6784">
        <w:instrText>TRANSACTION</w:instrText>
      </w:r>
      <w:bookmarkEnd w:id="56"/>
      <w:bookmarkEnd w:id="57"/>
      <w:bookmarkEnd w:id="58"/>
      <w:bookmarkEnd w:id="59"/>
      <w:bookmarkEnd w:id="60"/>
      <w:bookmarkEnd w:id="61"/>
      <w:bookmarkEnd w:id="62"/>
      <w:bookmarkEnd w:id="63"/>
      <w:bookmarkEnd w:id="64"/>
      <w:r w:rsidRPr="0045254F">
        <w:instrText xml:space="preserve">" \f C \l "1" </w:instrText>
      </w:r>
      <w:r w:rsidRPr="0045254F">
        <w:fldChar w:fldCharType="end"/>
      </w:r>
    </w:p>
    <w:p w14:paraId="4A34C08E" w14:textId="3B865BEA" w:rsidR="00A87B75" w:rsidRPr="009C7955" w:rsidRDefault="00A0151B" w:rsidP="00A87B75">
      <w:pPr>
        <w:pStyle w:val="ESAPara11"/>
      </w:pPr>
      <w:r w:rsidRPr="009C7955">
        <w:t>3.1</w:t>
      </w:r>
      <w:r w:rsidRPr="009C7955">
        <w:tab/>
      </w:r>
      <w:r w:rsidRPr="009C7955">
        <w:rPr>
          <w:u w:val="single"/>
        </w:rPr>
        <w:t>Transaction</w:t>
      </w:r>
      <w:r w:rsidR="005C6988" w:rsidRPr="009C7955">
        <w:fldChar w:fldCharType="begin"/>
      </w:r>
      <w:r w:rsidRPr="009C7955">
        <w:instrText xml:space="preserve"> TC "</w:instrText>
      </w:r>
      <w:bookmarkStart w:id="65" w:name="_Toc498604727"/>
      <w:bookmarkStart w:id="66" w:name="_Toc498605888"/>
      <w:bookmarkStart w:id="67" w:name="_Toc519176932"/>
      <w:bookmarkStart w:id="68" w:name="_Toc24633236"/>
      <w:r w:rsidRPr="009C7955">
        <w:instrText>3.1</w:instrText>
      </w:r>
      <w:r w:rsidRPr="009C7955">
        <w:tab/>
        <w:instrText>Transaction</w:instrText>
      </w:r>
      <w:bookmarkEnd w:id="65"/>
      <w:bookmarkEnd w:id="66"/>
      <w:bookmarkEnd w:id="67"/>
      <w:bookmarkEnd w:id="68"/>
      <w:r w:rsidRPr="009C7955">
        <w:instrText xml:space="preserve">" \f C \l "2" </w:instrText>
      </w:r>
      <w:r w:rsidR="005C6988" w:rsidRPr="009C7955">
        <w:fldChar w:fldCharType="end"/>
      </w:r>
      <w:r w:rsidRPr="009C7955">
        <w:t xml:space="preserve">.  </w:t>
      </w:r>
      <w:bookmarkStart w:id="69" w:name="_Hlk5712560"/>
      <w:r w:rsidRPr="009C7955">
        <w:t>Subject to Section 2.3, on and after the IDD through the end of the Delivery Term, Seller shall sell and deliver, and Buyer shall purchase and receive, Distribution Services exclusively from the Project at the Delivery Point(s) in the amount of the Contract Capacity.  Seller shall deliver Distribution Services to Buyer hereunder in accordance with Buyer’s Instructions pursuant to Section 4.</w:t>
      </w:r>
      <w:r w:rsidR="00E46F1D">
        <w:t>7</w:t>
      </w:r>
      <w:r w:rsidRPr="009C7955">
        <w:t xml:space="preserve">.  Seller may sell (a) Distribution Services in excess of  Distribution Services referenced by Buyer’s Instructions, and (b) Energy, Ancillary Services and Resource Adequacy (as such terms are defined in the CAISO Tariff), to third parties or into the applicable market (“Third Party Sales”).  Seller shall receive and retain any revenues from such Third Party Sales.  In no event will Buyer be obligated to purchase Distribution Services before the earliest applicable IDD. </w:t>
      </w:r>
      <w:bookmarkStart w:id="70" w:name="_Hlk5712881"/>
      <w:bookmarkEnd w:id="69"/>
      <w:r w:rsidRPr="009C7955">
        <w:t>If Seller uses the Project to provide any services or products to any other entity in addition to the Distribution Services provided to Buyer under this Agreement, Seller shall:</w:t>
      </w:r>
    </w:p>
    <w:bookmarkEnd w:id="70"/>
    <w:p w14:paraId="64CBD848" w14:textId="77777777" w:rsidR="00A87B75" w:rsidRPr="009C7955" w:rsidRDefault="00A0151B" w:rsidP="00A87B75">
      <w:pPr>
        <w:pStyle w:val="ESAParai"/>
      </w:pPr>
      <w:r w:rsidRPr="009C7955">
        <w:t>(i)</w:t>
      </w:r>
      <w:r w:rsidRPr="009C7955">
        <w:tab/>
        <w:t>inform Buyer regarding such additional products or services in writing. Upon Buyer’s request, Seller shall provide Buyer with an update regarding any previously reported additional services or products or any new additional services or products delivered to any other entity; and</w:t>
      </w:r>
    </w:p>
    <w:p w14:paraId="7B35340B" w14:textId="77777777" w:rsidR="00A87B75" w:rsidRPr="009C7955" w:rsidRDefault="00A0151B" w:rsidP="00A87B75">
      <w:pPr>
        <w:pStyle w:val="ESAParai"/>
      </w:pPr>
      <w:r w:rsidRPr="009C7955">
        <w:t>(ii)</w:t>
      </w:r>
      <w:r w:rsidRPr="009C7955">
        <w:tab/>
        <w:t xml:space="preserve">provide the services or products in compliance with the rules set forth in the MUA Decision regarding multiple-use application issues for energy storage devices, as such rules are amended, modified or updated from time to time. Buyer has the right to request from Seller an attestation, in the form attached hereto as </w:t>
      </w:r>
      <w:r w:rsidRPr="009C7955">
        <w:rPr>
          <w:u w:val="single"/>
        </w:rPr>
        <w:t>Appendix VII-D</w:t>
      </w:r>
      <w:r w:rsidRPr="009C7955">
        <w:t>, that Seller is fulfilling its obligations set forth in the MUA Decision and Section 14.</w:t>
      </w:r>
      <w:r w:rsidR="001E7639" w:rsidRPr="009C7955">
        <w:t>2</w:t>
      </w:r>
      <w:r w:rsidRPr="009C7955">
        <w:t xml:space="preserve">(d). </w:t>
      </w:r>
    </w:p>
    <w:p w14:paraId="431A8DCC" w14:textId="77777777" w:rsidR="00A87B75" w:rsidRPr="009C7955" w:rsidRDefault="00A0151B" w:rsidP="00A87B75">
      <w:pPr>
        <w:pStyle w:val="ESAPara11"/>
      </w:pPr>
      <w:r w:rsidRPr="009C7955">
        <w:t>3.2</w:t>
      </w:r>
      <w:r w:rsidRPr="009C7955">
        <w:tab/>
      </w:r>
      <w:r w:rsidRPr="009C7955">
        <w:rPr>
          <w:u w:val="single"/>
        </w:rPr>
        <w:t>Distribution Services</w:t>
      </w:r>
      <w:r w:rsidR="005C6988" w:rsidRPr="009C7955">
        <w:fldChar w:fldCharType="begin"/>
      </w:r>
      <w:r w:rsidRPr="009C7955">
        <w:instrText xml:space="preserve"> TC "</w:instrText>
      </w:r>
      <w:bookmarkStart w:id="71" w:name="_Toc498604728"/>
      <w:bookmarkStart w:id="72" w:name="_Toc498605889"/>
      <w:bookmarkStart w:id="73" w:name="_Toc519176933"/>
      <w:bookmarkStart w:id="74" w:name="_Toc24633237"/>
      <w:r w:rsidRPr="009C7955">
        <w:instrText>3.2</w:instrText>
      </w:r>
      <w:r w:rsidRPr="009C7955">
        <w:tab/>
      </w:r>
      <w:bookmarkEnd w:id="71"/>
      <w:bookmarkEnd w:id="72"/>
      <w:r w:rsidRPr="009C7955">
        <w:instrText>Distribution Services</w:instrText>
      </w:r>
      <w:bookmarkEnd w:id="73"/>
      <w:bookmarkEnd w:id="74"/>
      <w:r w:rsidRPr="009C7955">
        <w:instrText xml:space="preserve">" \f C \l "2" </w:instrText>
      </w:r>
      <w:r w:rsidR="005C6988" w:rsidRPr="009C7955">
        <w:fldChar w:fldCharType="end"/>
      </w:r>
      <w:r w:rsidRPr="009C7955">
        <w:t xml:space="preserve">.  Seller shall provide Buyer with Distribution Services exclusively from the Project.  “Distribution Services” shall consist of the Project’s ability to provide, and the provision of, services that are </w:t>
      </w:r>
      <w:r w:rsidR="00A80161">
        <w:t>selected</w:t>
      </w:r>
      <w:r w:rsidR="00A80161" w:rsidRPr="009C7955">
        <w:t xml:space="preserve"> </w:t>
      </w:r>
      <w:r w:rsidRPr="009C7955">
        <w:t xml:space="preserve">in </w:t>
      </w:r>
      <w:r w:rsidRPr="009C7955">
        <w:rPr>
          <w:u w:val="single"/>
        </w:rPr>
        <w:t>Appendix II</w:t>
      </w:r>
      <w:r w:rsidRPr="009C7955">
        <w:t>.</w:t>
      </w:r>
    </w:p>
    <w:p w14:paraId="26BDF05B" w14:textId="6C1A78EC" w:rsidR="00661006" w:rsidRPr="001421F9" w:rsidRDefault="00A0151B" w:rsidP="005B73C3">
      <w:pPr>
        <w:pStyle w:val="ESAPara11"/>
      </w:pPr>
      <w:r w:rsidRPr="009C7955">
        <w:t>3.3</w:t>
      </w:r>
      <w:r w:rsidRPr="009C7955">
        <w:tab/>
      </w:r>
      <w:r w:rsidRPr="009C7955">
        <w:rPr>
          <w:u w:val="single"/>
        </w:rPr>
        <w:t>Contract Capacity</w:t>
      </w:r>
      <w:r w:rsidR="005C6988" w:rsidRPr="009C7955">
        <w:fldChar w:fldCharType="begin"/>
      </w:r>
      <w:r w:rsidRPr="009C7955">
        <w:instrText xml:space="preserve"> TC "</w:instrText>
      </w:r>
      <w:bookmarkStart w:id="75" w:name="_Toc498604729"/>
      <w:bookmarkStart w:id="76" w:name="_Toc498605890"/>
      <w:bookmarkStart w:id="77" w:name="_Toc519176934"/>
      <w:bookmarkStart w:id="78" w:name="_Toc24633238"/>
      <w:r w:rsidRPr="009C7955">
        <w:instrText>3.3</w:instrText>
      </w:r>
      <w:r w:rsidRPr="009C7955">
        <w:tab/>
        <w:instrText>Contract Capacity</w:instrText>
      </w:r>
      <w:bookmarkEnd w:id="75"/>
      <w:bookmarkEnd w:id="76"/>
      <w:bookmarkEnd w:id="77"/>
      <w:bookmarkEnd w:id="78"/>
      <w:r w:rsidRPr="009C7955">
        <w:instrText xml:space="preserve">" \f C \l "2" </w:instrText>
      </w:r>
      <w:r w:rsidR="005C6988" w:rsidRPr="009C7955">
        <w:fldChar w:fldCharType="end"/>
      </w:r>
      <w:r w:rsidRPr="009C7955">
        <w:t xml:space="preserve">.  </w:t>
      </w:r>
      <w:r w:rsidR="00661006" w:rsidRPr="00F638FE">
        <w:t xml:space="preserve">During the </w:t>
      </w:r>
      <w:r w:rsidRPr="009C7955">
        <w:t xml:space="preserve">Delivery </w:t>
      </w:r>
      <w:r w:rsidR="00661006" w:rsidRPr="00F638FE">
        <w:t>Term, Seller grants, pledges, assigns and otherwise commits and shall deliver to Buyer</w:t>
      </w:r>
      <w:r w:rsidR="00661006">
        <w:t xml:space="preserve"> </w:t>
      </w:r>
      <w:r w:rsidR="00661006" w:rsidRPr="00F638FE">
        <w:t xml:space="preserve">for </w:t>
      </w:r>
      <w:r w:rsidRPr="009C7955">
        <w:t>its</w:t>
      </w:r>
      <w:r w:rsidR="00550050" w:rsidRPr="00F638FE">
        <w:t xml:space="preserve"> </w:t>
      </w:r>
      <w:r w:rsidR="00661006" w:rsidRPr="00F638FE">
        <w:t xml:space="preserve">exclusive use, </w:t>
      </w:r>
      <w:r w:rsidRPr="009C7955">
        <w:t xml:space="preserve">Distribution Services </w:t>
      </w:r>
      <w:r w:rsidR="00661006" w:rsidRPr="00F638FE">
        <w:t>pursuant to the terms and conditions contained herein</w:t>
      </w:r>
      <w:r w:rsidRPr="009C7955">
        <w:t xml:space="preserve"> at the “Contract</w:t>
      </w:r>
      <w:r w:rsidR="00661006" w:rsidRPr="001421F9">
        <w:t xml:space="preserve"> Capacity</w:t>
      </w:r>
      <w:r w:rsidRPr="009C7955">
        <w:t xml:space="preserve">,” which shall be the lower of (a) the Initial Contract Capacity or (b) the quantity of Distribution Services specified in Section 5.1(b) as a result of a Performance Test.  The “Initial Contract Capacity” is the amount specified in </w:t>
      </w:r>
      <w:r w:rsidRPr="009C7955">
        <w:rPr>
          <w:u w:val="single"/>
        </w:rPr>
        <w:t>Appendix II</w:t>
      </w:r>
      <w:r w:rsidR="00661006" w:rsidRPr="001421F9">
        <w:t>.</w:t>
      </w:r>
    </w:p>
    <w:p w14:paraId="6B8CFBA9" w14:textId="77777777" w:rsidR="00C17534" w:rsidRPr="00A73154" w:rsidRDefault="00C17534" w:rsidP="00C17534">
      <w:pPr>
        <w:pStyle w:val="ESAParaa"/>
        <w:rPr>
          <w:b/>
          <w:i/>
        </w:rPr>
      </w:pPr>
      <w:bookmarkStart w:id="79" w:name="_Hlk85809342"/>
      <w:r w:rsidRPr="00A73154">
        <w:rPr>
          <w:b/>
          <w:i/>
        </w:rPr>
        <w:t xml:space="preserve">[PG&amp;E Note to Sellers: </w:t>
      </w:r>
      <w:r>
        <w:rPr>
          <w:b/>
          <w:i/>
        </w:rPr>
        <w:t>Replace section 3.3 above with</w:t>
      </w:r>
      <w:r w:rsidRPr="00A73154">
        <w:rPr>
          <w:b/>
          <w:i/>
        </w:rPr>
        <w:t xml:space="preserve"> </w:t>
      </w:r>
      <w:r w:rsidR="003A6EBB">
        <w:rPr>
          <w:b/>
          <w:i/>
        </w:rPr>
        <w:t xml:space="preserve">EE </w:t>
      </w:r>
      <w:r w:rsidR="00136FE5">
        <w:rPr>
          <w:b/>
          <w:i/>
        </w:rPr>
        <w:t>A</w:t>
      </w:r>
      <w:r>
        <w:rPr>
          <w:b/>
          <w:i/>
        </w:rPr>
        <w:t xml:space="preserve">lternate </w:t>
      </w:r>
      <w:r w:rsidRPr="00A73154">
        <w:rPr>
          <w:b/>
          <w:i/>
        </w:rPr>
        <w:t xml:space="preserve">Section </w:t>
      </w:r>
      <w:r>
        <w:rPr>
          <w:b/>
          <w:i/>
        </w:rPr>
        <w:t>3.3</w:t>
      </w:r>
      <w:r w:rsidRPr="00A73154">
        <w:rPr>
          <w:b/>
          <w:i/>
        </w:rPr>
        <w:t xml:space="preserve"> if Project is </w:t>
      </w:r>
      <w:r>
        <w:rPr>
          <w:b/>
          <w:i/>
        </w:rPr>
        <w:t>Energy Efficiency</w:t>
      </w:r>
      <w:r w:rsidRPr="00A73154">
        <w:rPr>
          <w:b/>
          <w:i/>
        </w:rPr>
        <w:t xml:space="preserve">. </w:t>
      </w:r>
      <w:r>
        <w:rPr>
          <w:b/>
          <w:i/>
        </w:rPr>
        <w:t>Otherwise, delete</w:t>
      </w:r>
      <w:r w:rsidR="00136FE5">
        <w:rPr>
          <w:b/>
          <w:i/>
        </w:rPr>
        <w:t>.</w:t>
      </w:r>
      <w:r w:rsidRPr="00A73154">
        <w:rPr>
          <w:b/>
          <w:i/>
        </w:rPr>
        <w:t>]</w:t>
      </w:r>
    </w:p>
    <w:bookmarkEnd w:id="79"/>
    <w:p w14:paraId="1A9F696C" w14:textId="0B7DDD33" w:rsidR="00C17534" w:rsidRPr="00C96F50" w:rsidRDefault="00136FE5" w:rsidP="00F067B5">
      <w:pPr>
        <w:ind w:firstLine="720"/>
        <w:rPr>
          <w:iCs/>
        </w:rPr>
      </w:pPr>
      <w:r w:rsidRPr="00DD5297">
        <w:rPr>
          <w:b/>
        </w:rPr>
        <w:t>[</w:t>
      </w:r>
      <w:r w:rsidR="003A6EBB">
        <w:rPr>
          <w:b/>
        </w:rPr>
        <w:t xml:space="preserve">EE </w:t>
      </w:r>
      <w:r w:rsidRPr="00DD5297">
        <w:rPr>
          <w:b/>
        </w:rPr>
        <w:t xml:space="preserve">ALTERNATE] </w:t>
      </w:r>
      <w:r w:rsidR="00C17534" w:rsidRPr="004A590E">
        <w:t>3.3</w:t>
      </w:r>
      <w:r w:rsidR="00C17534" w:rsidRPr="004A590E">
        <w:tab/>
      </w:r>
      <w:r w:rsidR="00C17534" w:rsidRPr="004A590E">
        <w:rPr>
          <w:u w:val="single"/>
        </w:rPr>
        <w:t>Contract Quantity</w:t>
      </w:r>
      <w:r w:rsidR="00C17534" w:rsidRPr="001660C1">
        <w:fldChar w:fldCharType="begin"/>
      </w:r>
      <w:r w:rsidR="00C17534" w:rsidRPr="001660C1">
        <w:instrText xml:space="preserve"> TC "</w:instrText>
      </w:r>
      <w:bookmarkStart w:id="80" w:name="_Toc534385023"/>
      <w:bookmarkStart w:id="81" w:name="_Toc24633239"/>
      <w:r w:rsidR="00C17534" w:rsidRPr="001660C1">
        <w:instrText>3.3</w:instrText>
      </w:r>
      <w:r w:rsidR="00C17534" w:rsidRPr="001660C1">
        <w:tab/>
        <w:instrText>Contract Quantity</w:instrText>
      </w:r>
      <w:bookmarkEnd w:id="80"/>
      <w:bookmarkEnd w:id="81"/>
      <w:r w:rsidR="00C17534" w:rsidRPr="001660C1">
        <w:instrText xml:space="preserve">" \f C \l "2" </w:instrText>
      </w:r>
      <w:r w:rsidR="00C17534" w:rsidRPr="001660C1">
        <w:fldChar w:fldCharType="end"/>
      </w:r>
      <w:r w:rsidR="00C17534" w:rsidRPr="001660C1">
        <w:t xml:space="preserve">.  During the Delivery Term, Seller grants, pledges, assigns and otherwise commits and shall deliver to Buyer for its exclusive use, Distribution Services pursuant to the terms and conditions contained herein and </w:t>
      </w:r>
      <w:r w:rsidR="00C17534" w:rsidRPr="004A590E">
        <w:t>in a quantity equal to the Contract Quantity.  The “ Contract Quantity</w:t>
      </w:r>
      <w:r w:rsidR="00C17534" w:rsidRPr="00807864">
        <w:t xml:space="preserve">” </w:t>
      </w:r>
      <w:r w:rsidR="00C17534" w:rsidRPr="005818A0">
        <w:t xml:space="preserve">of Distribution Services is </w:t>
      </w:r>
      <w:r w:rsidR="00EC0CF1" w:rsidRPr="001726F0">
        <w:rPr>
          <w:bCs/>
          <w:iCs/>
        </w:rPr>
        <w:t xml:space="preserve">specified in Appendix </w:t>
      </w:r>
      <w:r w:rsidR="00C96F50" w:rsidRPr="001726F0">
        <w:rPr>
          <w:bCs/>
          <w:iCs/>
        </w:rPr>
        <w:t>II.</w:t>
      </w:r>
    </w:p>
    <w:p w14:paraId="313BF09D" w14:textId="1990A687" w:rsidR="00A87B75" w:rsidRDefault="00A0151B" w:rsidP="00A87B75">
      <w:pPr>
        <w:ind w:firstLine="720"/>
      </w:pPr>
      <w:r w:rsidRPr="009C7955">
        <w:lastRenderedPageBreak/>
        <w:t>3.4</w:t>
      </w:r>
      <w:r w:rsidRPr="009C7955">
        <w:tab/>
      </w:r>
      <w:r w:rsidR="00522C09">
        <w:t xml:space="preserve"> </w:t>
      </w:r>
      <w:r w:rsidRPr="009C7955">
        <w:rPr>
          <w:u w:val="single"/>
        </w:rPr>
        <w:t xml:space="preserve">Delivery Point(s) </w:t>
      </w:r>
      <w:r w:rsidR="005C6988" w:rsidRPr="009C7955">
        <w:fldChar w:fldCharType="begin"/>
      </w:r>
      <w:r w:rsidRPr="009C7955">
        <w:instrText xml:space="preserve"> TC "</w:instrText>
      </w:r>
      <w:bookmarkStart w:id="82" w:name="_Toc498604730"/>
      <w:bookmarkStart w:id="83" w:name="_Toc498605891"/>
      <w:bookmarkStart w:id="84" w:name="_Toc519176935"/>
      <w:bookmarkStart w:id="85" w:name="_Toc24633240"/>
      <w:r w:rsidRPr="009C7955">
        <w:instrText>3.4</w:instrText>
      </w:r>
      <w:r w:rsidRPr="009C7955">
        <w:tab/>
        <w:instrText>Delivery Point(s)</w:instrText>
      </w:r>
      <w:bookmarkEnd w:id="82"/>
      <w:bookmarkEnd w:id="83"/>
      <w:bookmarkEnd w:id="84"/>
      <w:bookmarkEnd w:id="85"/>
      <w:r w:rsidRPr="009C7955">
        <w:instrText xml:space="preserve"> " \f C \l "2" </w:instrText>
      </w:r>
      <w:r w:rsidR="005C6988" w:rsidRPr="009C7955">
        <w:fldChar w:fldCharType="end"/>
      </w:r>
      <w:r w:rsidRPr="009C7955">
        <w:t xml:space="preserve">.  </w:t>
      </w:r>
    </w:p>
    <w:p w14:paraId="64506581" w14:textId="3502C6AF" w:rsidR="005D6BB8" w:rsidRPr="009C7955" w:rsidRDefault="005D6BB8" w:rsidP="00A87B75">
      <w:pPr>
        <w:ind w:firstLine="720"/>
      </w:pPr>
      <w:r>
        <w:t>Intentionally Deleted</w:t>
      </w:r>
    </w:p>
    <w:p w14:paraId="04DBF478" w14:textId="5D514EF3" w:rsidR="005D6BB8" w:rsidRDefault="00A0151B" w:rsidP="007715F3">
      <w:pPr>
        <w:pStyle w:val="CapStoragePara11"/>
      </w:pPr>
      <w:r w:rsidRPr="009C7955">
        <w:t>3.5</w:t>
      </w:r>
      <w:r w:rsidR="00030AB7" w:rsidRPr="0045254F">
        <w:tab/>
      </w:r>
      <w:r w:rsidR="00030AB7" w:rsidRPr="0045254F">
        <w:rPr>
          <w:u w:val="single"/>
        </w:rPr>
        <w:t>Project Modifications</w:t>
      </w:r>
      <w:r w:rsidR="006B2405" w:rsidRPr="0045254F">
        <w:rPr>
          <w:u w:val="single"/>
        </w:rPr>
        <w:t xml:space="preserve"> </w:t>
      </w:r>
      <w:r w:rsidR="00503E11" w:rsidRPr="0045254F">
        <w:fldChar w:fldCharType="begin"/>
      </w:r>
      <w:r w:rsidR="00503E11" w:rsidRPr="0045254F">
        <w:instrText xml:space="preserve"> TC "</w:instrText>
      </w:r>
      <w:bookmarkStart w:id="86" w:name="_Toc459387635"/>
      <w:bookmarkStart w:id="87" w:name="_Toc467431326"/>
      <w:bookmarkStart w:id="88" w:name="_Toc481157696"/>
      <w:bookmarkStart w:id="89" w:name="_Toc39140107"/>
      <w:bookmarkStart w:id="90" w:name="_Toc55555149"/>
      <w:bookmarkStart w:id="91" w:name="_Toc24633241"/>
      <w:bookmarkStart w:id="92" w:name="_Toc449012191"/>
      <w:r w:rsidR="00503E11" w:rsidRPr="0045254F">
        <w:instrText>3.</w:instrText>
      </w:r>
      <w:r w:rsidRPr="009C7955">
        <w:instrText>5</w:instrText>
      </w:r>
      <w:r w:rsidR="00503E11" w:rsidRPr="0045254F">
        <w:tab/>
        <w:instrText>Project Modifications</w:instrText>
      </w:r>
      <w:bookmarkEnd w:id="86"/>
      <w:bookmarkEnd w:id="87"/>
      <w:bookmarkEnd w:id="88"/>
      <w:bookmarkEnd w:id="89"/>
      <w:bookmarkEnd w:id="90"/>
      <w:bookmarkEnd w:id="91"/>
      <w:r w:rsidR="006B2405" w:rsidRPr="0045254F">
        <w:instrText xml:space="preserve"> </w:instrText>
      </w:r>
      <w:bookmarkEnd w:id="92"/>
      <w:r w:rsidR="00503E11" w:rsidRPr="0045254F">
        <w:instrText xml:space="preserve">" \f C \l "2" </w:instrText>
      </w:r>
      <w:r w:rsidR="00503E11" w:rsidRPr="0045254F">
        <w:fldChar w:fldCharType="end"/>
      </w:r>
      <w:r w:rsidR="00030AB7" w:rsidRPr="0045254F">
        <w:t xml:space="preserve">.  </w:t>
      </w:r>
    </w:p>
    <w:p w14:paraId="79BAC3D4" w14:textId="134EAC2D" w:rsidR="001A687C" w:rsidRDefault="005D6BB8" w:rsidP="007715F3">
      <w:pPr>
        <w:pStyle w:val="CapStoragePara11"/>
      </w:pPr>
      <w:r>
        <w:t>Intentionally Deleted</w:t>
      </w:r>
    </w:p>
    <w:p w14:paraId="05B3B279" w14:textId="4B7822C2" w:rsidR="0070095F" w:rsidRPr="0045254F" w:rsidRDefault="00E74B09" w:rsidP="003C14C2">
      <w:pPr>
        <w:pStyle w:val="CapStoragePara11"/>
      </w:pPr>
      <w:r w:rsidRPr="0045254F">
        <w:t>3</w:t>
      </w:r>
      <w:r w:rsidR="00030AB7" w:rsidRPr="0045254F">
        <w:t>.</w:t>
      </w:r>
      <w:r w:rsidR="00A0151B" w:rsidRPr="009C7955">
        <w:t>6</w:t>
      </w:r>
      <w:r w:rsidR="00030AB7" w:rsidRPr="0045254F">
        <w:tab/>
      </w:r>
      <w:r w:rsidR="00030AB7" w:rsidRPr="0045254F">
        <w:rPr>
          <w:u w:val="single"/>
        </w:rPr>
        <w:t>Information Sharing and Shared Learning</w:t>
      </w:r>
      <w:r w:rsidR="00503E11" w:rsidRPr="0045254F">
        <w:fldChar w:fldCharType="begin"/>
      </w:r>
      <w:r w:rsidR="00503E11" w:rsidRPr="0045254F">
        <w:instrText xml:space="preserve"> TC "</w:instrText>
      </w:r>
      <w:bookmarkStart w:id="93" w:name="_Toc449012192"/>
      <w:bookmarkStart w:id="94" w:name="_Toc459387636"/>
      <w:bookmarkStart w:id="95" w:name="_Toc467431327"/>
      <w:bookmarkStart w:id="96" w:name="_Toc481157697"/>
      <w:bookmarkStart w:id="97" w:name="_Toc39140108"/>
      <w:bookmarkStart w:id="98" w:name="_Toc55555150"/>
      <w:bookmarkStart w:id="99" w:name="_Toc498604731"/>
      <w:bookmarkStart w:id="100" w:name="_Toc498605892"/>
      <w:bookmarkStart w:id="101" w:name="_Toc519176936"/>
      <w:bookmarkStart w:id="102" w:name="_Toc24633242"/>
      <w:r w:rsidR="00503E11" w:rsidRPr="0045254F">
        <w:instrText>3.</w:instrText>
      </w:r>
      <w:r w:rsidR="00A0151B" w:rsidRPr="009C7955">
        <w:instrText>6</w:instrText>
      </w:r>
      <w:r w:rsidR="00503E11" w:rsidRPr="0045254F">
        <w:tab/>
        <w:instrText>Information Sharing and Shared Learning</w:instrText>
      </w:r>
      <w:bookmarkEnd w:id="93"/>
      <w:bookmarkEnd w:id="94"/>
      <w:bookmarkEnd w:id="95"/>
      <w:bookmarkEnd w:id="96"/>
      <w:bookmarkEnd w:id="97"/>
      <w:bookmarkEnd w:id="98"/>
      <w:bookmarkEnd w:id="99"/>
      <w:bookmarkEnd w:id="100"/>
      <w:bookmarkEnd w:id="101"/>
      <w:bookmarkEnd w:id="102"/>
      <w:r w:rsidR="00503E11" w:rsidRPr="0045254F">
        <w:instrText xml:space="preserve">" \f C \l "2" </w:instrText>
      </w:r>
      <w:r w:rsidR="00503E11" w:rsidRPr="0045254F">
        <w:fldChar w:fldCharType="end"/>
      </w:r>
      <w:r w:rsidR="00030AB7" w:rsidRPr="0045254F">
        <w:t xml:space="preserve">.  Seller understands and acknowledges that Buyer is entering into this Agreement in part to gain operational and </w:t>
      </w:r>
      <w:r w:rsidR="00A0151B" w:rsidRPr="009C7955">
        <w:t xml:space="preserve">general </w:t>
      </w:r>
      <w:r w:rsidR="00030AB7" w:rsidRPr="0045254F">
        <w:t>market information regarding the performance, efficiency, operations, maintenance</w:t>
      </w:r>
      <w:r w:rsidR="00921F3A">
        <w:t xml:space="preserve">, </w:t>
      </w:r>
      <w:r w:rsidR="00A0151B" w:rsidRPr="009C7955">
        <w:t>and</w:t>
      </w:r>
      <w:r w:rsidR="00030AB7" w:rsidRPr="0045254F">
        <w:t xml:space="preserve"> uses of </w:t>
      </w:r>
      <w:r w:rsidR="00A0151B" w:rsidRPr="009C7955">
        <w:t>Distribution Services from Distributed Resources</w:t>
      </w:r>
      <w:r w:rsidR="00030AB7" w:rsidRPr="0045254F">
        <w:t xml:space="preserve"> as an integral part of Buyer’s portfolio of assets to meet its customers’ needs</w:t>
      </w:r>
      <w:r w:rsidR="00F4744E" w:rsidRPr="0045254F">
        <w:t xml:space="preserve"> </w:t>
      </w:r>
      <w:r w:rsidR="007E04DC" w:rsidRPr="0045254F">
        <w:t>as well as to gain an understanding of</w:t>
      </w:r>
      <w:r w:rsidR="00F4744E" w:rsidRPr="0045254F">
        <w:t xml:space="preserve"> the impact of </w:t>
      </w:r>
      <w:r w:rsidR="00A0151B" w:rsidRPr="009C7955">
        <w:t>Distributed Resources</w:t>
      </w:r>
      <w:r w:rsidR="00F4744E" w:rsidRPr="0045254F">
        <w:t xml:space="preserve"> on </w:t>
      </w:r>
      <w:r w:rsidR="00A0151B" w:rsidRPr="009C7955">
        <w:t>distribution planning operations.</w:t>
      </w:r>
      <w:r w:rsidR="00030AB7" w:rsidRPr="0045254F">
        <w:t xml:space="preserve">  Throughout the Term, Seller agrees to share such information</w:t>
      </w:r>
      <w:r w:rsidR="007E04DC" w:rsidRPr="0045254F">
        <w:t xml:space="preserve">, </w:t>
      </w:r>
      <w:r w:rsidR="007E04DC" w:rsidRPr="00C86309">
        <w:t>including</w:t>
      </w:r>
      <w:r w:rsidR="00D13EF7">
        <w:t xml:space="preserve"> </w:t>
      </w:r>
      <w:r w:rsidR="00A0079B" w:rsidRPr="00C86309">
        <w:t>meter</w:t>
      </w:r>
      <w:r w:rsidR="007E04DC" w:rsidRPr="00C86309">
        <w:t xml:space="preserve"> data</w:t>
      </w:r>
      <w:r w:rsidR="00D13EF7">
        <w:t xml:space="preserve"> </w:t>
      </w:r>
      <w:r w:rsidR="0074563E" w:rsidRPr="00C86309">
        <w:t>but excluding cost or similar proprietary information</w:t>
      </w:r>
      <w:r w:rsidR="005479B4">
        <w:t xml:space="preserve"> </w:t>
      </w:r>
      <w:r w:rsidR="00A0151B" w:rsidRPr="009C7955">
        <w:t>reasonably available to Seller that Buyer reasonably deems necessary for Buyer to comply with requests of Governmental Authorities in connection with this Agreement</w:t>
      </w:r>
      <w:r w:rsidR="007E04DC" w:rsidRPr="008E57F7">
        <w:t>,</w:t>
      </w:r>
      <w:r w:rsidR="00030AB7" w:rsidRPr="008E57F7">
        <w:t xml:space="preserve"> upon Buyer’s reasonable request, with such information to be treated by Buyer as Confidential Information.</w:t>
      </w:r>
      <w:r w:rsidR="007E04DC" w:rsidRPr="00BA6AC7">
        <w:t xml:space="preserve"> </w:t>
      </w:r>
      <w:r w:rsidR="006B289A" w:rsidRPr="00BA6AC7">
        <w:t xml:space="preserve"> </w:t>
      </w:r>
      <w:r w:rsidR="00A0151B" w:rsidRPr="009C7955">
        <w:t xml:space="preserve">Buyer shall provide Seller with reasonable advance notice of the filing of any of Seller’s Confidential Information with any Governmental Authority. </w:t>
      </w:r>
      <w:r w:rsidR="006B289A" w:rsidRPr="00BA6AC7">
        <w:t>Seller shall provide such applicable meter data to Buyer in a format and to a platform</w:t>
      </w:r>
      <w:r w:rsidR="0074563E" w:rsidRPr="00BA6AC7">
        <w:t xml:space="preserve"> </w:t>
      </w:r>
      <w:r w:rsidR="00A0151B" w:rsidRPr="009C7955">
        <w:t>as Notified</w:t>
      </w:r>
      <w:r w:rsidR="0074563E" w:rsidRPr="00C86309">
        <w:t xml:space="preserve"> by Buyer </w:t>
      </w:r>
      <w:r w:rsidR="00E427EB" w:rsidRPr="00C86309">
        <w:t>to Seller</w:t>
      </w:r>
      <w:r w:rsidR="00A0151B" w:rsidRPr="009C7955">
        <w:t xml:space="preserve"> prior</w:t>
      </w:r>
      <w:r w:rsidR="00521645" w:rsidRPr="005B73C3">
        <w:rPr>
          <w:bCs/>
          <w:iCs/>
        </w:rPr>
        <w:t xml:space="preserve"> to </w:t>
      </w:r>
      <w:r w:rsidR="00A0151B" w:rsidRPr="009C7955">
        <w:t xml:space="preserve">such request. </w:t>
      </w:r>
      <w:r w:rsidR="00521645">
        <w:rPr>
          <w:b/>
          <w:i/>
        </w:rPr>
        <w:t xml:space="preserve"> </w:t>
      </w:r>
      <w:r w:rsidR="004861E0">
        <w:t xml:space="preserve">For information related to </w:t>
      </w:r>
      <w:r w:rsidR="00B65ADE">
        <w:t xml:space="preserve">Seller’s </w:t>
      </w:r>
      <w:r w:rsidR="004861E0">
        <w:t xml:space="preserve">multiple uses of </w:t>
      </w:r>
      <w:r w:rsidR="00A0151B" w:rsidRPr="009C7955">
        <w:rPr>
          <w:rFonts w:eastAsia="Times New Roman"/>
        </w:rPr>
        <w:t xml:space="preserve">Distributed Resources comprising </w:t>
      </w:r>
      <w:r w:rsidR="004861E0">
        <w:t xml:space="preserve">the Project, </w:t>
      </w:r>
      <w:r w:rsidR="00B65ADE">
        <w:t>Seller</w:t>
      </w:r>
      <w:r w:rsidR="004861E0">
        <w:t xml:space="preserve"> shall promptly provide Notice to Buyer any time </w:t>
      </w:r>
      <w:r w:rsidR="00A0151B" w:rsidRPr="009C7955">
        <w:rPr>
          <w:rFonts w:eastAsia="Times New Roman"/>
        </w:rPr>
        <w:t>Seller</w:t>
      </w:r>
      <w:r w:rsidR="004861E0">
        <w:t xml:space="preserve"> provides any services or products from </w:t>
      </w:r>
      <w:r w:rsidR="00A0151B" w:rsidRPr="009C7955">
        <w:rPr>
          <w:rFonts w:eastAsia="Times New Roman"/>
        </w:rPr>
        <w:t>such Distributed Resources</w:t>
      </w:r>
      <w:r w:rsidR="004861E0">
        <w:t xml:space="preserve"> to a third party</w:t>
      </w:r>
      <w:r w:rsidR="00A0151B" w:rsidRPr="009C7955">
        <w:rPr>
          <w:rFonts w:eastAsia="Times New Roman"/>
        </w:rPr>
        <w:t>.</w:t>
      </w:r>
      <w:r w:rsidR="00C17534">
        <w:rPr>
          <w:rFonts w:eastAsia="Times New Roman"/>
        </w:rPr>
        <w:t xml:space="preserve"> In the case of energy efficiency projects, </w:t>
      </w:r>
      <w:r w:rsidR="00C17534" w:rsidRPr="005818A0">
        <w:rPr>
          <w:rFonts w:eastAsia="MS ??"/>
          <w:noProof/>
        </w:rPr>
        <w:t>Seller shall allow Buyer to contact Project Customers and survey them about their participation in the Project.</w:t>
      </w:r>
    </w:p>
    <w:p w14:paraId="2A0538D1" w14:textId="2863BE3B" w:rsidR="0070095F" w:rsidRPr="0045254F" w:rsidRDefault="00030AB7" w:rsidP="0070095F">
      <w:pPr>
        <w:keepNext/>
        <w:jc w:val="center"/>
        <w:rPr>
          <w:b/>
        </w:rPr>
      </w:pPr>
      <w:r w:rsidRPr="0045254F">
        <w:rPr>
          <w:b/>
        </w:rPr>
        <w:t xml:space="preserve">ARTICLE </w:t>
      </w:r>
      <w:r w:rsidR="00622953">
        <w:rPr>
          <w:b/>
        </w:rPr>
        <w:t>FOUR</w:t>
      </w:r>
      <w:r w:rsidRPr="0045254F">
        <w:rPr>
          <w:b/>
        </w:rPr>
        <w:t>:  INTERCONNECTION &amp; OPERATIONS</w:t>
      </w:r>
      <w:r w:rsidR="00503E11" w:rsidRPr="0045254F">
        <w:fldChar w:fldCharType="begin"/>
      </w:r>
      <w:r w:rsidR="00503E11" w:rsidRPr="0045254F">
        <w:instrText xml:space="preserve"> TC "</w:instrText>
      </w:r>
      <w:bookmarkStart w:id="103" w:name="_Toc449012201"/>
      <w:bookmarkStart w:id="104" w:name="_Toc459387639"/>
      <w:bookmarkStart w:id="105" w:name="_Toc467431330"/>
      <w:bookmarkStart w:id="106" w:name="_Toc481157700"/>
      <w:bookmarkStart w:id="107" w:name="_Toc39140111"/>
      <w:bookmarkStart w:id="108" w:name="_Toc55555153"/>
      <w:bookmarkStart w:id="109" w:name="_Toc498604732"/>
      <w:bookmarkStart w:id="110" w:name="_Toc498605893"/>
      <w:bookmarkStart w:id="111" w:name="_Toc519176937"/>
      <w:bookmarkStart w:id="112" w:name="_Toc24633243"/>
      <w:r w:rsidR="00503E11" w:rsidRPr="0045254F">
        <w:instrText xml:space="preserve">ARTICLE </w:instrText>
      </w:r>
      <w:r w:rsidR="00622953">
        <w:instrText>FOUR</w:instrText>
      </w:r>
      <w:r w:rsidR="00503E11" w:rsidRPr="0045254F">
        <w:instrText>:  INTERCONNECTION &amp; OPERATIONS</w:instrText>
      </w:r>
      <w:bookmarkEnd w:id="103"/>
      <w:bookmarkEnd w:id="104"/>
      <w:bookmarkEnd w:id="105"/>
      <w:bookmarkEnd w:id="106"/>
      <w:bookmarkEnd w:id="107"/>
      <w:bookmarkEnd w:id="108"/>
      <w:bookmarkEnd w:id="109"/>
      <w:bookmarkEnd w:id="110"/>
      <w:bookmarkEnd w:id="111"/>
      <w:bookmarkEnd w:id="112"/>
      <w:r w:rsidR="00503E11" w:rsidRPr="0045254F">
        <w:instrText xml:space="preserve">" \f C \l "1" </w:instrText>
      </w:r>
      <w:r w:rsidR="00503E11" w:rsidRPr="0045254F">
        <w:fldChar w:fldCharType="end"/>
      </w:r>
    </w:p>
    <w:p w14:paraId="678E68E7" w14:textId="77777777" w:rsidR="00A87B75" w:rsidRPr="009C7955" w:rsidRDefault="00A0151B" w:rsidP="00A87B75">
      <w:pPr>
        <w:ind w:firstLine="720"/>
        <w:contextualSpacing/>
      </w:pPr>
      <w:r w:rsidRPr="009C7955">
        <w:t>4.1</w:t>
      </w:r>
      <w:r w:rsidRPr="009C7955">
        <w:tab/>
      </w:r>
      <w:r w:rsidRPr="009C7955">
        <w:rPr>
          <w:u w:val="single"/>
        </w:rPr>
        <w:t>Interconnection</w:t>
      </w:r>
      <w:r w:rsidR="005C6988" w:rsidRPr="009C7955">
        <w:fldChar w:fldCharType="begin"/>
      </w:r>
      <w:r w:rsidRPr="009C7955">
        <w:instrText xml:space="preserve"> TC "</w:instrText>
      </w:r>
      <w:bookmarkStart w:id="113" w:name="_Toc498604733"/>
      <w:bookmarkStart w:id="114" w:name="_Toc498605894"/>
      <w:bookmarkStart w:id="115" w:name="_Toc519176938"/>
      <w:bookmarkStart w:id="116" w:name="_Toc24633244"/>
      <w:r w:rsidRPr="009C7955">
        <w:instrText>4.1</w:instrText>
      </w:r>
      <w:r w:rsidRPr="009C7955">
        <w:tab/>
        <w:instrText>Interconnection</w:instrText>
      </w:r>
      <w:bookmarkEnd w:id="113"/>
      <w:bookmarkEnd w:id="114"/>
      <w:bookmarkEnd w:id="115"/>
      <w:bookmarkEnd w:id="116"/>
      <w:r w:rsidRPr="009C7955">
        <w:instrText xml:space="preserve">" \f C \l "2" </w:instrText>
      </w:r>
      <w:r w:rsidR="005C6988" w:rsidRPr="009C7955">
        <w:fldChar w:fldCharType="end"/>
      </w:r>
      <w:r w:rsidRPr="009C7955">
        <w:t xml:space="preserve">.  The Distributed Resources that compose the Project shall each be electrically interconnected to the location described in </w:t>
      </w:r>
      <w:r w:rsidRPr="009C7955">
        <w:rPr>
          <w:u w:val="single"/>
        </w:rPr>
        <w:t>Appendix III</w:t>
      </w:r>
      <w:r w:rsidRPr="009C7955">
        <w:t xml:space="preserve">. </w:t>
      </w:r>
      <w:r w:rsidR="00D259EB">
        <w:t xml:space="preserve"> If an interconnection agreement is required,</w:t>
      </w:r>
      <w:r w:rsidRPr="009C7955">
        <w:t xml:space="preserve"> Seller shall interconnect the Project in accordance with the requirements and terms and conditions set forth in the Utility Distribution Company’s applicable tariffs, and if applicable, the Participating Transmission Owner’s applicable tariffs and the CAISO </w:t>
      </w:r>
      <w:r w:rsidR="00A80161">
        <w:t>T</w:t>
      </w:r>
      <w:r w:rsidR="00A80161" w:rsidRPr="009C7955">
        <w:t>ariff</w:t>
      </w:r>
      <w:r w:rsidRPr="009C7955">
        <w:t>, in order to safely and reliably deliver Distribution Services to Buyer.  Seller shall be responsible for all delays, costs and expenses associated with such interconnection.</w:t>
      </w:r>
    </w:p>
    <w:p w14:paraId="5D5B53C3" w14:textId="31AC11CE" w:rsidR="00551321" w:rsidRDefault="00A0151B" w:rsidP="00E4104E">
      <w:pPr>
        <w:pStyle w:val="ESAPara11"/>
      </w:pPr>
      <w:r w:rsidRPr="009C7955">
        <w:t>4.2</w:t>
      </w:r>
      <w:r w:rsidRPr="009C7955">
        <w:tab/>
      </w:r>
      <w:r w:rsidRPr="009C7955">
        <w:rPr>
          <w:u w:val="single"/>
        </w:rPr>
        <w:t xml:space="preserve">Interconnection </w:t>
      </w:r>
      <w:r w:rsidR="00FF4518">
        <w:rPr>
          <w:u w:val="single"/>
        </w:rPr>
        <w:t>Requirements</w:t>
      </w:r>
      <w:r w:rsidR="005C6988" w:rsidRPr="009C7955">
        <w:fldChar w:fldCharType="begin"/>
      </w:r>
      <w:r w:rsidRPr="009C7955">
        <w:instrText xml:space="preserve"> TC "</w:instrText>
      </w:r>
      <w:bookmarkStart w:id="117" w:name="_Toc498604734"/>
      <w:bookmarkStart w:id="118" w:name="_Toc498605895"/>
      <w:bookmarkStart w:id="119" w:name="_Toc519176939"/>
      <w:bookmarkStart w:id="120" w:name="_Toc24633245"/>
      <w:bookmarkStart w:id="121" w:name="_Toc449012202"/>
      <w:r w:rsidRPr="009C7955">
        <w:instrText>4.2</w:instrText>
      </w:r>
      <w:r w:rsidRPr="009C7955">
        <w:tab/>
        <w:instrText>Interconnection Agreement</w:instrText>
      </w:r>
      <w:bookmarkEnd w:id="117"/>
      <w:bookmarkEnd w:id="118"/>
      <w:bookmarkEnd w:id="119"/>
      <w:bookmarkEnd w:id="120"/>
      <w:bookmarkEnd w:id="121"/>
      <w:r w:rsidRPr="009C7955">
        <w:instrText xml:space="preserve">" \f C \l "2" </w:instrText>
      </w:r>
      <w:r w:rsidR="005C6988" w:rsidRPr="009C7955">
        <w:fldChar w:fldCharType="end"/>
      </w:r>
      <w:r w:rsidRPr="009C7955">
        <w:t>.</w:t>
      </w:r>
      <w:r w:rsidR="00DF0EF5">
        <w:t xml:space="preserve"> </w:t>
      </w:r>
    </w:p>
    <w:p w14:paraId="25617395" w14:textId="75745AE2" w:rsidR="0070095F" w:rsidRDefault="00B3403A" w:rsidP="00B65ADE">
      <w:pPr>
        <w:pStyle w:val="CapStorageParaa"/>
      </w:pPr>
      <w:r>
        <w:t>(a)</w:t>
      </w:r>
      <w:r>
        <w:tab/>
      </w:r>
      <w:r w:rsidRPr="0086601D">
        <w:rPr>
          <w:u w:val="single"/>
        </w:rPr>
        <w:t>Seller Obligations</w:t>
      </w:r>
      <w:r>
        <w:t xml:space="preserve">.  </w:t>
      </w:r>
      <w:r w:rsidR="00030AB7" w:rsidRPr="00102C3A">
        <w:t xml:space="preserve">At Seller’s expense, Seller shall arrange, schedule and be responsible for any and all electric distribution and transmission service (including any Governmental Approvals required for the foregoing). At no cost </w:t>
      </w:r>
      <w:r w:rsidR="00B97708" w:rsidRPr="00102C3A">
        <w:t xml:space="preserve">or liability </w:t>
      </w:r>
      <w:r w:rsidR="00030AB7" w:rsidRPr="00102C3A">
        <w:t xml:space="preserve">to Buyer, Seller shall fulfill all contractual, metering and applicable interconnection requirements, including </w:t>
      </w:r>
      <w:r w:rsidR="000A207B" w:rsidRPr="00102C3A">
        <w:t xml:space="preserve">Electric System Upgrades and </w:t>
      </w:r>
      <w:r w:rsidR="00030AB7" w:rsidRPr="00102C3A">
        <w:t>those</w:t>
      </w:r>
      <w:r w:rsidR="000A207B" w:rsidRPr="00102C3A">
        <w:t xml:space="preserve"> requirements</w:t>
      </w:r>
      <w:r w:rsidR="00030AB7" w:rsidRPr="00102C3A">
        <w:t xml:space="preserve"> set forth in the Utility Distribution Company’s applicable tariffs, the Participating Transmission Owner’s applicable tariffs, the CAISO Tariff and implementing CAISO standards and requirements, so as to be able to deliver </w:t>
      </w:r>
      <w:r w:rsidR="00551321" w:rsidRPr="009C7955">
        <w:t>Distribution Services</w:t>
      </w:r>
      <w:r w:rsidR="00030AB7" w:rsidRPr="00102C3A">
        <w:t xml:space="preserve"> </w:t>
      </w:r>
      <w:r w:rsidR="00C40F53" w:rsidRPr="00102C3A">
        <w:t xml:space="preserve">to </w:t>
      </w:r>
      <w:r w:rsidR="00030AB7" w:rsidRPr="00102C3A">
        <w:t>Buyer.</w:t>
      </w:r>
      <w:r w:rsidR="00B87963" w:rsidRPr="00102C3A">
        <w:t xml:space="preserve"> </w:t>
      </w:r>
      <w:r w:rsidR="00B97708" w:rsidRPr="00102C3A">
        <w:t xml:space="preserve"> Buyer will not bear any costs or liability </w:t>
      </w:r>
      <w:r w:rsidR="00B36D7D" w:rsidRPr="00102C3A">
        <w:t xml:space="preserve">under this Agreement </w:t>
      </w:r>
      <w:r w:rsidR="00B97708" w:rsidRPr="00102C3A">
        <w:t>related to interconnection, electric distribution or transmission service for the Project</w:t>
      </w:r>
      <w:r w:rsidR="00B36D7D" w:rsidRPr="00102C3A">
        <w:t xml:space="preserve">, regardless of whether PG&amp;E is the </w:t>
      </w:r>
      <w:r w:rsidR="00551321" w:rsidRPr="009C7955">
        <w:t xml:space="preserve">Utility Distribution Company for the Project.  To the extent Seller undertakes Third Party Sales, Seller is solely responsible for executing interconnection agreements with the Transmission Provider and Participating Transmission Owner and fulfilling all </w:t>
      </w:r>
      <w:r w:rsidR="00551321" w:rsidRPr="009C7955">
        <w:lastRenderedPageBreak/>
        <w:t>contractual, metering and applicable interconnection requirements necessary to make such Third Party Sales</w:t>
      </w:r>
      <w:r w:rsidR="00B97708" w:rsidRPr="00102C3A">
        <w:t>.</w:t>
      </w:r>
    </w:p>
    <w:p w14:paraId="269BE3D0" w14:textId="66B754B4" w:rsidR="0070095F" w:rsidRPr="0045254F" w:rsidRDefault="00A0151B" w:rsidP="003C14C2">
      <w:pPr>
        <w:pStyle w:val="CapStoragePara11"/>
      </w:pPr>
      <w:r w:rsidRPr="009C7955">
        <w:t>4.3</w:t>
      </w:r>
      <w:r w:rsidRPr="009C7955">
        <w:tab/>
      </w:r>
      <w:r w:rsidRPr="009C7955">
        <w:rPr>
          <w:u w:val="single"/>
        </w:rPr>
        <w:t>Operational Control</w:t>
      </w:r>
      <w:r w:rsidR="005C6988" w:rsidRPr="009C7955">
        <w:fldChar w:fldCharType="begin"/>
      </w:r>
      <w:r w:rsidRPr="009C7955">
        <w:instrText xml:space="preserve"> TC "</w:instrText>
      </w:r>
      <w:bookmarkStart w:id="122" w:name="_Toc449012203"/>
      <w:bookmarkStart w:id="123" w:name="_Toc498604735"/>
      <w:bookmarkStart w:id="124" w:name="_Toc498605896"/>
      <w:bookmarkStart w:id="125" w:name="_Toc519176940"/>
      <w:bookmarkStart w:id="126" w:name="_Toc24633246"/>
      <w:r w:rsidRPr="009C7955">
        <w:instrText>4.3</w:instrText>
      </w:r>
      <w:r w:rsidRPr="009C7955">
        <w:tab/>
        <w:instrText>Operation</w:instrText>
      </w:r>
      <w:bookmarkEnd w:id="122"/>
      <w:r w:rsidRPr="009C7955">
        <w:instrText>al Control</w:instrText>
      </w:r>
      <w:bookmarkEnd w:id="123"/>
      <w:bookmarkEnd w:id="124"/>
      <w:bookmarkEnd w:id="125"/>
      <w:bookmarkEnd w:id="126"/>
      <w:r w:rsidRPr="009C7955">
        <w:instrText xml:space="preserve">" \f C \l "2" </w:instrText>
      </w:r>
      <w:r w:rsidR="005C6988" w:rsidRPr="009C7955">
        <w:fldChar w:fldCharType="end"/>
      </w:r>
      <w:r w:rsidRPr="009C7955">
        <w:t>.  During the Delivery Term, Seller shall operate and maintain the Project such that the Project is able to deliver Distribution Services to Buyer in accordance with this Agreement.   Notwithstanding Seller’s obligations to deliver Distribution Services, Seller will have sole operational control of the Project and be solely</w:t>
      </w:r>
      <w:r w:rsidR="00030AB7" w:rsidRPr="0045254F">
        <w:t xml:space="preserve"> responsible for operation and maintenance of the Project.  Buyer will not bear any costs or liability related to ownership, operation</w:t>
      </w:r>
      <w:r w:rsidRPr="009C7955">
        <w:t>, scheduling, dispatch, or maintenance of the Project.  In addition, Buyer shall have no liability for any failure by Seller to comply with Utility Distribution Company tariff or CAISO Tariff provisions, including any penalties, charges or fines imposed on Seller for such noncompliance.</w:t>
      </w:r>
    </w:p>
    <w:p w14:paraId="3A59AAAD" w14:textId="0CAEB349" w:rsidR="00D259EB" w:rsidRDefault="00622953" w:rsidP="00F61BC9">
      <w:pPr>
        <w:pStyle w:val="ESAPara11"/>
      </w:pPr>
      <w:r>
        <w:t>4</w:t>
      </w:r>
      <w:r w:rsidR="00030AB7" w:rsidRPr="0045254F">
        <w:t>.</w:t>
      </w:r>
      <w:r w:rsidR="00A0151B" w:rsidRPr="00E4104E">
        <w:t>4</w:t>
      </w:r>
      <w:r w:rsidR="00A0151B" w:rsidRPr="00E4104E">
        <w:tab/>
      </w:r>
      <w:r w:rsidR="00136FE5" w:rsidRPr="00DD5297">
        <w:rPr>
          <w:u w:val="single"/>
        </w:rPr>
        <w:t xml:space="preserve">Project </w:t>
      </w:r>
      <w:r w:rsidR="00136FE5" w:rsidRPr="005818A0">
        <w:rPr>
          <w:u w:val="single"/>
        </w:rPr>
        <w:t>Implementation Plan (PIP)</w:t>
      </w:r>
      <w:r w:rsidR="00136FE5" w:rsidRPr="005818A0">
        <w:t>.</w:t>
      </w:r>
      <w:r w:rsidR="00136FE5" w:rsidRPr="001660C1">
        <w:fldChar w:fldCharType="begin"/>
      </w:r>
      <w:r w:rsidR="00136FE5" w:rsidRPr="001660C1">
        <w:instrText xml:space="preserve"> TC "</w:instrText>
      </w:r>
      <w:bookmarkStart w:id="127" w:name="_Toc534385029"/>
      <w:bookmarkStart w:id="128" w:name="_Toc24633247"/>
      <w:r w:rsidR="00136FE5" w:rsidRPr="001660C1">
        <w:instrText>4.4</w:instrText>
      </w:r>
      <w:r w:rsidR="00136FE5" w:rsidRPr="001660C1">
        <w:tab/>
        <w:instrText>Project Implementation Plan (PIP)</w:instrText>
      </w:r>
      <w:bookmarkEnd w:id="127"/>
      <w:bookmarkEnd w:id="128"/>
      <w:r w:rsidR="00136FE5" w:rsidRPr="001660C1">
        <w:instrText xml:space="preserve">" \f C \l "2" </w:instrText>
      </w:r>
      <w:r w:rsidR="00136FE5" w:rsidRPr="001660C1">
        <w:fldChar w:fldCharType="end"/>
      </w:r>
      <w:r w:rsidR="00030AB7" w:rsidRPr="0045254F">
        <w:t xml:space="preserve">. </w:t>
      </w:r>
      <w:r w:rsidR="00E4104E">
        <w:t xml:space="preserve"> </w:t>
      </w:r>
    </w:p>
    <w:p w14:paraId="08588334" w14:textId="47693C8E" w:rsidR="00136FE5" w:rsidRPr="00DD5297" w:rsidRDefault="00184459" w:rsidP="00F61BC9">
      <w:pPr>
        <w:pStyle w:val="ESAPara11"/>
        <w:ind w:firstLine="1440"/>
        <w:rPr>
          <w:u w:val="single"/>
        </w:rPr>
      </w:pPr>
      <w:r>
        <w:rPr>
          <w:u w:val="single"/>
        </w:rPr>
        <w:t>Intentionally deleted</w:t>
      </w:r>
    </w:p>
    <w:p w14:paraId="2D70A399" w14:textId="16AD16A5" w:rsidR="00D259EB" w:rsidRPr="00A73154" w:rsidRDefault="00622953" w:rsidP="00D259EB">
      <w:pPr>
        <w:pStyle w:val="ESAParaa"/>
        <w:rPr>
          <w:b/>
          <w:i/>
        </w:rPr>
      </w:pPr>
      <w:r>
        <w:t>4</w:t>
      </w:r>
      <w:r w:rsidR="00030AB7" w:rsidRPr="0045254F">
        <w:t>.5</w:t>
      </w:r>
      <w:r w:rsidR="00030AB7" w:rsidRPr="0045254F">
        <w:tab/>
      </w:r>
      <w:r w:rsidR="00D259EB">
        <w:rPr>
          <w:u w:val="single"/>
        </w:rPr>
        <w:t>Site</w:t>
      </w:r>
      <w:r w:rsidR="00136FE5">
        <w:rPr>
          <w:u w:val="single"/>
        </w:rPr>
        <w:t>s</w:t>
      </w:r>
      <w:r w:rsidR="00D259EB">
        <w:rPr>
          <w:u w:val="single"/>
        </w:rPr>
        <w:t xml:space="preserve"> and Customers</w:t>
      </w:r>
      <w:r w:rsidR="00503E11" w:rsidRPr="0045254F">
        <w:fldChar w:fldCharType="begin"/>
      </w:r>
      <w:r w:rsidR="00503E11" w:rsidRPr="0045254F">
        <w:instrText xml:space="preserve"> TC "</w:instrText>
      </w:r>
      <w:bookmarkStart w:id="129" w:name="_Toc449012206"/>
      <w:bookmarkStart w:id="130" w:name="_Toc459387644"/>
      <w:bookmarkStart w:id="131" w:name="_Toc467431335"/>
      <w:bookmarkStart w:id="132" w:name="_Toc481157705"/>
      <w:bookmarkStart w:id="133" w:name="_Toc39140116"/>
      <w:bookmarkStart w:id="134" w:name="_Toc55555158"/>
      <w:bookmarkStart w:id="135" w:name="_Toc498604737"/>
      <w:bookmarkStart w:id="136" w:name="_Toc498605898"/>
      <w:bookmarkStart w:id="137" w:name="_Toc519176942"/>
      <w:bookmarkStart w:id="138" w:name="_Toc24633248"/>
      <w:r>
        <w:instrText>4</w:instrText>
      </w:r>
      <w:r w:rsidR="00503E11" w:rsidRPr="0045254F">
        <w:instrText>.5</w:instrText>
      </w:r>
      <w:r w:rsidR="00503E11" w:rsidRPr="0045254F">
        <w:tab/>
      </w:r>
      <w:r w:rsidR="00D259EB">
        <w:instrText>Site</w:instrText>
      </w:r>
      <w:r w:rsidR="00136FE5">
        <w:instrText>s</w:instrText>
      </w:r>
      <w:r w:rsidR="00D259EB">
        <w:instrText xml:space="preserve"> and Customers</w:instrText>
      </w:r>
      <w:bookmarkEnd w:id="129"/>
      <w:bookmarkEnd w:id="130"/>
      <w:bookmarkEnd w:id="131"/>
      <w:bookmarkEnd w:id="132"/>
      <w:bookmarkEnd w:id="133"/>
      <w:bookmarkEnd w:id="134"/>
      <w:bookmarkEnd w:id="135"/>
      <w:bookmarkEnd w:id="136"/>
      <w:bookmarkEnd w:id="137"/>
      <w:bookmarkEnd w:id="138"/>
      <w:r w:rsidR="00503E11" w:rsidRPr="0045254F">
        <w:instrText xml:space="preserve">" \f C \l "2" </w:instrText>
      </w:r>
      <w:r w:rsidR="00503E11" w:rsidRPr="0045254F">
        <w:fldChar w:fldCharType="end"/>
      </w:r>
      <w:r w:rsidR="00030AB7" w:rsidRPr="0045254F">
        <w:t xml:space="preserve">. </w:t>
      </w:r>
    </w:p>
    <w:p w14:paraId="5540F055" w14:textId="77777777" w:rsidR="00D259EB" w:rsidRDefault="00D259EB" w:rsidP="00D259EB">
      <w:pPr>
        <w:pStyle w:val="ESAParaa"/>
      </w:pPr>
      <w:r>
        <w:t>(a)</w:t>
      </w:r>
      <w:r>
        <w:tab/>
      </w:r>
      <w:r w:rsidRPr="0010633D">
        <w:t>Seller shall execute all necessary forms, documentation, and agreements in order to secure all Sites and</w:t>
      </w:r>
      <w:r>
        <w:t>/or</w:t>
      </w:r>
      <w:r w:rsidRPr="0010633D">
        <w:t xml:space="preserve"> Customers necessary to deliver Distribution Services to Buyer</w:t>
      </w:r>
      <w:r>
        <w:t xml:space="preserve"> from the Project</w:t>
      </w:r>
      <w:r w:rsidRPr="0010633D">
        <w:t xml:space="preserve">.  The terms and conditions of the agreements Seller </w:t>
      </w:r>
      <w:r>
        <w:t>executes</w:t>
      </w:r>
      <w:r w:rsidRPr="0010633D">
        <w:t xml:space="preserve"> for </w:t>
      </w:r>
      <w:r>
        <w:t>each</w:t>
      </w:r>
      <w:r w:rsidRPr="0010633D">
        <w:t xml:space="preserve"> Site</w:t>
      </w:r>
      <w:r>
        <w:t>,</w:t>
      </w:r>
      <w:r w:rsidRPr="0010633D">
        <w:t xml:space="preserve"> and</w:t>
      </w:r>
      <w:r>
        <w:t xml:space="preserve"> </w:t>
      </w:r>
      <w:r w:rsidRPr="0010633D">
        <w:t xml:space="preserve">with </w:t>
      </w:r>
      <w:r>
        <w:t xml:space="preserve">each </w:t>
      </w:r>
      <w:r w:rsidRPr="0010633D">
        <w:t>Customer</w:t>
      </w:r>
      <w:r>
        <w:t>, as applicable,</w:t>
      </w:r>
      <w:r w:rsidRPr="0010633D">
        <w:t xml:space="preserve"> are independent of Buyer, and Buyer shall not have any responsibility or incur any liability pursuant to such agreements.</w:t>
      </w:r>
    </w:p>
    <w:p w14:paraId="3490483A" w14:textId="3784E731" w:rsidR="00D259EB" w:rsidRDefault="00D259EB" w:rsidP="00D259EB">
      <w:pPr>
        <w:pStyle w:val="ESAParaa"/>
      </w:pPr>
      <w:bookmarkStart w:id="139" w:name="_Hlk527055503"/>
      <w:r>
        <w:t>(b)</w:t>
      </w:r>
      <w:r>
        <w:tab/>
        <w:t xml:space="preserve">Prior to </w:t>
      </w:r>
      <w:r w:rsidR="000B41CE">
        <w:t>the</w:t>
      </w:r>
      <w:r w:rsidRPr="0010633D">
        <w:t xml:space="preserve"> </w:t>
      </w:r>
      <w:r w:rsidR="00FF4518">
        <w:t>IDD</w:t>
      </w:r>
      <w:r w:rsidRPr="0010633D">
        <w:t>, Seller shall provide Buyer a list identifying all Sites and Customers</w:t>
      </w:r>
      <w:r>
        <w:t>, if any,</w:t>
      </w:r>
      <w:r w:rsidRPr="0010633D">
        <w:t xml:space="preserve"> comp</w:t>
      </w:r>
      <w:r>
        <w:t>o</w:t>
      </w:r>
      <w:r w:rsidRPr="0010633D">
        <w:t>sing the Project</w:t>
      </w:r>
      <w:r>
        <w:t xml:space="preserve"> in the form set forth in </w:t>
      </w:r>
      <w:r>
        <w:rPr>
          <w:u w:val="single"/>
        </w:rPr>
        <w:t xml:space="preserve">Appendix </w:t>
      </w:r>
      <w:r w:rsidR="00E46F1D">
        <w:rPr>
          <w:u w:val="single"/>
        </w:rPr>
        <w:t>III</w:t>
      </w:r>
      <w:r>
        <w:t xml:space="preserve"> (“Site/Customer List”)</w:t>
      </w:r>
      <w:r w:rsidR="001F6D7B">
        <w:t xml:space="preserve"> “</w:t>
      </w:r>
      <w:r w:rsidR="00D0570B">
        <w:t>and the Installation Report (see M&amp;V P</w:t>
      </w:r>
      <w:r w:rsidR="009A3FB1">
        <w:t>lan in</w:t>
      </w:r>
      <w:r w:rsidR="001F6D7B">
        <w:t xml:space="preserve"> </w:t>
      </w:r>
      <w:r w:rsidR="001F6D7B" w:rsidRPr="00DD5297">
        <w:rPr>
          <w:u w:val="single"/>
        </w:rPr>
        <w:t xml:space="preserve">Appendix </w:t>
      </w:r>
      <w:r w:rsidR="001F6D7B">
        <w:rPr>
          <w:u w:val="single"/>
        </w:rPr>
        <w:t>VIII</w:t>
      </w:r>
      <w:r w:rsidR="001F6D7B">
        <w:t>”</w:t>
      </w:r>
      <w:r w:rsidR="00D27D8F">
        <w:t>)</w:t>
      </w:r>
      <w:r>
        <w:t xml:space="preserve">.  For each Site and each </w:t>
      </w:r>
      <w:r w:rsidRPr="0010633D">
        <w:t>Customer</w:t>
      </w:r>
      <w:r>
        <w:t>, as</w:t>
      </w:r>
      <w:r w:rsidR="00F30204" w:rsidRPr="00502CBA">
        <w:rPr>
          <w:b/>
          <w:i/>
        </w:rPr>
        <w:t xml:space="preserve"> applicable</w:t>
      </w:r>
      <w:r>
        <w:t>, that compose the Project</w:t>
      </w:r>
      <w:r w:rsidRPr="0010633D">
        <w:t xml:space="preserve">, Seller must </w:t>
      </w:r>
      <w:r>
        <w:t>demonstrate</w:t>
      </w:r>
      <w:r w:rsidR="006B15B7">
        <w:t xml:space="preserve"> </w:t>
      </w:r>
      <w:r w:rsidR="006B15B7" w:rsidRPr="00DD5297">
        <w:rPr>
          <w:b/>
        </w:rPr>
        <w:t>[for Energy Efficiency projects, insert</w:t>
      </w:r>
      <w:r w:rsidR="006B15B7">
        <w:t xml:space="preserve"> “using</w:t>
      </w:r>
      <w:r w:rsidR="001F6D7B">
        <w:t xml:space="preserve"> </w:t>
      </w:r>
      <w:r w:rsidR="00F46335">
        <w:t xml:space="preserve">the </w:t>
      </w:r>
      <w:r w:rsidR="005F546A">
        <w:t>M</w:t>
      </w:r>
      <w:r w:rsidR="00F46335">
        <w:t>easurement and V</w:t>
      </w:r>
      <w:r w:rsidR="004441F6">
        <w:t>erification Plan</w:t>
      </w:r>
      <w:r w:rsidR="006B15B7">
        <w:t xml:space="preserve"> consistent with </w:t>
      </w:r>
      <w:r w:rsidR="006B15B7" w:rsidRPr="00DD5297">
        <w:rPr>
          <w:u w:val="single"/>
        </w:rPr>
        <w:t xml:space="preserve">Appendix </w:t>
      </w:r>
      <w:r w:rsidR="00F067B5">
        <w:rPr>
          <w:u w:val="single"/>
        </w:rPr>
        <w:t>VIII</w:t>
      </w:r>
      <w:r w:rsidR="006B15B7">
        <w:t>”</w:t>
      </w:r>
      <w:r w:rsidR="006B15B7" w:rsidRPr="00DD5297">
        <w:rPr>
          <w:b/>
        </w:rPr>
        <w:t>]</w:t>
      </w:r>
      <w:r>
        <w:t xml:space="preserve"> that such Site or Customer </w:t>
      </w:r>
      <w:r w:rsidRPr="0010633D">
        <w:t>satisf</w:t>
      </w:r>
      <w:r>
        <w:t>ies</w:t>
      </w:r>
      <w:r w:rsidRPr="0010633D">
        <w:t xml:space="preserve"> the criteria of </w:t>
      </w:r>
      <w:r>
        <w:t>I</w:t>
      </w:r>
      <w:r w:rsidRPr="00323D19">
        <w:t>ncrementality</w:t>
      </w:r>
      <w:r w:rsidRPr="0010633D">
        <w:t xml:space="preserve"> and meet</w:t>
      </w:r>
      <w:r>
        <w:t>s</w:t>
      </w:r>
      <w:r w:rsidRPr="0010633D">
        <w:t xml:space="preserve"> the </w:t>
      </w:r>
      <w:r>
        <w:t>m</w:t>
      </w:r>
      <w:r w:rsidRPr="00323D19">
        <w:t xml:space="preserve">easurement and </w:t>
      </w:r>
      <w:r>
        <w:t>v</w:t>
      </w:r>
      <w:r w:rsidRPr="00323D19">
        <w:t>erification</w:t>
      </w:r>
      <w:r w:rsidRPr="0010633D">
        <w:t xml:space="preserve"> requirements </w:t>
      </w:r>
      <w:r>
        <w:t>applicable to</w:t>
      </w:r>
      <w:r w:rsidRPr="0010633D">
        <w:t xml:space="preserve"> such Site or Customer</w:t>
      </w:r>
      <w:r>
        <w:t xml:space="preserve"> in accordance with Section 5.2, and therefore is eligible to deliver Distribution Services hereunder</w:t>
      </w:r>
      <w:r w:rsidRPr="0010633D">
        <w:t xml:space="preserve">.  Buyer will verify </w:t>
      </w:r>
      <w:r>
        <w:t>to</w:t>
      </w:r>
      <w:r w:rsidRPr="0010633D">
        <w:t xml:space="preserve"> Seller which</w:t>
      </w:r>
      <w:r>
        <w:t xml:space="preserve"> Seller-selected Sites and/or </w:t>
      </w:r>
      <w:r w:rsidRPr="0010633D">
        <w:t>Customers</w:t>
      </w:r>
      <w:r>
        <w:t>, as applicable,</w:t>
      </w:r>
      <w:r w:rsidRPr="0010633D">
        <w:t xml:space="preserve"> are eligible to deliver Distribution Services </w:t>
      </w:r>
      <w:r>
        <w:t xml:space="preserve">hereunder in accordance with this Section 4.5(b) </w:t>
      </w:r>
      <w:r w:rsidRPr="0010633D">
        <w:t xml:space="preserve">prior to </w:t>
      </w:r>
      <w:r w:rsidR="00FF4518">
        <w:t>IDD</w:t>
      </w:r>
      <w:r w:rsidRPr="0010633D">
        <w:t>.</w:t>
      </w:r>
      <w:r>
        <w:t xml:space="preserve">  </w:t>
      </w:r>
    </w:p>
    <w:bookmarkEnd w:id="139"/>
    <w:p w14:paraId="344E1E5C" w14:textId="0E86510B" w:rsidR="0070095F" w:rsidRPr="0045254F" w:rsidRDefault="00D259EB" w:rsidP="005B73C3">
      <w:pPr>
        <w:pStyle w:val="ESAParaa"/>
      </w:pPr>
      <w:r>
        <w:t>(c)</w:t>
      </w:r>
      <w:r>
        <w:tab/>
      </w:r>
      <w:r w:rsidRPr="002C096B">
        <w:t xml:space="preserve">At any time </w:t>
      </w:r>
      <w:r w:rsidR="00F43A51">
        <w:t>d</w:t>
      </w:r>
      <w:r w:rsidR="00030AB7" w:rsidRPr="0045254F">
        <w:t xml:space="preserve">uring the Delivery Term, Seller </w:t>
      </w:r>
      <w:r w:rsidRPr="002C096B">
        <w:t xml:space="preserve">may remove, replace, or add any </w:t>
      </w:r>
      <w:r>
        <w:t>Distributed Resources that compose the Project</w:t>
      </w:r>
      <w:r w:rsidRPr="002C096B">
        <w:t xml:space="preserve">, provided that </w:t>
      </w:r>
      <w:r>
        <w:t xml:space="preserve">(i) </w:t>
      </w:r>
      <w:r w:rsidRPr="002C096B">
        <w:t>any such change shall not modify the Distribution Services</w:t>
      </w:r>
      <w:r>
        <w:t xml:space="preserve"> or the ability of the Project to provide Product at the Contract Capacity</w:t>
      </w:r>
      <w:r w:rsidRPr="002C096B">
        <w:t xml:space="preserve">, </w:t>
      </w:r>
      <w:r>
        <w:t>(ii) any new Distributed Resources to be added to the Project are interconnected to distribution system at the locations identified in Appendix III and in accordance with the requirements of Article</w:t>
      </w:r>
      <w:r w:rsidR="009B5DB5">
        <w:t>s</w:t>
      </w:r>
      <w:r>
        <w:t xml:space="preserve"> Four</w:t>
      </w:r>
      <w:r w:rsidR="009B5DB5">
        <w:t xml:space="preserve"> and Five</w:t>
      </w:r>
      <w:r>
        <w:t xml:space="preserve">, </w:t>
      </w:r>
      <w:r w:rsidRPr="002C096B">
        <w:t xml:space="preserve">and </w:t>
      </w:r>
      <w:r>
        <w:t xml:space="preserve">(iii) </w:t>
      </w:r>
      <w:r w:rsidRPr="002C096B">
        <w:t xml:space="preserve">any such change shall be made in accordance with </w:t>
      </w:r>
      <w:r>
        <w:t>this Section 4.5(c) and Article Eleven of this Agreement</w:t>
      </w:r>
      <w:r w:rsidRPr="002C096B">
        <w:t>.</w:t>
      </w:r>
      <w:r>
        <w:t xml:space="preserve"> No</w:t>
      </w:r>
      <w:r w:rsidRPr="002C096B">
        <w:t xml:space="preserve"> less than </w:t>
      </w:r>
      <w:r w:rsidR="00A73353">
        <w:t>30</w:t>
      </w:r>
      <w:r w:rsidR="00A73353" w:rsidRPr="002C096B">
        <w:t xml:space="preserve"> </w:t>
      </w:r>
      <w:r w:rsidRPr="002C096B">
        <w:t xml:space="preserve">days prior to a Delivery Month, Seller will provide </w:t>
      </w:r>
      <w:r w:rsidR="009B5DB5">
        <w:t xml:space="preserve">to </w:t>
      </w:r>
      <w:r>
        <w:t>Buyer an updated Site/Customer L</w:t>
      </w:r>
      <w:r w:rsidRPr="002C096B">
        <w:t xml:space="preserve">ist if any </w:t>
      </w:r>
      <w:r>
        <w:t xml:space="preserve">Sites or </w:t>
      </w:r>
      <w:r w:rsidRPr="002C096B">
        <w:t xml:space="preserve">Customers comprising the Project </w:t>
      </w:r>
      <w:r>
        <w:t xml:space="preserve">will </w:t>
      </w:r>
      <w:r w:rsidRPr="002C096B">
        <w:t>change</w:t>
      </w:r>
      <w:r>
        <w:t xml:space="preserve"> during such Delivery Month</w:t>
      </w:r>
      <w:r w:rsidR="00075839">
        <w:t xml:space="preserve"> </w:t>
      </w:r>
      <w:r>
        <w:t xml:space="preserve">For each new Site or </w:t>
      </w:r>
      <w:r w:rsidRPr="002C096B">
        <w:t>Customer</w:t>
      </w:r>
      <w:r>
        <w:t xml:space="preserve"> on the updated Site/Customer List</w:t>
      </w:r>
      <w:r w:rsidRPr="002C096B">
        <w:t xml:space="preserve">, Seller must </w:t>
      </w:r>
      <w:r>
        <w:t>demonstrate</w:t>
      </w:r>
      <w:r w:rsidRPr="002C096B">
        <w:t xml:space="preserve"> </w:t>
      </w:r>
      <w:r>
        <w:t>that such Site or Customer is eligible to deliver Distribution Services hereunder in accordance with Section 4.5(b)</w:t>
      </w:r>
      <w:r w:rsidRPr="002C096B">
        <w:t>.</w:t>
      </w:r>
      <w:r>
        <w:t xml:space="preserve">  No less than </w:t>
      </w:r>
      <w:r w:rsidR="00A73353">
        <w:t>1</w:t>
      </w:r>
      <w:r>
        <w:t>5 days prior to such</w:t>
      </w:r>
      <w:r w:rsidRPr="002C096B">
        <w:t xml:space="preserve"> Delivery Month, Buyer will verify </w:t>
      </w:r>
      <w:r>
        <w:t>to</w:t>
      </w:r>
      <w:r w:rsidRPr="002C096B">
        <w:t xml:space="preserve"> S</w:t>
      </w:r>
      <w:r>
        <w:t xml:space="preserve">eller whether the new Sites or </w:t>
      </w:r>
      <w:r w:rsidRPr="002C096B">
        <w:t xml:space="preserve">Customers are eligible </w:t>
      </w:r>
      <w:r w:rsidRPr="0010633D">
        <w:t xml:space="preserve">to deliver Distribution Services </w:t>
      </w:r>
      <w:r>
        <w:t>hereunder in accordance with Section 4.5(b)</w:t>
      </w:r>
      <w:r w:rsidRPr="002C096B">
        <w:t>.</w:t>
      </w:r>
    </w:p>
    <w:p w14:paraId="33ADAC94" w14:textId="77777777" w:rsidR="00D259EB" w:rsidRPr="001F4852" w:rsidRDefault="00D259EB" w:rsidP="00D259EB">
      <w:pPr>
        <w:pStyle w:val="ESAParaa"/>
      </w:pPr>
      <w:r>
        <w:t>(d)</w:t>
      </w:r>
      <w:r>
        <w:tab/>
        <w:t xml:space="preserve">Seller may not provide Distribution Services from a source other than the Project.  At Buyer’s request, Seller shall provide to Buyer all information and data necessary to confirm that Seller </w:t>
      </w:r>
      <w:r>
        <w:lastRenderedPageBreak/>
        <w:t xml:space="preserve">delivered the Distribution Services from the Project during each time period in the Delivery Term specified in Buyer’s request.  </w:t>
      </w:r>
    </w:p>
    <w:p w14:paraId="28C283C2" w14:textId="77777777" w:rsidR="00A87B75" w:rsidRPr="009C7955" w:rsidRDefault="00A0151B" w:rsidP="00A87B75">
      <w:pPr>
        <w:pStyle w:val="ESAPara11"/>
      </w:pPr>
      <w:r w:rsidRPr="009C7955">
        <w:t>4.</w:t>
      </w:r>
      <w:r w:rsidR="009E1285">
        <w:t>6</w:t>
      </w:r>
      <w:r w:rsidRPr="009C7955">
        <w:tab/>
      </w:r>
      <w:r w:rsidRPr="009C7955">
        <w:rPr>
          <w:u w:val="single"/>
        </w:rPr>
        <w:t>Metering and Communications Systems</w:t>
      </w:r>
      <w:r w:rsidR="005C6988" w:rsidRPr="009C7955">
        <w:fldChar w:fldCharType="begin"/>
      </w:r>
      <w:r w:rsidRPr="009C7955">
        <w:instrText xml:space="preserve"> TC "</w:instrText>
      </w:r>
      <w:bookmarkStart w:id="140" w:name="_Toc498604739"/>
      <w:bookmarkStart w:id="141" w:name="_Toc498605900"/>
      <w:bookmarkStart w:id="142" w:name="_Toc449012204"/>
      <w:bookmarkStart w:id="143" w:name="_Toc519176944"/>
      <w:bookmarkStart w:id="144" w:name="_Toc24633249"/>
      <w:r w:rsidRPr="009C7955">
        <w:instrText>4.</w:instrText>
      </w:r>
      <w:r w:rsidR="009E1285">
        <w:instrText>6</w:instrText>
      </w:r>
      <w:r w:rsidRPr="009C7955">
        <w:tab/>
        <w:instrText>Metering</w:instrText>
      </w:r>
      <w:bookmarkEnd w:id="140"/>
      <w:bookmarkEnd w:id="141"/>
      <w:bookmarkEnd w:id="142"/>
      <w:r w:rsidRPr="009C7955">
        <w:instrText xml:space="preserve"> and Communications Systems</w:instrText>
      </w:r>
      <w:bookmarkEnd w:id="143"/>
      <w:bookmarkEnd w:id="144"/>
      <w:r w:rsidRPr="009C7955">
        <w:instrText xml:space="preserve">" \f C \l "2" </w:instrText>
      </w:r>
      <w:r w:rsidR="005C6988" w:rsidRPr="009C7955">
        <w:fldChar w:fldCharType="end"/>
      </w:r>
      <w:r w:rsidRPr="009C7955">
        <w:t xml:space="preserve">.  To the extent applicable as set forth in </w:t>
      </w:r>
      <w:r w:rsidRPr="00DD5297">
        <w:rPr>
          <w:u w:val="single"/>
        </w:rPr>
        <w:t xml:space="preserve">Appendix </w:t>
      </w:r>
      <w:r w:rsidRPr="009C7955">
        <w:rPr>
          <w:u w:val="single"/>
        </w:rPr>
        <w:t>VIII</w:t>
      </w:r>
      <w:r w:rsidRPr="009C7955">
        <w:t>, Seller shall install all metering, communications systems, and equipment for the Project (“Communications Systems”) at Seller’s sole cost and expense that is necessary to, at all times during the Delivery Term, (a) enable Seller to meet Buyer’s instructions in accordance with Section 4.</w:t>
      </w:r>
      <w:r w:rsidR="00E46F1D">
        <w:t>7</w:t>
      </w:r>
      <w:r w:rsidRPr="009C7955">
        <w:t>, (b) enable Buyer to remotely monitor the status of the Project on an aggregate and individual resource basis, (c) permit Buyer to have real time information access to the operations of the Project, including the ability to measure increases and decreases in real time load, and (d) provide Distribution Services during the Delivery Term. All electric metering equipment and submeters, whether owned by Seller or by a third party, which are installed on Seller’s side of the Delivery Point, as applicable, shall be operated, maintained and tested by and/or on behalf of Seller in accordance with Prudent Electrical Practices; provided that if the electric metering equipment test is conducted by the interconnecting utility or the Transmission Provider, testing shall be conducted in accordance with the procedures and the standards generally applied by such utility or the Transmission Provider, as applicable. In the event that, during the Delivery Term, Buyer develops its own system that allows Buyer to exercise greater monitoring or more efficient dispatch of the Project, upon Buyer’s notice Seller shall take reasonable actions to enable its Communications Systems to interface with Buyer’s system such that Buyer may monitor and dispatch the Project through Buyer’s system.</w:t>
      </w:r>
    </w:p>
    <w:p w14:paraId="494562B9" w14:textId="77777777" w:rsidR="00A87B75" w:rsidRPr="009C7955" w:rsidRDefault="00A0151B" w:rsidP="00A87B75">
      <w:pPr>
        <w:spacing w:after="180"/>
        <w:ind w:firstLine="720"/>
        <w:jc w:val="both"/>
        <w:rPr>
          <w:rFonts w:eastAsia="MS Mincho"/>
        </w:rPr>
      </w:pPr>
      <w:r w:rsidRPr="009C7955">
        <w:t>4.</w:t>
      </w:r>
      <w:r w:rsidR="00FA7CE3">
        <w:t>7</w:t>
      </w:r>
      <w:r w:rsidRPr="009C7955">
        <w:tab/>
      </w:r>
      <w:r w:rsidRPr="009C7955">
        <w:rPr>
          <w:u w:val="single"/>
        </w:rPr>
        <w:t>Dispatch Requests</w:t>
      </w:r>
      <w:r w:rsidR="005C6988" w:rsidRPr="009C7955">
        <w:fldChar w:fldCharType="begin"/>
      </w:r>
      <w:r w:rsidRPr="009C7955">
        <w:instrText xml:space="preserve"> TC "</w:instrText>
      </w:r>
      <w:bookmarkStart w:id="145" w:name="_Toc498604740"/>
      <w:bookmarkStart w:id="146" w:name="_Toc498605901"/>
      <w:bookmarkStart w:id="147" w:name="_Toc519176945"/>
      <w:bookmarkStart w:id="148" w:name="_Toc449012205"/>
      <w:bookmarkStart w:id="149" w:name="_Toc24633250"/>
      <w:r w:rsidRPr="009C7955">
        <w:instrText>4.</w:instrText>
      </w:r>
      <w:r w:rsidR="00FA7CE3">
        <w:instrText>7</w:instrText>
      </w:r>
      <w:r w:rsidRPr="009C7955">
        <w:tab/>
      </w:r>
      <w:bookmarkEnd w:id="145"/>
      <w:bookmarkEnd w:id="146"/>
      <w:bookmarkEnd w:id="147"/>
      <w:bookmarkEnd w:id="148"/>
      <w:r w:rsidRPr="009C7955">
        <w:instrText>Dispatch Requests</w:instrText>
      </w:r>
      <w:bookmarkEnd w:id="149"/>
      <w:r w:rsidRPr="009C7955">
        <w:instrText xml:space="preserve">" \f C \l "2" </w:instrText>
      </w:r>
      <w:r w:rsidR="005C6988" w:rsidRPr="009C7955">
        <w:fldChar w:fldCharType="end"/>
      </w:r>
      <w:r w:rsidRPr="009C7955">
        <w:t xml:space="preserve">.  During the Delivery Term, </w:t>
      </w:r>
      <w:r w:rsidRPr="009C7955">
        <w:rPr>
          <w:rFonts w:eastAsia="MS Mincho"/>
        </w:rPr>
        <w:t>Buyer may request the Project to deliver Distribution Services at any amount up to the Contract Capacity by providing an instruction to Seller by 8:00 am P</w:t>
      </w:r>
      <w:r w:rsidR="00E46F1D">
        <w:rPr>
          <w:rFonts w:eastAsia="MS Mincho"/>
        </w:rPr>
        <w:t>acific prevailing time</w:t>
      </w:r>
      <w:r w:rsidRPr="009C7955">
        <w:rPr>
          <w:rFonts w:eastAsia="MS Mincho"/>
        </w:rPr>
        <w:t xml:space="preserve"> the day before the requested delivery in a manner to be determined by Buyer in its reasonable discretion, which may include written, verbal or electronic notification (“Buyer’s Instructions”).  Buyer’s Instructions will state for each Delivery Hour covered by Buyer’s Instructions the quantity of the applicable Distribution Service to be delivered by Seller during such Delivery Hour.  All Buyer’s Instructions will comply with the Operating Parameters set forth on </w:t>
      </w:r>
      <w:r w:rsidRPr="009C7955">
        <w:rPr>
          <w:rFonts w:eastAsia="MS Mincho"/>
          <w:u w:val="single"/>
        </w:rPr>
        <w:t>Appendix II</w:t>
      </w:r>
      <w:r w:rsidRPr="009C7955">
        <w:rPr>
          <w:rFonts w:eastAsia="MS Mincho"/>
        </w:rPr>
        <w:t>.</w:t>
      </w:r>
    </w:p>
    <w:p w14:paraId="05E9245C" w14:textId="77777777" w:rsidR="00A87B75" w:rsidRPr="009C7955" w:rsidRDefault="00A0151B" w:rsidP="00DD5297">
      <w:pPr>
        <w:pStyle w:val="ESAPara11"/>
      </w:pPr>
      <w:r w:rsidRPr="009C7955">
        <w:t>4.</w:t>
      </w:r>
      <w:r w:rsidR="00FA7CE3">
        <w:t>8</w:t>
      </w:r>
      <w:r w:rsidRPr="009C7955">
        <w:tab/>
      </w:r>
      <w:r w:rsidRPr="009C7955">
        <w:rPr>
          <w:u w:val="single"/>
        </w:rPr>
        <w:t>Supplier Diversity</w:t>
      </w:r>
      <w:r w:rsidR="005C6988" w:rsidRPr="009C7955">
        <w:fldChar w:fldCharType="begin"/>
      </w:r>
      <w:r w:rsidRPr="009C7955">
        <w:instrText xml:space="preserve"> TC "</w:instrText>
      </w:r>
      <w:bookmarkStart w:id="150" w:name="_Toc498604741"/>
      <w:bookmarkStart w:id="151" w:name="_Toc498605902"/>
      <w:bookmarkStart w:id="152" w:name="_Toc519176947"/>
      <w:bookmarkStart w:id="153" w:name="_Toc24633251"/>
      <w:bookmarkStart w:id="154" w:name="_Toc449012207"/>
      <w:r w:rsidRPr="009C7955">
        <w:instrText>4.</w:instrText>
      </w:r>
      <w:r w:rsidR="00FA7CE3">
        <w:instrText>8</w:instrText>
      </w:r>
      <w:r w:rsidRPr="009C7955">
        <w:tab/>
        <w:instrText>Supplier Diversity</w:instrText>
      </w:r>
      <w:bookmarkEnd w:id="150"/>
      <w:bookmarkEnd w:id="151"/>
      <w:bookmarkEnd w:id="152"/>
      <w:bookmarkEnd w:id="153"/>
      <w:bookmarkEnd w:id="154"/>
      <w:r w:rsidRPr="009C7955">
        <w:instrText xml:space="preserve">" \f C \l "2" </w:instrText>
      </w:r>
      <w:r w:rsidR="005C6988" w:rsidRPr="009C7955">
        <w:fldChar w:fldCharType="end"/>
      </w:r>
      <w:r w:rsidRPr="009C7955">
        <w:t>.  Seller shall comply with Buyer’s Supp</w:t>
      </w:r>
      <w:r w:rsidR="00E46F1D">
        <w:t>ly Chain Responsibility Policy</w:t>
      </w:r>
      <w:r w:rsidRPr="009C7955">
        <w:t xml:space="preserve"> in accordance with </w:t>
      </w:r>
      <w:r w:rsidRPr="009C7955">
        <w:rPr>
          <w:u w:val="single"/>
        </w:rPr>
        <w:t>Appendix XIII</w:t>
      </w:r>
      <w:r w:rsidRPr="009C7955">
        <w:t>.</w:t>
      </w:r>
    </w:p>
    <w:p w14:paraId="54B9F80A" w14:textId="5ADA4351" w:rsidR="0070095F" w:rsidRPr="0045254F" w:rsidRDefault="00A0151B" w:rsidP="003C14C2">
      <w:pPr>
        <w:pStyle w:val="CapStoragePara11"/>
      </w:pPr>
      <w:r w:rsidRPr="009C7955">
        <w:t>4.</w:t>
      </w:r>
      <w:r w:rsidR="00FA7CE3">
        <w:t>9</w:t>
      </w:r>
      <w:r w:rsidR="00030AB7" w:rsidRPr="0045254F">
        <w:tab/>
      </w:r>
      <w:r w:rsidR="00030AB7" w:rsidRPr="0045254F">
        <w:rPr>
          <w:u w:val="single"/>
        </w:rPr>
        <w:t>Standards of Care</w:t>
      </w:r>
      <w:r w:rsidR="00503E11" w:rsidRPr="0045254F">
        <w:fldChar w:fldCharType="begin"/>
      </w:r>
      <w:r w:rsidR="00503E11" w:rsidRPr="0045254F">
        <w:instrText xml:space="preserve"> TC "</w:instrText>
      </w:r>
      <w:bookmarkStart w:id="155" w:name="_Toc449012208"/>
      <w:bookmarkStart w:id="156" w:name="_Toc459387646"/>
      <w:bookmarkStart w:id="157" w:name="_Toc467431337"/>
      <w:bookmarkStart w:id="158" w:name="_Toc481157707"/>
      <w:bookmarkStart w:id="159" w:name="_Toc39140118"/>
      <w:bookmarkStart w:id="160" w:name="_Toc55555160"/>
      <w:bookmarkStart w:id="161" w:name="_Toc498604742"/>
      <w:bookmarkStart w:id="162" w:name="_Toc498605903"/>
      <w:bookmarkStart w:id="163" w:name="_Toc519176948"/>
      <w:bookmarkStart w:id="164" w:name="_Toc24633252"/>
      <w:r w:rsidR="00622953">
        <w:instrText>4</w:instrText>
      </w:r>
      <w:r w:rsidR="00503E11" w:rsidRPr="0045254F">
        <w:instrText>.</w:instrText>
      </w:r>
      <w:r w:rsidR="00FA7CE3">
        <w:instrText>9</w:instrText>
      </w:r>
      <w:r w:rsidR="00503E11" w:rsidRPr="0045254F">
        <w:tab/>
        <w:instrText>Standards of Care</w:instrText>
      </w:r>
      <w:bookmarkEnd w:id="155"/>
      <w:bookmarkEnd w:id="156"/>
      <w:bookmarkEnd w:id="157"/>
      <w:bookmarkEnd w:id="158"/>
      <w:bookmarkEnd w:id="159"/>
      <w:bookmarkEnd w:id="160"/>
      <w:bookmarkEnd w:id="161"/>
      <w:bookmarkEnd w:id="162"/>
      <w:bookmarkEnd w:id="163"/>
      <w:bookmarkEnd w:id="164"/>
      <w:r w:rsidR="00503E11" w:rsidRPr="0045254F">
        <w:instrText xml:space="preserve">" \f C \l "2" </w:instrText>
      </w:r>
      <w:r w:rsidR="00503E11" w:rsidRPr="0045254F">
        <w:fldChar w:fldCharType="end"/>
      </w:r>
      <w:r w:rsidR="00030AB7" w:rsidRPr="0045254F">
        <w:t xml:space="preserve">. </w:t>
      </w:r>
      <w:r w:rsidR="00E137A8" w:rsidRPr="0045254F">
        <w:t xml:space="preserve"> </w:t>
      </w:r>
      <w:r w:rsidR="00030AB7" w:rsidRPr="0045254F">
        <w:t xml:space="preserve">Seller shall comply with all applicable requirements of Law, the Transmission Provider, Utility Distribution Company, Governmental Approvals, the </w:t>
      </w:r>
      <w:r w:rsidRPr="009C7955">
        <w:t xml:space="preserve">CPUC, </w:t>
      </w:r>
      <w:r w:rsidR="00030AB7" w:rsidRPr="0045254F">
        <w:t>CAISO, CARB,</w:t>
      </w:r>
      <w:r w:rsidR="006C70A7" w:rsidRPr="0045254F">
        <w:t xml:space="preserve"> FERC,</w:t>
      </w:r>
      <w:r w:rsidR="00030AB7" w:rsidRPr="0045254F">
        <w:t xml:space="preserve"> NERC and WECC in its scheduling, interconnection, operation and maintenance of the Project and as contemplated by this Agreement.  Seller shall (</w:t>
      </w:r>
      <w:r w:rsidR="00E137A8" w:rsidRPr="0045254F">
        <w:t>a</w:t>
      </w:r>
      <w:r w:rsidR="00030AB7" w:rsidRPr="0045254F">
        <w:t>) acquire and maintain all Governmental Approvals necessary for the construction, operation, and maintenance of the Project consistent with Safety Requirements; (</w:t>
      </w:r>
      <w:r w:rsidR="00E137A8" w:rsidRPr="0045254F">
        <w:t>b</w:t>
      </w:r>
      <w:r w:rsidR="00030AB7" w:rsidRPr="0045254F">
        <w:t xml:space="preserve">) </w:t>
      </w:r>
      <w:r w:rsidR="00A7022D">
        <w:t>N</w:t>
      </w:r>
      <w:r w:rsidR="00030AB7" w:rsidRPr="0045254F">
        <w:t>otify Buyer of any</w:t>
      </w:r>
      <w:r w:rsidR="00E212DB">
        <w:t xml:space="preserve"> material</w:t>
      </w:r>
      <w:r w:rsidR="00030AB7" w:rsidRPr="0045254F">
        <w:t xml:space="preserve"> modifications or lapse in renewal of Governmental Approvals; and (</w:t>
      </w:r>
      <w:r w:rsidR="00E137A8" w:rsidRPr="0045254F">
        <w:t>c</w:t>
      </w:r>
      <w:r w:rsidR="00030AB7" w:rsidRPr="0045254F">
        <w:t xml:space="preserve">) at Buyer’s request, provide to Buyer digital copies of any Governmental Approvals. </w:t>
      </w:r>
      <w:r w:rsidR="007B136C" w:rsidRPr="0045254F">
        <w:t xml:space="preserve"> </w:t>
      </w:r>
      <w:r w:rsidR="00030AB7" w:rsidRPr="0045254F">
        <w:t xml:space="preserve">For the avoidance of doubt, Seller shall be responsible for procuring and maintaining, at its expense, all emissions credits required for operation of the Project throughout the Delivery Term in compliance with Law and to permit operation of the Project in accordance with this Agreement.  Promptly following Buyer’s written request, Seller agrees to take all commercially reasonable actions and execute or provide any documents, information, or instruments with respect to </w:t>
      </w:r>
      <w:r w:rsidRPr="009C7955">
        <w:t>delivered Distribution Services</w:t>
      </w:r>
      <w:r w:rsidR="00030AB7" w:rsidRPr="0045254F">
        <w:t xml:space="preserve"> reasonably necessary to enable Buyer to comply with the requirements of any Governmental Authority.  Nothing hereunder shall cause Buyer to assume any liability or obligation with respect to Seller’s compliance obligations with respect to the Project under any new or existing Laws, rules, or regulations.</w:t>
      </w:r>
    </w:p>
    <w:p w14:paraId="7D6D75BD" w14:textId="0C24F596" w:rsidR="0070095F" w:rsidRPr="0045254F" w:rsidRDefault="00030AB7" w:rsidP="00CC7E92">
      <w:pPr>
        <w:keepNext/>
        <w:jc w:val="center"/>
        <w:rPr>
          <w:b/>
        </w:rPr>
      </w:pPr>
      <w:r w:rsidRPr="0045254F">
        <w:rPr>
          <w:b/>
        </w:rPr>
        <w:lastRenderedPageBreak/>
        <w:t xml:space="preserve">ARTICLE </w:t>
      </w:r>
      <w:r w:rsidR="00622953">
        <w:rPr>
          <w:b/>
        </w:rPr>
        <w:t>FIVE</w:t>
      </w:r>
      <w:r w:rsidRPr="0045254F">
        <w:rPr>
          <w:b/>
        </w:rPr>
        <w:t xml:space="preserve">:  </w:t>
      </w:r>
      <w:r w:rsidR="00A0151B" w:rsidRPr="009C7955">
        <w:rPr>
          <w:b/>
        </w:rPr>
        <w:t>TESTING AND VERIFICATION</w:t>
      </w:r>
      <w:r w:rsidR="00503E11" w:rsidRPr="0045254F">
        <w:fldChar w:fldCharType="begin"/>
      </w:r>
      <w:r w:rsidR="00503E11" w:rsidRPr="0045254F">
        <w:instrText xml:space="preserve"> TC "</w:instrText>
      </w:r>
      <w:bookmarkStart w:id="165" w:name="_Toc449012209"/>
      <w:bookmarkStart w:id="166" w:name="_Toc459387647"/>
      <w:bookmarkStart w:id="167" w:name="_Toc467431338"/>
      <w:bookmarkStart w:id="168" w:name="_Toc481157708"/>
      <w:bookmarkStart w:id="169" w:name="_Toc39140119"/>
      <w:bookmarkStart w:id="170" w:name="_Toc55555161"/>
      <w:bookmarkStart w:id="171" w:name="_Toc498604743"/>
      <w:bookmarkStart w:id="172" w:name="_Toc498605904"/>
      <w:bookmarkStart w:id="173" w:name="_Toc519176949"/>
      <w:bookmarkStart w:id="174" w:name="_Toc24633253"/>
      <w:r w:rsidR="00503E11" w:rsidRPr="0045254F">
        <w:instrText xml:space="preserve">ARTICLE </w:instrText>
      </w:r>
      <w:r w:rsidR="00622953">
        <w:instrText>FIVE</w:instrText>
      </w:r>
      <w:r w:rsidR="00503E11" w:rsidRPr="0045254F">
        <w:instrText xml:space="preserve">:  </w:instrText>
      </w:r>
      <w:r w:rsidR="00A0151B" w:rsidRPr="009C7955">
        <w:instrText>TESTING AND VERIFICATION</w:instrText>
      </w:r>
      <w:bookmarkEnd w:id="165"/>
      <w:bookmarkEnd w:id="166"/>
      <w:bookmarkEnd w:id="167"/>
      <w:bookmarkEnd w:id="168"/>
      <w:bookmarkEnd w:id="169"/>
      <w:bookmarkEnd w:id="170"/>
      <w:bookmarkEnd w:id="171"/>
      <w:bookmarkEnd w:id="172"/>
      <w:bookmarkEnd w:id="173"/>
      <w:bookmarkEnd w:id="174"/>
      <w:r w:rsidR="00503E11" w:rsidRPr="0045254F">
        <w:instrText xml:space="preserve">" \f C \l "1" </w:instrText>
      </w:r>
      <w:r w:rsidR="00503E11" w:rsidRPr="0045254F">
        <w:fldChar w:fldCharType="end"/>
      </w:r>
    </w:p>
    <w:p w14:paraId="70051F39" w14:textId="5FE5DC53" w:rsidR="00F24AAE" w:rsidRPr="00DD5297" w:rsidRDefault="00F24AAE" w:rsidP="00DD5297">
      <w:pPr>
        <w:pStyle w:val="ESAParaa"/>
        <w:rPr>
          <w:b/>
          <w:i/>
        </w:rPr>
      </w:pPr>
      <w:r w:rsidRPr="00A73154">
        <w:rPr>
          <w:b/>
          <w:i/>
        </w:rPr>
        <w:t xml:space="preserve">[PG&amp;E Note to Sellers: </w:t>
      </w:r>
      <w:r>
        <w:rPr>
          <w:b/>
          <w:i/>
        </w:rPr>
        <w:t xml:space="preserve">Delete this </w:t>
      </w:r>
      <w:r w:rsidR="00740773">
        <w:rPr>
          <w:b/>
          <w:i/>
        </w:rPr>
        <w:t>Section 5.1</w:t>
      </w:r>
      <w:r>
        <w:rPr>
          <w:b/>
          <w:i/>
        </w:rPr>
        <w:t xml:space="preserve"> if </w:t>
      </w:r>
      <w:r w:rsidRPr="00A73154">
        <w:rPr>
          <w:b/>
          <w:i/>
        </w:rPr>
        <w:t xml:space="preserve">Project is </w:t>
      </w:r>
      <w:r>
        <w:rPr>
          <w:b/>
          <w:i/>
        </w:rPr>
        <w:t>Energy Efficiency</w:t>
      </w:r>
      <w:r w:rsidRPr="00A73154">
        <w:rPr>
          <w:b/>
          <w:i/>
        </w:rPr>
        <w:t xml:space="preserve">. </w:t>
      </w:r>
    </w:p>
    <w:p w14:paraId="71DB762D" w14:textId="4C144786" w:rsidR="00A87B75" w:rsidRPr="009C7955" w:rsidRDefault="00622953" w:rsidP="00A87B75">
      <w:pPr>
        <w:pStyle w:val="ESAPara11"/>
        <w:keepNext/>
      </w:pPr>
      <w:r>
        <w:t>5</w:t>
      </w:r>
      <w:r w:rsidR="00030AB7" w:rsidRPr="0045254F">
        <w:t>.1</w:t>
      </w:r>
      <w:r w:rsidR="00030AB7" w:rsidRPr="0045254F">
        <w:tab/>
      </w:r>
      <w:r w:rsidR="00A0151B" w:rsidRPr="009C7955">
        <w:rPr>
          <w:u w:val="single"/>
        </w:rPr>
        <w:t>Performance Testing</w:t>
      </w:r>
      <w:r w:rsidR="00503E11" w:rsidRPr="0045254F">
        <w:fldChar w:fldCharType="begin"/>
      </w:r>
      <w:r w:rsidR="00503E11" w:rsidRPr="0045254F">
        <w:instrText xml:space="preserve"> TC "</w:instrText>
      </w:r>
      <w:bookmarkStart w:id="175" w:name="_Toc449012210"/>
      <w:bookmarkStart w:id="176" w:name="_Toc459387648"/>
      <w:bookmarkStart w:id="177" w:name="_Toc467431339"/>
      <w:bookmarkStart w:id="178" w:name="_Toc481157709"/>
      <w:bookmarkStart w:id="179" w:name="_Toc39140120"/>
      <w:bookmarkStart w:id="180" w:name="_Toc55555162"/>
      <w:bookmarkStart w:id="181" w:name="_Toc498604744"/>
      <w:bookmarkStart w:id="182" w:name="_Toc498605905"/>
      <w:bookmarkStart w:id="183" w:name="_Toc519176950"/>
      <w:bookmarkStart w:id="184" w:name="_Toc24633254"/>
      <w:r>
        <w:instrText>5</w:instrText>
      </w:r>
      <w:r w:rsidR="00503E11" w:rsidRPr="0045254F">
        <w:instrText>.1</w:instrText>
      </w:r>
      <w:r w:rsidR="00503E11" w:rsidRPr="0045254F">
        <w:tab/>
      </w:r>
      <w:bookmarkEnd w:id="175"/>
      <w:bookmarkEnd w:id="176"/>
      <w:bookmarkEnd w:id="177"/>
      <w:r w:rsidR="00A0151B" w:rsidRPr="009C7955">
        <w:instrText>Performance Testing</w:instrText>
      </w:r>
      <w:bookmarkEnd w:id="178"/>
      <w:bookmarkEnd w:id="179"/>
      <w:bookmarkEnd w:id="180"/>
      <w:bookmarkEnd w:id="181"/>
      <w:bookmarkEnd w:id="182"/>
      <w:bookmarkEnd w:id="183"/>
      <w:bookmarkEnd w:id="184"/>
      <w:r w:rsidR="00503E11" w:rsidRPr="0045254F">
        <w:instrText xml:space="preserve">" \f C \l "2" </w:instrText>
      </w:r>
      <w:r w:rsidR="00503E11" w:rsidRPr="0045254F">
        <w:fldChar w:fldCharType="end"/>
      </w:r>
      <w:r w:rsidR="00030AB7" w:rsidRPr="0045254F">
        <w:t>.</w:t>
      </w:r>
      <w:r w:rsidR="0037202A" w:rsidRPr="0045254F">
        <w:t xml:space="preserve">  </w:t>
      </w:r>
    </w:p>
    <w:p w14:paraId="5185C649" w14:textId="34A86334" w:rsidR="00A87B75" w:rsidRPr="009C7955" w:rsidRDefault="00A0151B" w:rsidP="00A87B75">
      <w:pPr>
        <w:pStyle w:val="ESAParaa"/>
      </w:pPr>
      <w:r w:rsidRPr="009C7955">
        <w:t>(a)</w:t>
      </w:r>
      <w:r w:rsidRPr="009C7955">
        <w:tab/>
        <w:t xml:space="preserve">All performance tests of the Project, including any Initial Performance Test required in Section 2 of </w:t>
      </w:r>
      <w:r w:rsidRPr="009C7955">
        <w:rPr>
          <w:u w:val="single"/>
        </w:rPr>
        <w:t>Appendix VIII</w:t>
      </w:r>
      <w:r w:rsidRPr="009C7955">
        <w:t xml:space="preserve">, will be performed in accordance with the test procedures set forth in </w:t>
      </w:r>
      <w:r w:rsidRPr="009C7955">
        <w:rPr>
          <w:u w:val="single"/>
        </w:rPr>
        <w:t>Appendix VIII</w:t>
      </w:r>
      <w:r w:rsidRPr="009C7955">
        <w:t xml:space="preserve"> (“Performance Test”), including additional procedures and protocols related to Performance Testing as mutually agreed between Buyer and Seller (“Test Procedures”). Seller shall bear </w:t>
      </w:r>
      <w:r w:rsidR="00056DA7">
        <w:t xml:space="preserve">all </w:t>
      </w:r>
      <w:r w:rsidRPr="009C7955">
        <w:t>costs and receive all revenues, if applicable, associated with all Performance Tests.</w:t>
      </w:r>
    </w:p>
    <w:p w14:paraId="78F19E9A" w14:textId="77777777" w:rsidR="00A87B75" w:rsidRPr="009C7955" w:rsidRDefault="00A0151B" w:rsidP="00A87B75">
      <w:pPr>
        <w:pStyle w:val="ESAParaa"/>
      </w:pPr>
      <w:r w:rsidRPr="009C7955">
        <w:t>(b)</w:t>
      </w:r>
      <w:r w:rsidRPr="009C7955">
        <w:tab/>
        <w:t xml:space="preserve">After the Initial Delivery Date and during the Delivery Term, Buyer will have the right to conduct a Performance Test (“Buyer Performance Test”) no more than once a calendar year to demonstrate whether the Project is capable of delivering the Distribution Services at the Contract </w:t>
      </w:r>
      <w:r w:rsidR="00056DA7">
        <w:t>Capacity</w:t>
      </w:r>
      <w:r w:rsidRPr="009C7955">
        <w:t xml:space="preserve">.  </w:t>
      </w:r>
      <w:r w:rsidR="00B6736A">
        <w:t>Within 30 calendar days following a Buyer Performance Test</w:t>
      </w:r>
      <w:r w:rsidR="00BF649E">
        <w:t xml:space="preserve">, </w:t>
      </w:r>
      <w:r w:rsidRPr="009C7955">
        <w:t xml:space="preserve">Seller will have </w:t>
      </w:r>
      <w:r w:rsidR="00E32143">
        <w:t xml:space="preserve">the </w:t>
      </w:r>
      <w:r w:rsidRPr="009C7955">
        <w:t xml:space="preserve">right to retest the Project with a Performance Test (“Seller Retest”). </w:t>
      </w:r>
      <w:r w:rsidR="00B6736A">
        <w:t>For the avoidance of doubt, the results of any Seller Retest will super</w:t>
      </w:r>
      <w:r w:rsidR="000455FB">
        <w:t>s</w:t>
      </w:r>
      <w:r w:rsidR="00B6736A">
        <w:t>ede the results of the preceding Buyer Performance Test.</w:t>
      </w:r>
    </w:p>
    <w:p w14:paraId="685E68D6" w14:textId="77777777" w:rsidR="00A87B75" w:rsidRPr="009C7955" w:rsidRDefault="00A0151B" w:rsidP="00A87B75">
      <w:pPr>
        <w:pStyle w:val="ESAParai"/>
      </w:pPr>
      <w:r w:rsidRPr="009C7955">
        <w:t>(i)</w:t>
      </w:r>
      <w:r w:rsidRPr="009C7955">
        <w:tab/>
        <w:t>If a Buyer Performance Test or</w:t>
      </w:r>
      <w:r w:rsidR="00E32143">
        <w:t>,</w:t>
      </w:r>
      <w:r w:rsidRPr="009C7955">
        <w:t xml:space="preserve"> </w:t>
      </w:r>
      <w:r w:rsidR="00B23FD3" w:rsidRPr="00B23FD3">
        <w:t xml:space="preserve">if a </w:t>
      </w:r>
      <w:r w:rsidR="00B6736A">
        <w:t xml:space="preserve">corresponding </w:t>
      </w:r>
      <w:r w:rsidR="00B23FD3" w:rsidRPr="00B23FD3">
        <w:t xml:space="preserve">Seller Retest has occurred, </w:t>
      </w:r>
      <w:r w:rsidR="00B6736A">
        <w:t xml:space="preserve">a </w:t>
      </w:r>
      <w:r w:rsidRPr="009C7955">
        <w:t xml:space="preserve">Seller Retest demonstrates the Project is capable of delivering Distribution Services at or above ninety-nine percent (99%) of the Initial Contract Capacity, the Contract Capacity will remain the Initial Contract Capacity; </w:t>
      </w:r>
    </w:p>
    <w:p w14:paraId="08E8D35B" w14:textId="77777777" w:rsidR="00A87B75" w:rsidRPr="009C7955" w:rsidRDefault="00A0151B" w:rsidP="00A87B75">
      <w:pPr>
        <w:pStyle w:val="ESAParai"/>
      </w:pPr>
      <w:r w:rsidRPr="009C7955">
        <w:t>(ii)</w:t>
      </w:r>
      <w:r w:rsidRPr="009C7955">
        <w:tab/>
        <w:t>If a Buyer Performance Test or</w:t>
      </w:r>
      <w:r w:rsidR="00E32143">
        <w:t>,</w:t>
      </w:r>
      <w:r w:rsidR="00B23FD3">
        <w:t xml:space="preserve"> </w:t>
      </w:r>
      <w:r w:rsidR="00B23FD3" w:rsidRPr="00B23FD3">
        <w:t xml:space="preserve">if a </w:t>
      </w:r>
      <w:r w:rsidR="00B6736A">
        <w:t xml:space="preserve">corresponding </w:t>
      </w:r>
      <w:r w:rsidR="00B23FD3" w:rsidRPr="00B23FD3">
        <w:t>Seller Retest has occurred,</w:t>
      </w:r>
      <w:r w:rsidRPr="009C7955">
        <w:t xml:space="preserve"> </w:t>
      </w:r>
      <w:r w:rsidR="00B6736A">
        <w:t xml:space="preserve">a </w:t>
      </w:r>
      <w:r w:rsidRPr="009C7955">
        <w:t>Seller Retest demonstrates the Project is capable of delivering Distribution Services at more than or equal to eighty-five (85%) of the Initial Contract Capacity, but less than ninety-nine percent (99%) of the Initial Contract Capacity (“Testing Band”), the Contract Capacity will be automatically adjusted (upwards or downwards) to the capacity commensurate with the amount of Distribution Services the Project delivered during the Performance Test within the Testing Band.</w:t>
      </w:r>
    </w:p>
    <w:p w14:paraId="6700F5F7" w14:textId="058C7E7C" w:rsidR="00A87B75" w:rsidRPr="009C7955" w:rsidRDefault="00A0151B" w:rsidP="00A87B75">
      <w:pPr>
        <w:pStyle w:val="ESAParai"/>
      </w:pPr>
      <w:r w:rsidRPr="009C7955">
        <w:t>(iii)</w:t>
      </w:r>
      <w:r w:rsidRPr="009C7955">
        <w:tab/>
        <w:t>If a Buyer Performance Test or</w:t>
      </w:r>
      <w:r w:rsidR="00E32143">
        <w:t>,</w:t>
      </w:r>
      <w:r w:rsidR="00B23FD3">
        <w:t xml:space="preserve"> </w:t>
      </w:r>
      <w:r w:rsidR="00B23FD3" w:rsidRPr="00B23FD3">
        <w:t xml:space="preserve">if a </w:t>
      </w:r>
      <w:r w:rsidR="00B6736A">
        <w:t xml:space="preserve">corresponding </w:t>
      </w:r>
      <w:r w:rsidR="00B23FD3" w:rsidRPr="00B23FD3">
        <w:t>Seller Retest has occurred,</w:t>
      </w:r>
      <w:r w:rsidRPr="009C7955">
        <w:t xml:space="preserve"> </w:t>
      </w:r>
      <w:r w:rsidR="00B6736A">
        <w:t xml:space="preserve">a </w:t>
      </w:r>
      <w:r w:rsidRPr="009C7955">
        <w:t xml:space="preserve">Seller Retest demonstrates the Project is not capable of delivering Distribution Services of at least eighty-five percent (85%) of the Initial Contract Capacity, an Event of Default shall </w:t>
      </w:r>
      <w:r w:rsidR="00ED43E7">
        <w:t xml:space="preserve">have </w:t>
      </w:r>
      <w:proofErr w:type="spellStart"/>
      <w:r w:rsidRPr="009C7955">
        <w:t>occur</w:t>
      </w:r>
      <w:r w:rsidR="00ED43E7">
        <w:t>ed</w:t>
      </w:r>
      <w:proofErr w:type="spellEnd"/>
      <w:r w:rsidRPr="009C7955">
        <w:t xml:space="preserve"> in accordance with Section 7.1(a)(viii).  </w:t>
      </w:r>
    </w:p>
    <w:p w14:paraId="1DC29207" w14:textId="51B1D360" w:rsidR="00740773" w:rsidRPr="001726F0" w:rsidRDefault="00A0151B" w:rsidP="00740773">
      <w:pPr>
        <w:pStyle w:val="ESAPara11"/>
      </w:pPr>
      <w:r w:rsidRPr="009C7955">
        <w:t>5.2</w:t>
      </w:r>
      <w:r w:rsidRPr="009C7955">
        <w:tab/>
      </w:r>
      <w:r w:rsidRPr="009C7955">
        <w:rPr>
          <w:u w:val="single"/>
        </w:rPr>
        <w:t>Measurement and Verification</w:t>
      </w:r>
      <w:r w:rsidR="005C6988" w:rsidRPr="009C7955">
        <w:fldChar w:fldCharType="begin"/>
      </w:r>
      <w:r w:rsidRPr="009C7955">
        <w:instrText xml:space="preserve"> TC "</w:instrText>
      </w:r>
      <w:bookmarkStart w:id="185" w:name="_Toc498604745"/>
      <w:bookmarkStart w:id="186" w:name="_Toc498605906"/>
      <w:bookmarkStart w:id="187" w:name="_Toc519176951"/>
      <w:bookmarkStart w:id="188" w:name="_Toc24633255"/>
      <w:r w:rsidRPr="009C7955">
        <w:instrText>5.2</w:instrText>
      </w:r>
      <w:r w:rsidRPr="009C7955">
        <w:tab/>
        <w:instrText>Measurement and Verification</w:instrText>
      </w:r>
      <w:bookmarkEnd w:id="185"/>
      <w:bookmarkEnd w:id="186"/>
      <w:bookmarkEnd w:id="187"/>
      <w:bookmarkEnd w:id="188"/>
      <w:r w:rsidRPr="009C7955">
        <w:instrText xml:space="preserve">" \f C \l "2" </w:instrText>
      </w:r>
      <w:r w:rsidR="005C6988" w:rsidRPr="009C7955">
        <w:fldChar w:fldCharType="end"/>
      </w:r>
      <w:r w:rsidRPr="009C7955">
        <w:t xml:space="preserve">.  The amount of Distribution Services the Project delivers will be measured for all purposes under this Agreement based on the Project’s technology using the methodologies and parameters set forth in </w:t>
      </w:r>
      <w:r w:rsidRPr="009C7955">
        <w:rPr>
          <w:u w:val="single"/>
        </w:rPr>
        <w:t>Appendix VIII</w:t>
      </w:r>
      <w:r w:rsidRPr="009C7955">
        <w:t xml:space="preserve">. </w:t>
      </w:r>
      <w:r w:rsidR="00740773">
        <w:t xml:space="preserve"> </w:t>
      </w:r>
      <w:r w:rsidR="00740773" w:rsidRPr="005818A0">
        <w:t xml:space="preserve">Seller shall not make any modifications to the </w:t>
      </w:r>
      <w:r w:rsidR="00740773">
        <w:t>M&amp;V</w:t>
      </w:r>
      <w:r w:rsidR="00740773" w:rsidRPr="005818A0">
        <w:t xml:space="preserve"> Plan</w:t>
      </w:r>
      <w:r w:rsidR="00740773">
        <w:t xml:space="preserve"> set forth in Appendix VIII</w:t>
      </w:r>
      <w:r w:rsidR="00740773" w:rsidRPr="005818A0">
        <w:t xml:space="preserve"> without the prior written consent of Buyer, which consent shall be in Buyer’s </w:t>
      </w:r>
      <w:r w:rsidR="00740773">
        <w:t>sole</w:t>
      </w:r>
      <w:r w:rsidR="00740773" w:rsidRPr="005818A0">
        <w:t xml:space="preserve"> discretion.</w:t>
      </w:r>
      <w:r w:rsidR="00740773">
        <w:t xml:space="preserve">  </w:t>
      </w:r>
    </w:p>
    <w:p w14:paraId="1CFFD607" w14:textId="77777777" w:rsidR="00740773" w:rsidRPr="00740773" w:rsidRDefault="00740773" w:rsidP="00EC0CF1"/>
    <w:p w14:paraId="44987DC9" w14:textId="3BDD8785" w:rsidR="0070095F" w:rsidRPr="0045254F" w:rsidRDefault="00030AB7" w:rsidP="0070095F">
      <w:pPr>
        <w:keepNext/>
        <w:jc w:val="center"/>
        <w:outlineLvl w:val="0"/>
        <w:rPr>
          <w:b/>
        </w:rPr>
      </w:pPr>
      <w:r w:rsidRPr="0045254F">
        <w:rPr>
          <w:b/>
        </w:rPr>
        <w:t xml:space="preserve">ARTICLE </w:t>
      </w:r>
      <w:r w:rsidR="00622953">
        <w:rPr>
          <w:b/>
        </w:rPr>
        <w:t>SIX</w:t>
      </w:r>
      <w:r w:rsidRPr="0045254F">
        <w:rPr>
          <w:b/>
        </w:rPr>
        <w:t>:  COMPENSATION</w:t>
      </w:r>
      <w:r w:rsidR="00503E11" w:rsidRPr="0045254F">
        <w:fldChar w:fldCharType="begin"/>
      </w:r>
      <w:r w:rsidR="00503E11" w:rsidRPr="0045254F">
        <w:instrText xml:space="preserve"> TC "</w:instrText>
      </w:r>
      <w:bookmarkStart w:id="189" w:name="_Toc449012212"/>
      <w:bookmarkStart w:id="190" w:name="_Toc459387650"/>
      <w:bookmarkStart w:id="191" w:name="_Toc467431341"/>
      <w:bookmarkStart w:id="192" w:name="_Toc481157711"/>
      <w:bookmarkStart w:id="193" w:name="_Toc39140122"/>
      <w:bookmarkStart w:id="194" w:name="_Toc55555164"/>
      <w:bookmarkStart w:id="195" w:name="_Toc498604746"/>
      <w:bookmarkStart w:id="196" w:name="_Toc498605907"/>
      <w:bookmarkStart w:id="197" w:name="_Toc519176952"/>
      <w:bookmarkStart w:id="198" w:name="_Toc24633258"/>
      <w:r w:rsidR="00503E11" w:rsidRPr="0045254F">
        <w:instrText xml:space="preserve">ARTICLE </w:instrText>
      </w:r>
      <w:r w:rsidR="00622953">
        <w:instrText>SIX</w:instrText>
      </w:r>
      <w:r w:rsidR="00503E11" w:rsidRPr="0045254F">
        <w:instrText>:  COMPENSATION</w:instrText>
      </w:r>
      <w:bookmarkEnd w:id="189"/>
      <w:bookmarkEnd w:id="190"/>
      <w:bookmarkEnd w:id="191"/>
      <w:bookmarkEnd w:id="192"/>
      <w:bookmarkEnd w:id="193"/>
      <w:bookmarkEnd w:id="194"/>
      <w:bookmarkEnd w:id="195"/>
      <w:bookmarkEnd w:id="196"/>
      <w:bookmarkEnd w:id="197"/>
      <w:bookmarkEnd w:id="198"/>
      <w:r w:rsidR="00503E11" w:rsidRPr="0045254F">
        <w:instrText xml:space="preserve">" \f C \l "1" </w:instrText>
      </w:r>
      <w:r w:rsidR="00503E11" w:rsidRPr="0045254F">
        <w:fldChar w:fldCharType="end"/>
      </w:r>
    </w:p>
    <w:p w14:paraId="770ECC8D" w14:textId="7A5C2691" w:rsidR="00F24AAE" w:rsidRPr="00631AC3" w:rsidRDefault="00F24AAE" w:rsidP="00F24AAE">
      <w:pPr>
        <w:pStyle w:val="ESAParaa"/>
        <w:rPr>
          <w:b/>
          <w:i/>
        </w:rPr>
      </w:pPr>
      <w:r w:rsidRPr="00A73154">
        <w:rPr>
          <w:b/>
          <w:i/>
        </w:rPr>
        <w:t xml:space="preserve">[PG&amp;E Note to Sellers: </w:t>
      </w:r>
      <w:r>
        <w:rPr>
          <w:b/>
          <w:i/>
        </w:rPr>
        <w:t xml:space="preserve">Delete this Article </w:t>
      </w:r>
      <w:r w:rsidR="00F84FBA">
        <w:rPr>
          <w:b/>
          <w:i/>
        </w:rPr>
        <w:t>Six</w:t>
      </w:r>
      <w:r>
        <w:rPr>
          <w:b/>
          <w:i/>
        </w:rPr>
        <w:t xml:space="preserve"> and replace with </w:t>
      </w:r>
      <w:r w:rsidR="00F84FBA">
        <w:rPr>
          <w:b/>
          <w:i/>
        </w:rPr>
        <w:t xml:space="preserve">EE </w:t>
      </w:r>
      <w:r>
        <w:rPr>
          <w:b/>
          <w:i/>
        </w:rPr>
        <w:t xml:space="preserve">Alternate Article </w:t>
      </w:r>
      <w:r w:rsidR="00F84FBA">
        <w:rPr>
          <w:b/>
          <w:i/>
        </w:rPr>
        <w:t>Six</w:t>
      </w:r>
      <w:r>
        <w:rPr>
          <w:b/>
          <w:i/>
        </w:rPr>
        <w:t xml:space="preserve"> below if </w:t>
      </w:r>
      <w:r w:rsidRPr="00A73154">
        <w:rPr>
          <w:b/>
          <w:i/>
        </w:rPr>
        <w:t xml:space="preserve">Project is </w:t>
      </w:r>
      <w:r>
        <w:rPr>
          <w:b/>
          <w:i/>
        </w:rPr>
        <w:t>Energy Efficiency</w:t>
      </w:r>
      <w:r w:rsidRPr="00A73154">
        <w:rPr>
          <w:b/>
          <w:i/>
        </w:rPr>
        <w:t xml:space="preserve">. </w:t>
      </w:r>
      <w:r>
        <w:rPr>
          <w:b/>
          <w:i/>
        </w:rPr>
        <w:t xml:space="preserve">Otherwise, delete Alternate Article </w:t>
      </w:r>
      <w:r w:rsidR="00BF4C3F">
        <w:rPr>
          <w:b/>
          <w:i/>
        </w:rPr>
        <w:t>Six</w:t>
      </w:r>
      <w:r>
        <w:rPr>
          <w:b/>
          <w:i/>
        </w:rPr>
        <w:t>.</w:t>
      </w:r>
      <w:r w:rsidRPr="00A73154">
        <w:rPr>
          <w:b/>
          <w:i/>
        </w:rPr>
        <w:t>]</w:t>
      </w:r>
    </w:p>
    <w:p w14:paraId="0DCA3569" w14:textId="0954E2E0" w:rsidR="00A87B75" w:rsidRPr="009C7955" w:rsidRDefault="00622953" w:rsidP="00A87B75">
      <w:pPr>
        <w:pStyle w:val="ESAPara11"/>
      </w:pPr>
      <w:r>
        <w:lastRenderedPageBreak/>
        <w:t>6</w:t>
      </w:r>
      <w:r w:rsidR="00030AB7" w:rsidRPr="0045254F">
        <w:t>.1</w:t>
      </w:r>
      <w:r w:rsidR="00030AB7" w:rsidRPr="0045254F">
        <w:tab/>
      </w:r>
      <w:r w:rsidR="00A0151B" w:rsidRPr="009C7955">
        <w:rPr>
          <w:u w:val="single"/>
        </w:rPr>
        <w:t>Contract Price</w:t>
      </w:r>
      <w:r w:rsidR="005C6988" w:rsidRPr="009C7955">
        <w:fldChar w:fldCharType="begin"/>
      </w:r>
      <w:r w:rsidR="00A0151B" w:rsidRPr="009C7955">
        <w:instrText xml:space="preserve"> TC "</w:instrText>
      </w:r>
      <w:bookmarkStart w:id="199" w:name="_Toc498604747"/>
      <w:bookmarkStart w:id="200" w:name="_Toc498605908"/>
      <w:bookmarkStart w:id="201" w:name="_Toc519176953"/>
      <w:bookmarkStart w:id="202" w:name="_Toc24633259"/>
      <w:r w:rsidR="00A0151B" w:rsidRPr="009C7955">
        <w:instrText>6.1</w:instrText>
      </w:r>
      <w:r w:rsidR="00A0151B" w:rsidRPr="009C7955">
        <w:tab/>
        <w:instrText>Contract Price</w:instrText>
      </w:r>
      <w:bookmarkEnd w:id="199"/>
      <w:bookmarkEnd w:id="200"/>
      <w:bookmarkEnd w:id="201"/>
      <w:bookmarkEnd w:id="202"/>
      <w:r w:rsidR="00A0151B" w:rsidRPr="009C7955">
        <w:instrText xml:space="preserve">" \f C \l "2" </w:instrText>
      </w:r>
      <w:r w:rsidR="005C6988" w:rsidRPr="009C7955">
        <w:fldChar w:fldCharType="end"/>
      </w:r>
      <w:r w:rsidR="00A0151B" w:rsidRPr="009C7955">
        <w:t>.  The price</w:t>
      </w:r>
      <w:r w:rsidR="00A27366">
        <w:t>s</w:t>
      </w:r>
      <w:r w:rsidR="00A0151B" w:rsidRPr="009C7955">
        <w:t xml:space="preserve"> for Distribution Services shall be as set forth in </w:t>
      </w:r>
      <w:r w:rsidR="00A0151B" w:rsidRPr="009C7955">
        <w:rPr>
          <w:u w:val="single"/>
        </w:rPr>
        <w:t>Appendix IV</w:t>
      </w:r>
      <w:r w:rsidR="00A0151B" w:rsidRPr="009C7955">
        <w:t>.</w:t>
      </w:r>
    </w:p>
    <w:p w14:paraId="306E9394" w14:textId="110BF1D3" w:rsidR="00A87B75" w:rsidRPr="009C7955" w:rsidRDefault="00A0151B" w:rsidP="00A87B75">
      <w:pPr>
        <w:pStyle w:val="ESAPara11"/>
      </w:pPr>
      <w:r w:rsidRPr="009C7955">
        <w:t>6.2</w:t>
      </w:r>
      <w:r w:rsidRPr="009C7955">
        <w:tab/>
      </w:r>
      <w:r w:rsidR="00030AB7" w:rsidRPr="003C14C2">
        <w:rPr>
          <w:u w:val="single"/>
        </w:rPr>
        <w:t>Monthly Payment</w:t>
      </w:r>
      <w:r w:rsidR="00503E11" w:rsidRPr="0045254F">
        <w:fldChar w:fldCharType="begin"/>
      </w:r>
      <w:r w:rsidR="00503E11" w:rsidRPr="0045254F">
        <w:instrText xml:space="preserve"> TC "</w:instrText>
      </w:r>
      <w:bookmarkStart w:id="203" w:name="_Toc449012213"/>
      <w:bookmarkStart w:id="204" w:name="_Toc459387651"/>
      <w:bookmarkStart w:id="205" w:name="_Toc467431342"/>
      <w:bookmarkStart w:id="206" w:name="_Toc481157712"/>
      <w:bookmarkStart w:id="207" w:name="_Toc39140123"/>
      <w:bookmarkStart w:id="208" w:name="_Toc55555165"/>
      <w:bookmarkStart w:id="209" w:name="_Toc498604748"/>
      <w:bookmarkStart w:id="210" w:name="_Toc498605909"/>
      <w:bookmarkStart w:id="211" w:name="_Toc519176954"/>
      <w:bookmarkStart w:id="212" w:name="_Toc24633260"/>
      <w:r w:rsidR="00622953">
        <w:instrText>6</w:instrText>
      </w:r>
      <w:r w:rsidR="00503E11" w:rsidRPr="0045254F">
        <w:instrText>.</w:instrText>
      </w:r>
      <w:r w:rsidRPr="009C7955">
        <w:instrText>2</w:instrText>
      </w:r>
      <w:r w:rsidR="00503E11" w:rsidRPr="0045254F">
        <w:tab/>
        <w:instrText>Monthly Payment</w:instrText>
      </w:r>
      <w:bookmarkEnd w:id="203"/>
      <w:bookmarkEnd w:id="204"/>
      <w:bookmarkEnd w:id="205"/>
      <w:bookmarkEnd w:id="206"/>
      <w:bookmarkEnd w:id="207"/>
      <w:bookmarkEnd w:id="208"/>
      <w:bookmarkEnd w:id="209"/>
      <w:bookmarkEnd w:id="210"/>
      <w:bookmarkEnd w:id="211"/>
      <w:bookmarkEnd w:id="212"/>
      <w:r w:rsidR="00503E11" w:rsidRPr="0045254F">
        <w:instrText xml:space="preserve">" \f C \l "2" </w:instrText>
      </w:r>
      <w:r w:rsidR="00503E11" w:rsidRPr="0045254F">
        <w:fldChar w:fldCharType="end"/>
      </w:r>
      <w:r w:rsidR="00030AB7" w:rsidRPr="00556AC5">
        <w:t>.</w:t>
      </w:r>
      <w:r w:rsidR="00030AB7" w:rsidRPr="0045254F">
        <w:t xml:space="preserve">  </w:t>
      </w:r>
      <w:r w:rsidRPr="009C7955">
        <w:t>Buyer shall calculate a monthly payment (“Monthly Payment” or “MP”) for</w:t>
      </w:r>
      <w:r w:rsidR="00030AB7" w:rsidRPr="0045254F">
        <w:t xml:space="preserve"> the </w:t>
      </w:r>
      <w:r w:rsidRPr="009C7955">
        <w:t>Distribution Services provided by Seller in each Delivery</w:t>
      </w:r>
      <w:r w:rsidR="00030AB7" w:rsidRPr="0045254F">
        <w:t xml:space="preserve"> Month in accordance with </w:t>
      </w:r>
      <w:r w:rsidRPr="009C7955">
        <w:t xml:space="preserve">the formula set forth below.  If the calculation results in </w:t>
      </w:r>
      <w:r w:rsidR="00ED43E7">
        <w:t xml:space="preserve">a </w:t>
      </w:r>
      <w:r w:rsidRPr="009C7955">
        <w:t>positive number</w:t>
      </w:r>
      <w:r w:rsidR="00030AB7" w:rsidRPr="0045254F">
        <w:t xml:space="preserve">, Buyer shall </w:t>
      </w:r>
      <w:r w:rsidRPr="009C7955">
        <w:t>pay Seller as set forth herein; if the calculation results in</w:t>
      </w:r>
      <w:r w:rsidR="00030AB7" w:rsidRPr="0045254F">
        <w:t xml:space="preserve"> a </w:t>
      </w:r>
      <w:r w:rsidRPr="009C7955">
        <w:t xml:space="preserve">negative number, Seller shall pay Buyer as set forth herein. </w:t>
      </w:r>
    </w:p>
    <w:p w14:paraId="291E5D71" w14:textId="189852A9" w:rsidR="0070095F" w:rsidRPr="0045254F" w:rsidRDefault="00A0151B" w:rsidP="003C14C2">
      <w:pPr>
        <w:pStyle w:val="CapStoragePara11"/>
        <w:keepNext/>
      </w:pPr>
      <w:r w:rsidRPr="009C7955">
        <w:t>Buyer shall pay</w:t>
      </w:r>
      <w:r w:rsidR="00F0495B" w:rsidRPr="0045254F">
        <w:t xml:space="preserve"> </w:t>
      </w:r>
      <w:r w:rsidR="00030AB7" w:rsidRPr="0045254F">
        <w:t xml:space="preserve">to Seller </w:t>
      </w:r>
      <w:r w:rsidRPr="009C7955">
        <w:t xml:space="preserve">a monthly payment </w:t>
      </w:r>
      <w:r w:rsidR="00030AB7" w:rsidRPr="0045254F">
        <w:t xml:space="preserve">for </w:t>
      </w:r>
      <w:r w:rsidRPr="009C7955">
        <w:t>the Distribution Services in each of the Delivery Months</w:t>
      </w:r>
      <w:r w:rsidR="00030AB7" w:rsidRPr="0045254F">
        <w:t>:</w:t>
      </w:r>
    </w:p>
    <w:p w14:paraId="34C08D36" w14:textId="180238C7" w:rsidR="00947447" w:rsidRDefault="00030AB7" w:rsidP="00947447">
      <w:pPr>
        <w:ind w:left="2808" w:hanging="648"/>
      </w:pPr>
      <w:proofErr w:type="spellStart"/>
      <w:r w:rsidRPr="0045254F">
        <w:t>MP</w:t>
      </w:r>
      <w:r w:rsidRPr="0045254F">
        <w:rPr>
          <w:vertAlign w:val="subscript"/>
        </w:rPr>
        <w:t>m</w:t>
      </w:r>
      <w:proofErr w:type="spellEnd"/>
      <w:r w:rsidRPr="0045254F">
        <w:t xml:space="preserve"> = </w:t>
      </w:r>
      <w:r w:rsidR="00A0151B" w:rsidRPr="009C7955">
        <w:t>(</w:t>
      </w:r>
      <w:proofErr w:type="spellStart"/>
      <w:r w:rsidR="00A0151B" w:rsidRPr="009C7955">
        <w:t>FP</w:t>
      </w:r>
      <w:r w:rsidR="00A0151B" w:rsidRPr="009C7955">
        <w:rPr>
          <w:vertAlign w:val="subscript"/>
        </w:rPr>
        <w:t>m</w:t>
      </w:r>
      <w:proofErr w:type="spellEnd"/>
      <w:r w:rsidR="00A0151B" w:rsidRPr="009C7955">
        <w:t xml:space="preserve"> × </w:t>
      </w:r>
      <w:proofErr w:type="spellStart"/>
      <w:r w:rsidR="00A0151B" w:rsidRPr="009C7955">
        <w:t>AF</w:t>
      </w:r>
      <w:r w:rsidR="00A0151B" w:rsidRPr="009C7955">
        <w:rPr>
          <w:vertAlign w:val="subscript"/>
        </w:rPr>
        <w:t>m</w:t>
      </w:r>
      <w:proofErr w:type="spellEnd"/>
      <w:r w:rsidR="00A0151B" w:rsidRPr="009C7955">
        <w:t xml:space="preserve">) + </w:t>
      </w:r>
      <w:proofErr w:type="spellStart"/>
      <w:r w:rsidR="00A0151B" w:rsidRPr="009C7955">
        <w:t>VP</w:t>
      </w:r>
      <w:r w:rsidR="00A0151B" w:rsidRPr="009C7955">
        <w:rPr>
          <w:vertAlign w:val="subscript"/>
        </w:rPr>
        <w:t>m</w:t>
      </w:r>
      <w:proofErr w:type="spellEnd"/>
    </w:p>
    <w:p w14:paraId="71D8670E" w14:textId="77777777" w:rsidR="0070095F" w:rsidRPr="0045254F" w:rsidRDefault="00030AB7" w:rsidP="003753A0">
      <w:pPr>
        <w:ind w:left="2880"/>
      </w:pPr>
      <w:r w:rsidRPr="0045254F">
        <w:t>where,</w:t>
      </w:r>
    </w:p>
    <w:p w14:paraId="180F2442" w14:textId="77777777" w:rsidR="00A87B75" w:rsidRPr="009C7955" w:rsidRDefault="00A0151B" w:rsidP="00A87B75">
      <w:pPr>
        <w:ind w:left="1440" w:firstLine="720"/>
      </w:pPr>
      <w:proofErr w:type="spellStart"/>
      <w:r w:rsidRPr="009C7955">
        <w:t>MP</w:t>
      </w:r>
      <w:r w:rsidRPr="009C7955">
        <w:rPr>
          <w:vertAlign w:val="subscript"/>
        </w:rPr>
        <w:t>m</w:t>
      </w:r>
      <w:proofErr w:type="spellEnd"/>
      <w:r w:rsidRPr="009C7955">
        <w:t xml:space="preserve"> = Monthly Payment for Delivery Month </w:t>
      </w:r>
      <w:r w:rsidRPr="00DD5297">
        <w:rPr>
          <w:i/>
        </w:rPr>
        <w:t>m</w:t>
      </w:r>
    </w:p>
    <w:p w14:paraId="17EEBD5D" w14:textId="77777777" w:rsidR="00A87B75" w:rsidRPr="009C7955" w:rsidRDefault="00A0151B" w:rsidP="00A87B75">
      <w:pPr>
        <w:ind w:left="1440" w:firstLine="720"/>
      </w:pPr>
      <w:proofErr w:type="spellStart"/>
      <w:r w:rsidRPr="009C7955">
        <w:t>FP</w:t>
      </w:r>
      <w:r w:rsidRPr="009C7955">
        <w:rPr>
          <w:vertAlign w:val="subscript"/>
        </w:rPr>
        <w:t>m</w:t>
      </w:r>
      <w:proofErr w:type="spellEnd"/>
      <w:r w:rsidRPr="009C7955">
        <w:t xml:space="preserve"> = Fixed Payment for Delivery Month </w:t>
      </w:r>
      <w:r w:rsidRPr="00DD5297">
        <w:rPr>
          <w:i/>
        </w:rPr>
        <w:t>m</w:t>
      </w:r>
      <w:r w:rsidRPr="009C7955">
        <w:t xml:space="preserve"> (pursuant to section (a) below)</w:t>
      </w:r>
    </w:p>
    <w:p w14:paraId="3CE353E7" w14:textId="77777777" w:rsidR="00A87B75" w:rsidRPr="009C7955" w:rsidRDefault="00A0151B" w:rsidP="00A87B75">
      <w:pPr>
        <w:ind w:left="1440" w:firstLine="720"/>
      </w:pPr>
      <w:proofErr w:type="spellStart"/>
      <w:r w:rsidRPr="009C7955">
        <w:t>VP</w:t>
      </w:r>
      <w:r w:rsidRPr="009C7955">
        <w:rPr>
          <w:vertAlign w:val="subscript"/>
        </w:rPr>
        <w:t>m</w:t>
      </w:r>
      <w:proofErr w:type="spellEnd"/>
      <w:r w:rsidRPr="009C7955">
        <w:t xml:space="preserve"> = Variable Payment for Delivery Month </w:t>
      </w:r>
      <w:r w:rsidRPr="00DD5297">
        <w:rPr>
          <w:i/>
        </w:rPr>
        <w:t>m</w:t>
      </w:r>
      <w:r w:rsidRPr="009C7955">
        <w:rPr>
          <w:i/>
        </w:rPr>
        <w:t xml:space="preserve"> </w:t>
      </w:r>
      <w:r w:rsidRPr="009C7955">
        <w:t>(pursuant to section (b) below)</w:t>
      </w:r>
    </w:p>
    <w:p w14:paraId="7816AAD1" w14:textId="77777777" w:rsidR="00A87B75" w:rsidRPr="009C7955" w:rsidRDefault="00A0151B" w:rsidP="00A87B75">
      <w:pPr>
        <w:ind w:left="1440" w:firstLine="720"/>
      </w:pPr>
      <w:proofErr w:type="spellStart"/>
      <w:r w:rsidRPr="009C7955">
        <w:t>AF</w:t>
      </w:r>
      <w:r w:rsidRPr="009C7955">
        <w:rPr>
          <w:vertAlign w:val="subscript"/>
        </w:rPr>
        <w:t>m</w:t>
      </w:r>
      <w:proofErr w:type="spellEnd"/>
      <w:r w:rsidRPr="009C7955">
        <w:rPr>
          <w:vertAlign w:val="subscript"/>
        </w:rPr>
        <w:t xml:space="preserve">  </w:t>
      </w:r>
      <w:r w:rsidRPr="009C7955">
        <w:t xml:space="preserve">= Availability Factor for Delivery Month </w:t>
      </w:r>
      <w:r w:rsidRPr="009C7955">
        <w:rPr>
          <w:i/>
        </w:rPr>
        <w:t xml:space="preserve">m </w:t>
      </w:r>
      <w:r w:rsidRPr="009C7955">
        <w:t>(pursuant to section (c) below)</w:t>
      </w:r>
    </w:p>
    <w:p w14:paraId="18A41554" w14:textId="3C4078C5" w:rsidR="00A87B75" w:rsidRPr="00DD5297" w:rsidRDefault="00A0151B" w:rsidP="00DD5297">
      <w:pPr>
        <w:pStyle w:val="ESAParaa"/>
      </w:pPr>
      <w:r w:rsidRPr="009C7955">
        <w:t>(a)</w:t>
      </w:r>
      <w:r w:rsidRPr="009C7955">
        <w:tab/>
      </w:r>
      <w:r w:rsidR="00903147">
        <w:rPr>
          <w:u w:val="single"/>
        </w:rPr>
        <w:t>Reservation</w:t>
      </w:r>
      <w:r w:rsidR="00903147" w:rsidRPr="00DD5297">
        <w:rPr>
          <w:u w:val="single"/>
        </w:rPr>
        <w:t xml:space="preserve"> </w:t>
      </w:r>
      <w:r w:rsidRPr="00DD5297">
        <w:rPr>
          <w:u w:val="single"/>
        </w:rPr>
        <w:t>Payment</w:t>
      </w:r>
    </w:p>
    <w:p w14:paraId="69D305AA" w14:textId="77777777" w:rsidR="00A87B75" w:rsidRPr="009C7955" w:rsidRDefault="00A0151B" w:rsidP="00DD5297">
      <w:pPr>
        <w:ind w:left="2160"/>
      </w:pPr>
      <w:bookmarkStart w:id="213" w:name="_Hlk527036663"/>
      <w:proofErr w:type="spellStart"/>
      <w:r w:rsidRPr="009C7955">
        <w:t>FP</w:t>
      </w:r>
      <w:r w:rsidRPr="009C7955">
        <w:rPr>
          <w:vertAlign w:val="subscript"/>
        </w:rPr>
        <w:t>m</w:t>
      </w:r>
      <w:proofErr w:type="spellEnd"/>
      <w:r w:rsidRPr="009C7955">
        <w:t xml:space="preserve"> = </w:t>
      </w:r>
      <w:proofErr w:type="spellStart"/>
      <w:r w:rsidRPr="009C7955">
        <w:t>CC</w:t>
      </w:r>
      <w:r w:rsidRPr="009C7955">
        <w:rPr>
          <w:vertAlign w:val="subscript"/>
        </w:rPr>
        <w:t>m</w:t>
      </w:r>
      <w:proofErr w:type="spellEnd"/>
      <w:r w:rsidRPr="009C7955">
        <w:t xml:space="preserve"> × </w:t>
      </w:r>
      <w:proofErr w:type="spellStart"/>
      <w:r w:rsidRPr="009C7955">
        <w:t>CP</w:t>
      </w:r>
      <w:r w:rsidRPr="009C7955">
        <w:rPr>
          <w:vertAlign w:val="subscript"/>
        </w:rPr>
        <w:t>m</w:t>
      </w:r>
      <w:proofErr w:type="spellEnd"/>
      <w:r w:rsidRPr="009C7955">
        <w:t xml:space="preserve"> ×</w:t>
      </w:r>
      <w:r w:rsidR="005713B6">
        <w:t xml:space="preserve"> </w:t>
      </w:r>
      <w:r w:rsidRPr="00DD5297">
        <w:t xml:space="preserve"> </w:t>
      </w:r>
      <w:r w:rsidRPr="009C7955">
        <w:t xml:space="preserve">Delivered Services </w:t>
      </w:r>
      <w:proofErr w:type="spellStart"/>
      <w:r w:rsidRPr="009C7955">
        <w:t>Adjustment</w:t>
      </w:r>
      <w:r w:rsidRPr="009C7955">
        <w:rPr>
          <w:vertAlign w:val="subscript"/>
        </w:rPr>
        <w:t>m</w:t>
      </w:r>
      <w:proofErr w:type="spellEnd"/>
    </w:p>
    <w:bookmarkEnd w:id="213"/>
    <w:p w14:paraId="5F8D35E7" w14:textId="77777777" w:rsidR="00A87B75" w:rsidRPr="00DD5297" w:rsidRDefault="00A0151B" w:rsidP="00A87B75">
      <w:pPr>
        <w:keepNext/>
        <w:ind w:left="2160"/>
        <w:rPr>
          <w:i/>
        </w:rPr>
      </w:pPr>
      <w:r w:rsidRPr="00DD5297">
        <w:rPr>
          <w:i/>
        </w:rPr>
        <w:t xml:space="preserve">where, </w:t>
      </w:r>
    </w:p>
    <w:p w14:paraId="4759D561" w14:textId="77777777" w:rsidR="00A87B75" w:rsidRPr="009C7955" w:rsidRDefault="00A0151B" w:rsidP="00DD5297">
      <w:pPr>
        <w:ind w:left="2160"/>
      </w:pPr>
      <w:proofErr w:type="spellStart"/>
      <w:r w:rsidRPr="009C7955">
        <w:t>CC</w:t>
      </w:r>
      <w:r w:rsidRPr="009C7955">
        <w:rPr>
          <w:vertAlign w:val="subscript"/>
        </w:rPr>
        <w:t>m</w:t>
      </w:r>
      <w:proofErr w:type="spellEnd"/>
      <w:r w:rsidRPr="009C7955">
        <w:t xml:space="preserve"> = Contract Capacity for Delivery Month </w:t>
      </w:r>
      <w:r w:rsidRPr="00DD5297">
        <w:rPr>
          <w:i/>
        </w:rPr>
        <w:t>m</w:t>
      </w:r>
      <w:r w:rsidRPr="009C7955">
        <w:t xml:space="preserve"> </w:t>
      </w:r>
    </w:p>
    <w:p w14:paraId="4BF536A6" w14:textId="510FBC98" w:rsidR="008B3FDB" w:rsidRDefault="00030AB7" w:rsidP="00647DD1">
      <w:pPr>
        <w:ind w:left="2808" w:hanging="648"/>
      </w:pPr>
      <w:proofErr w:type="spellStart"/>
      <w:r w:rsidRPr="0045254F">
        <w:t>CP</w:t>
      </w:r>
      <w:r w:rsidRPr="0045254F">
        <w:rPr>
          <w:vertAlign w:val="subscript"/>
        </w:rPr>
        <w:t>m</w:t>
      </w:r>
      <w:proofErr w:type="spellEnd"/>
      <w:r w:rsidRPr="0045254F">
        <w:t xml:space="preserve"> = Contract </w:t>
      </w:r>
      <w:r w:rsidR="001A50D1">
        <w:t xml:space="preserve">Reservation </w:t>
      </w:r>
      <w:r w:rsidRPr="0045254F">
        <w:t xml:space="preserve">Price for </w:t>
      </w:r>
      <w:r w:rsidR="00A0151B" w:rsidRPr="009C7955">
        <w:t xml:space="preserve">Delivery </w:t>
      </w:r>
      <w:r w:rsidR="003A2921">
        <w:t>M</w:t>
      </w:r>
      <w:r w:rsidRPr="0045254F">
        <w:t xml:space="preserve">onth </w:t>
      </w:r>
      <w:r w:rsidRPr="005B73C3">
        <w:rPr>
          <w:i/>
          <w:iCs/>
        </w:rPr>
        <w:t>m</w:t>
      </w:r>
      <w:r w:rsidR="00A0151B" w:rsidRPr="009C7955">
        <w:t xml:space="preserve"> pursuant to </w:t>
      </w:r>
      <w:r w:rsidR="00A0151B" w:rsidRPr="009C7955">
        <w:rPr>
          <w:u w:val="single"/>
        </w:rPr>
        <w:t>Appendix IV</w:t>
      </w:r>
    </w:p>
    <w:p w14:paraId="1F0B14D9" w14:textId="77777777" w:rsidR="00A87B75" w:rsidRPr="009C7955" w:rsidRDefault="00A0151B" w:rsidP="00B44B8F">
      <w:pPr>
        <w:ind w:left="2160"/>
      </w:pPr>
      <w:r w:rsidRPr="009C7955">
        <w:t xml:space="preserve">Delivery Services </w:t>
      </w:r>
      <w:proofErr w:type="spellStart"/>
      <w:r w:rsidRPr="009C7955">
        <w:t>Adjustment</w:t>
      </w:r>
      <w:r w:rsidRPr="009C7955">
        <w:rPr>
          <w:vertAlign w:val="subscript"/>
        </w:rPr>
        <w:t>m</w:t>
      </w:r>
      <w:proofErr w:type="spellEnd"/>
      <w:r w:rsidRPr="009C7955">
        <w:t xml:space="preserve"> = pursuant to table below:</w:t>
      </w:r>
      <w:bookmarkStart w:id="214" w:name="_Hlk5109986"/>
    </w:p>
    <w:tbl>
      <w:tblPr>
        <w:tblStyle w:val="TableGrid"/>
        <w:tblW w:w="0" w:type="auto"/>
        <w:tblInd w:w="2784" w:type="dxa"/>
        <w:tblLayout w:type="fixed"/>
        <w:tblLook w:val="04A0" w:firstRow="1" w:lastRow="0" w:firstColumn="1" w:lastColumn="0" w:noHBand="0" w:noVBand="1"/>
      </w:tblPr>
      <w:tblGrid>
        <w:gridCol w:w="2785"/>
        <w:gridCol w:w="3426"/>
      </w:tblGrid>
      <w:tr w:rsidR="00B2538F" w:rsidRPr="009C7955" w14:paraId="47746E31" w14:textId="77777777" w:rsidTr="00B44B8F">
        <w:trPr>
          <w:trHeight w:val="445"/>
        </w:trPr>
        <w:tc>
          <w:tcPr>
            <w:tcW w:w="2785" w:type="dxa"/>
            <w:shd w:val="clear" w:color="auto" w:fill="F2F2F2" w:themeFill="background1" w:themeFillShade="F2"/>
            <w:vAlign w:val="center"/>
          </w:tcPr>
          <w:bookmarkEnd w:id="214"/>
          <w:p w14:paraId="072B920A" w14:textId="77777777" w:rsidR="00A87B75" w:rsidRPr="009C7955" w:rsidRDefault="00A0151B" w:rsidP="00FA7CE3">
            <w:pPr>
              <w:spacing w:before="60" w:after="60"/>
              <w:jc w:val="center"/>
              <w:rPr>
                <w:b/>
              </w:rPr>
            </w:pPr>
            <w:proofErr w:type="spellStart"/>
            <w:r w:rsidRPr="009C7955">
              <w:rPr>
                <w:b/>
              </w:rPr>
              <w:t>DSF</w:t>
            </w:r>
            <w:r w:rsidR="0063092A" w:rsidRPr="009C7955">
              <w:rPr>
                <w:vertAlign w:val="subscript"/>
              </w:rPr>
              <w:t>m</w:t>
            </w:r>
            <w:proofErr w:type="spellEnd"/>
          </w:p>
        </w:tc>
        <w:tc>
          <w:tcPr>
            <w:tcW w:w="3426" w:type="dxa"/>
            <w:shd w:val="clear" w:color="auto" w:fill="F2F2F2" w:themeFill="background1" w:themeFillShade="F2"/>
            <w:vAlign w:val="center"/>
          </w:tcPr>
          <w:p w14:paraId="2D8E4EDE" w14:textId="77777777" w:rsidR="00A87B75" w:rsidRPr="009C7955" w:rsidRDefault="00A0151B" w:rsidP="00FA7CE3">
            <w:pPr>
              <w:spacing w:before="60" w:after="60"/>
              <w:jc w:val="center"/>
              <w:rPr>
                <w:b/>
              </w:rPr>
            </w:pPr>
            <w:r w:rsidRPr="009C7955">
              <w:rPr>
                <w:b/>
              </w:rPr>
              <w:t xml:space="preserve">Delivered Services </w:t>
            </w:r>
            <w:proofErr w:type="spellStart"/>
            <w:r w:rsidRPr="009C7955">
              <w:rPr>
                <w:b/>
              </w:rPr>
              <w:t>Adjustment</w:t>
            </w:r>
            <w:r w:rsidRPr="009C7955">
              <w:rPr>
                <w:rFonts w:ascii="Times New Roman Bold" w:hAnsi="Times New Roman Bold"/>
                <w:b/>
                <w:vertAlign w:val="subscript"/>
              </w:rPr>
              <w:t>m</w:t>
            </w:r>
            <w:proofErr w:type="spellEnd"/>
          </w:p>
        </w:tc>
      </w:tr>
      <w:tr w:rsidR="00B2538F" w:rsidRPr="009C7955" w14:paraId="0071D903" w14:textId="77777777" w:rsidTr="00B44B8F">
        <w:trPr>
          <w:trHeight w:val="446"/>
        </w:trPr>
        <w:tc>
          <w:tcPr>
            <w:tcW w:w="2785" w:type="dxa"/>
            <w:vAlign w:val="center"/>
          </w:tcPr>
          <w:p w14:paraId="58B43BF2" w14:textId="77777777" w:rsidR="00A87B75" w:rsidRPr="009C7955" w:rsidRDefault="00A0151B" w:rsidP="00FA7CE3">
            <w:pPr>
              <w:spacing w:before="60" w:after="60"/>
            </w:pPr>
            <w:r w:rsidRPr="009C7955">
              <w:t>≥0.90 and ≤ 1.00</w:t>
            </w:r>
          </w:p>
        </w:tc>
        <w:tc>
          <w:tcPr>
            <w:tcW w:w="3426" w:type="dxa"/>
            <w:vAlign w:val="center"/>
          </w:tcPr>
          <w:p w14:paraId="156C8D35" w14:textId="77777777" w:rsidR="00A87B75" w:rsidRPr="009C7955" w:rsidRDefault="00F1233D" w:rsidP="00FA7CE3">
            <w:pPr>
              <w:spacing w:before="60" w:after="60"/>
            </w:pPr>
            <w:proofErr w:type="spellStart"/>
            <w:r>
              <w:t>DSF</w:t>
            </w:r>
            <w:r w:rsidR="0063092A" w:rsidRPr="009C7955">
              <w:rPr>
                <w:vertAlign w:val="subscript"/>
              </w:rPr>
              <w:t>m</w:t>
            </w:r>
            <w:proofErr w:type="spellEnd"/>
          </w:p>
        </w:tc>
      </w:tr>
      <w:tr w:rsidR="00B2538F" w:rsidRPr="009C7955" w14:paraId="02F9F6FC" w14:textId="77777777" w:rsidTr="00B44B8F">
        <w:trPr>
          <w:trHeight w:val="446"/>
        </w:trPr>
        <w:tc>
          <w:tcPr>
            <w:tcW w:w="2785" w:type="dxa"/>
            <w:vAlign w:val="center"/>
          </w:tcPr>
          <w:p w14:paraId="2A9F08C1" w14:textId="77777777" w:rsidR="00A87B75" w:rsidRPr="009C7955" w:rsidRDefault="00A0151B" w:rsidP="00FA7CE3">
            <w:pPr>
              <w:spacing w:before="60" w:after="60"/>
            </w:pPr>
            <w:r w:rsidRPr="009C7955">
              <w:t>≥0.80 and &lt; 0.90</w:t>
            </w:r>
          </w:p>
        </w:tc>
        <w:tc>
          <w:tcPr>
            <w:tcW w:w="3426" w:type="dxa"/>
            <w:vAlign w:val="center"/>
          </w:tcPr>
          <w:p w14:paraId="321FA497" w14:textId="77777777" w:rsidR="00A87B75" w:rsidRPr="009C7955" w:rsidRDefault="00F1233D" w:rsidP="00FA7CE3">
            <w:pPr>
              <w:spacing w:before="60" w:after="60"/>
            </w:pPr>
            <w:proofErr w:type="spellStart"/>
            <w:r>
              <w:t>DSF</w:t>
            </w:r>
            <w:r w:rsidR="0063092A" w:rsidRPr="009C7955">
              <w:rPr>
                <w:vertAlign w:val="subscript"/>
              </w:rPr>
              <w:t>m</w:t>
            </w:r>
            <w:proofErr w:type="spellEnd"/>
            <w:r>
              <w:t xml:space="preserve"> x </w:t>
            </w:r>
            <w:r w:rsidR="00A0151B" w:rsidRPr="009C7955">
              <w:t>0.5</w:t>
            </w:r>
          </w:p>
        </w:tc>
      </w:tr>
      <w:tr w:rsidR="00B2538F" w:rsidRPr="009C7955" w14:paraId="616783DD" w14:textId="77777777" w:rsidTr="00DD5297">
        <w:trPr>
          <w:trHeight w:val="446"/>
        </w:trPr>
        <w:tc>
          <w:tcPr>
            <w:tcW w:w="2785" w:type="dxa"/>
            <w:vAlign w:val="center"/>
          </w:tcPr>
          <w:p w14:paraId="4A84CD44" w14:textId="77777777" w:rsidR="00A87B75" w:rsidRPr="009C7955" w:rsidRDefault="00A0151B" w:rsidP="00DD5297">
            <w:pPr>
              <w:spacing w:before="60" w:after="60"/>
            </w:pPr>
            <w:r w:rsidRPr="009C7955">
              <w:t>≥0.75 and &lt; 0.80</w:t>
            </w:r>
          </w:p>
        </w:tc>
        <w:tc>
          <w:tcPr>
            <w:tcW w:w="3426" w:type="dxa"/>
            <w:vAlign w:val="center"/>
          </w:tcPr>
          <w:p w14:paraId="63C3963D" w14:textId="77777777" w:rsidR="00A87B75" w:rsidRPr="009C7955" w:rsidRDefault="00A0151B" w:rsidP="00DD5297">
            <w:pPr>
              <w:spacing w:before="60" w:after="60"/>
            </w:pPr>
            <w:r w:rsidRPr="009C7955">
              <w:t>0</w:t>
            </w:r>
          </w:p>
        </w:tc>
      </w:tr>
      <w:tr w:rsidR="00B2538F" w:rsidRPr="009C7955" w14:paraId="245F8CE5" w14:textId="77777777" w:rsidTr="00B44B8F">
        <w:trPr>
          <w:trHeight w:val="446"/>
        </w:trPr>
        <w:tc>
          <w:tcPr>
            <w:tcW w:w="2785" w:type="dxa"/>
            <w:vAlign w:val="center"/>
          </w:tcPr>
          <w:p w14:paraId="5B3AB017" w14:textId="77777777" w:rsidR="00A87B75" w:rsidRPr="009C7955" w:rsidRDefault="00A0151B" w:rsidP="00FA7CE3">
            <w:pPr>
              <w:spacing w:before="60" w:after="60"/>
            </w:pPr>
            <w:r w:rsidRPr="009C7955">
              <w:t>&lt; 0.75</w:t>
            </w:r>
          </w:p>
        </w:tc>
        <w:tc>
          <w:tcPr>
            <w:tcW w:w="3426" w:type="dxa"/>
            <w:vAlign w:val="center"/>
          </w:tcPr>
          <w:p w14:paraId="75825764" w14:textId="77777777" w:rsidR="00A87B75" w:rsidRPr="009C7955" w:rsidRDefault="00F1233D" w:rsidP="00FA7CE3">
            <w:pPr>
              <w:spacing w:before="60" w:after="60"/>
            </w:pPr>
            <w:r>
              <w:t>T</w:t>
            </w:r>
            <w:r w:rsidR="00A0151B" w:rsidRPr="009C7955">
              <w:t xml:space="preserve">he </w:t>
            </w:r>
            <w:r>
              <w:t xml:space="preserve">difference between (a) the </w:t>
            </w:r>
            <w:proofErr w:type="spellStart"/>
            <w:r w:rsidR="00A0151B" w:rsidRPr="009C7955">
              <w:t>DSF</w:t>
            </w:r>
            <w:r w:rsidR="0063092A" w:rsidRPr="009C7955">
              <w:rPr>
                <w:vertAlign w:val="subscript"/>
              </w:rPr>
              <w:t>m</w:t>
            </w:r>
            <w:proofErr w:type="spellEnd"/>
            <w:r w:rsidR="00A0151B" w:rsidRPr="009C7955">
              <w:t xml:space="preserve"> </w:t>
            </w:r>
            <w:r>
              <w:t xml:space="preserve">and (b) </w:t>
            </w:r>
            <w:r w:rsidR="00A0151B" w:rsidRPr="009C7955">
              <w:t>0.75 (Seller will pay Buyer, as described in Section 6.2)</w:t>
            </w:r>
          </w:p>
        </w:tc>
      </w:tr>
    </w:tbl>
    <w:p w14:paraId="00ACE085" w14:textId="77777777" w:rsidR="0063092A" w:rsidRDefault="0063092A" w:rsidP="0063092A">
      <w:pPr>
        <w:ind w:left="2160"/>
      </w:pPr>
    </w:p>
    <w:p w14:paraId="032E120E" w14:textId="77777777" w:rsidR="0063092A" w:rsidRPr="009C7955" w:rsidRDefault="0063092A" w:rsidP="00DD5297">
      <w:pPr>
        <w:ind w:left="2880"/>
      </w:pPr>
      <w:proofErr w:type="spellStart"/>
      <w:r w:rsidRPr="009C7955">
        <w:t>DSF</w:t>
      </w:r>
      <w:r w:rsidRPr="009C7955">
        <w:rPr>
          <w:vertAlign w:val="subscript"/>
        </w:rPr>
        <w:t>m</w:t>
      </w:r>
      <w:proofErr w:type="spellEnd"/>
      <w:r w:rsidRPr="009C7955">
        <w:t xml:space="preserve"> = “Distribution Services Factor” for Delivery Month </w:t>
      </w:r>
      <w:r w:rsidRPr="00DD5297">
        <w:rPr>
          <w:i/>
        </w:rPr>
        <w:t>m</w:t>
      </w:r>
      <w:r w:rsidRPr="009C7955">
        <w:t xml:space="preserve"> is defined as the ratio of ∑ min (</w:t>
      </w:r>
      <w:proofErr w:type="spellStart"/>
      <w:r w:rsidRPr="009C7955">
        <w:t>DSP</w:t>
      </w:r>
      <w:r w:rsidRPr="009C7955">
        <w:rPr>
          <w:vertAlign w:val="subscript"/>
        </w:rPr>
        <w:t>i</w:t>
      </w:r>
      <w:proofErr w:type="spellEnd"/>
      <w:r w:rsidRPr="009C7955">
        <w:rPr>
          <w:vertAlign w:val="subscript"/>
        </w:rPr>
        <w:t>,</w:t>
      </w:r>
      <w:r w:rsidRPr="009C7955">
        <w:t xml:space="preserve"> </w:t>
      </w:r>
      <w:proofErr w:type="spellStart"/>
      <w:r w:rsidRPr="009C7955">
        <w:t>DSE</w:t>
      </w:r>
      <w:r w:rsidRPr="009C7955">
        <w:rPr>
          <w:vertAlign w:val="subscript"/>
        </w:rPr>
        <w:t>i</w:t>
      </w:r>
      <w:proofErr w:type="spellEnd"/>
      <w:r w:rsidRPr="009C7955">
        <w:t xml:space="preserve">) / ∑ </w:t>
      </w:r>
      <w:proofErr w:type="spellStart"/>
      <w:r w:rsidRPr="009C7955">
        <w:t>DSE</w:t>
      </w:r>
      <w:r w:rsidRPr="009C7955">
        <w:rPr>
          <w:vertAlign w:val="subscript"/>
        </w:rPr>
        <w:t>i</w:t>
      </w:r>
      <w:proofErr w:type="spellEnd"/>
      <w:r w:rsidRPr="009C7955">
        <w:t xml:space="preserve">, </w:t>
      </w:r>
      <w:r w:rsidRPr="00DD5297">
        <w:rPr>
          <w:i/>
        </w:rPr>
        <w:t>where</w:t>
      </w:r>
      <w:r w:rsidRPr="009C7955">
        <w:t>:</w:t>
      </w:r>
    </w:p>
    <w:p w14:paraId="19775E5C" w14:textId="77777777" w:rsidR="0063092A" w:rsidRPr="009C7955" w:rsidRDefault="0063092A" w:rsidP="00DD5297">
      <w:pPr>
        <w:ind w:left="3600"/>
      </w:pPr>
      <w:r w:rsidRPr="009C7955">
        <w:lastRenderedPageBreak/>
        <w:t xml:space="preserve">∑ = the sum from i = 1 </w:t>
      </w:r>
      <w:proofErr w:type="spellStart"/>
      <w:r w:rsidRPr="009C7955">
        <w:t>to n</w:t>
      </w:r>
      <w:proofErr w:type="spellEnd"/>
      <w:r w:rsidRPr="009C7955">
        <w:t>, where n = number of Settlement Intervals Buyer requires Distribution Services for a Delivery Month;</w:t>
      </w:r>
    </w:p>
    <w:p w14:paraId="136BA209" w14:textId="77777777" w:rsidR="0063092A" w:rsidRPr="009C7955" w:rsidRDefault="0063092A" w:rsidP="00DD5297">
      <w:pPr>
        <w:ind w:left="3600"/>
      </w:pPr>
      <w:proofErr w:type="spellStart"/>
      <w:r w:rsidRPr="009C7955">
        <w:t>DSP</w:t>
      </w:r>
      <w:r w:rsidRPr="009C7955">
        <w:rPr>
          <w:vertAlign w:val="subscript"/>
        </w:rPr>
        <w:t>i</w:t>
      </w:r>
      <w:proofErr w:type="spellEnd"/>
      <w:r w:rsidRPr="009C7955">
        <w:t xml:space="preserve"> = the amount of Distribution Services delivered by Seller in response to Buyer’s dispatch or notification i; and</w:t>
      </w:r>
    </w:p>
    <w:p w14:paraId="2333FDB6" w14:textId="77777777" w:rsidR="0063092A" w:rsidRPr="009C7955" w:rsidRDefault="0063092A" w:rsidP="00DD5297">
      <w:pPr>
        <w:ind w:left="3600"/>
      </w:pPr>
      <w:proofErr w:type="spellStart"/>
      <w:r w:rsidRPr="009C7955">
        <w:t>DSE</w:t>
      </w:r>
      <w:r w:rsidRPr="009C7955">
        <w:rPr>
          <w:vertAlign w:val="subscript"/>
        </w:rPr>
        <w:t>i</w:t>
      </w:r>
      <w:proofErr w:type="spellEnd"/>
      <w:r w:rsidRPr="009C7955">
        <w:t xml:space="preserve"> = the amount of Distribution Services Buyer requires for each dispatch or notification i;</w:t>
      </w:r>
    </w:p>
    <w:p w14:paraId="1C99076C" w14:textId="77777777" w:rsidR="00D51C36" w:rsidRPr="009C7955" w:rsidRDefault="00D51C36" w:rsidP="00B44B8F">
      <w:pPr>
        <w:ind w:left="2160" w:firstLine="720"/>
      </w:pPr>
      <w:r w:rsidRPr="009C7955">
        <w:t xml:space="preserve">For any Delivery Month in which n=0, the </w:t>
      </w:r>
      <w:proofErr w:type="spellStart"/>
      <w:r w:rsidRPr="009C7955">
        <w:t>DSF</w:t>
      </w:r>
      <w:r w:rsidRPr="009C7955">
        <w:rPr>
          <w:vertAlign w:val="subscript"/>
        </w:rPr>
        <w:t>m</w:t>
      </w:r>
      <w:proofErr w:type="spellEnd"/>
      <w:r w:rsidRPr="009C7955">
        <w:t xml:space="preserve"> will be equal to 1.0.</w:t>
      </w:r>
    </w:p>
    <w:p w14:paraId="35BE8354" w14:textId="77777777" w:rsidR="00A87B75" w:rsidRPr="009C7955" w:rsidRDefault="00D51C36" w:rsidP="00DD5297">
      <w:pPr>
        <w:ind w:left="2880"/>
      </w:pPr>
      <w:r w:rsidRPr="009C7955">
        <w:t xml:space="preserve">The </w:t>
      </w:r>
      <w:proofErr w:type="spellStart"/>
      <w:r w:rsidRPr="009C7955">
        <w:t>DSF</w:t>
      </w:r>
      <w:r w:rsidRPr="009C7955">
        <w:rPr>
          <w:vertAlign w:val="subscript"/>
        </w:rPr>
        <w:t>m</w:t>
      </w:r>
      <w:proofErr w:type="spellEnd"/>
      <w:r w:rsidRPr="009C7955">
        <w:t xml:space="preserve"> calculation shall exclude all Settlement Intervals during any Dispatch Day where Seller’s </w:t>
      </w:r>
      <w:r>
        <w:t>p</w:t>
      </w:r>
      <w:r w:rsidRPr="009C7955">
        <w:t>erformance is excused due to a Force Majeure under Article Eight.</w:t>
      </w:r>
    </w:p>
    <w:p w14:paraId="68C0FB7A" w14:textId="7D2143FE" w:rsidR="00A87B75" w:rsidRDefault="00EC2CF1" w:rsidP="00DD5297">
      <w:pPr>
        <w:pStyle w:val="ESAParaa"/>
        <w:rPr>
          <w:u w:val="single"/>
        </w:rPr>
      </w:pPr>
      <w:r w:rsidRPr="009C7955">
        <w:t>(</w:t>
      </w:r>
      <w:r>
        <w:t>b</w:t>
      </w:r>
      <w:r w:rsidRPr="009C7955">
        <w:t>)</w:t>
      </w:r>
      <w:r w:rsidRPr="009C7955">
        <w:tab/>
      </w:r>
      <w:r w:rsidR="00A871AE">
        <w:rPr>
          <w:u w:val="single"/>
        </w:rPr>
        <w:t>Performance</w:t>
      </w:r>
      <w:r w:rsidR="00A871AE" w:rsidRPr="00DD5297">
        <w:rPr>
          <w:u w:val="single"/>
        </w:rPr>
        <w:t xml:space="preserve"> </w:t>
      </w:r>
      <w:r w:rsidR="00A0151B" w:rsidRPr="00DD5297">
        <w:rPr>
          <w:u w:val="single"/>
        </w:rPr>
        <w:t>Payment</w:t>
      </w:r>
    </w:p>
    <w:p w14:paraId="04C1A547" w14:textId="32436C5A" w:rsidR="007B2A78" w:rsidRPr="007B2A78" w:rsidRDefault="007B2A78" w:rsidP="001726F0"/>
    <w:p w14:paraId="36BB22C3" w14:textId="559E8C74" w:rsidR="00644FEA" w:rsidRDefault="00A0151B" w:rsidP="00644FEA">
      <w:pPr>
        <w:ind w:left="2160"/>
        <w:rPr>
          <w:vertAlign w:val="subscript"/>
        </w:rPr>
      </w:pPr>
      <w:proofErr w:type="spellStart"/>
      <w:r w:rsidRPr="009C7955">
        <w:t>VP</w:t>
      </w:r>
      <w:r w:rsidRPr="009C7955">
        <w:rPr>
          <w:vertAlign w:val="subscript"/>
        </w:rPr>
        <w:t>m</w:t>
      </w:r>
      <w:proofErr w:type="spellEnd"/>
      <w:r w:rsidRPr="009C7955">
        <w:t xml:space="preserve"> = </w:t>
      </w:r>
      <w:proofErr w:type="spellStart"/>
      <w:r w:rsidR="002E2745" w:rsidRPr="001726F0">
        <w:t>DSF</w:t>
      </w:r>
      <w:r w:rsidR="002E2745" w:rsidRPr="001726F0">
        <w:rPr>
          <w:vertAlign w:val="subscript"/>
        </w:rPr>
        <w:t>m</w:t>
      </w:r>
      <w:proofErr w:type="spellEnd"/>
      <w:r w:rsidRPr="009C7955">
        <w:t xml:space="preserve"> × </w:t>
      </w:r>
      <w:proofErr w:type="spellStart"/>
      <w:r w:rsidRPr="009C7955">
        <w:t>VOM</w:t>
      </w:r>
      <w:r w:rsidRPr="009C7955">
        <w:rPr>
          <w:vertAlign w:val="subscript"/>
        </w:rPr>
        <w:t>m</w:t>
      </w:r>
      <w:proofErr w:type="spellEnd"/>
      <w:r w:rsidR="00644FEA">
        <w:rPr>
          <w:vertAlign w:val="subscript"/>
        </w:rPr>
        <w:t xml:space="preserve"> </w:t>
      </w:r>
      <w:r w:rsidR="002E2745">
        <w:t>x</w:t>
      </w:r>
      <w:r w:rsidR="00C96F50">
        <w:t xml:space="preserve"> </w:t>
      </w:r>
      <w:proofErr w:type="spellStart"/>
      <w:r w:rsidR="00644FEA" w:rsidRPr="009C7955">
        <w:t>DMD</w:t>
      </w:r>
      <w:r w:rsidR="00644FEA" w:rsidRPr="009C7955">
        <w:rPr>
          <w:vertAlign w:val="subscript"/>
        </w:rPr>
        <w:t>m</w:t>
      </w:r>
      <w:proofErr w:type="spellEnd"/>
    </w:p>
    <w:p w14:paraId="151F6297" w14:textId="77777777" w:rsidR="00A87B75" w:rsidRPr="00DD5297" w:rsidRDefault="00A0151B" w:rsidP="00A87B75">
      <w:pPr>
        <w:ind w:left="2160"/>
        <w:rPr>
          <w:i/>
        </w:rPr>
      </w:pPr>
      <w:r w:rsidRPr="00DD5297">
        <w:rPr>
          <w:i/>
        </w:rPr>
        <w:t>where,</w:t>
      </w:r>
    </w:p>
    <w:p w14:paraId="6B6B2802" w14:textId="77777777" w:rsidR="00644FEA" w:rsidRPr="009C7955" w:rsidRDefault="00644FEA" w:rsidP="00644FEA">
      <w:pPr>
        <w:ind w:left="2160"/>
      </w:pPr>
      <w:proofErr w:type="spellStart"/>
      <w:r w:rsidRPr="009C7955">
        <w:t>DMD</w:t>
      </w:r>
      <w:r w:rsidRPr="009C7955">
        <w:rPr>
          <w:vertAlign w:val="subscript"/>
        </w:rPr>
        <w:t>m</w:t>
      </w:r>
      <w:proofErr w:type="spellEnd"/>
      <w:r w:rsidRPr="009C7955">
        <w:t xml:space="preserve"> = The number of Delivery Days in Delivery Month </w:t>
      </w:r>
      <w:r w:rsidRPr="009C7955">
        <w:rPr>
          <w:i/>
        </w:rPr>
        <w:t>m</w:t>
      </w:r>
    </w:p>
    <w:p w14:paraId="7016052F" w14:textId="77777777" w:rsidR="00A87B75" w:rsidRPr="009C7955" w:rsidRDefault="00A0151B" w:rsidP="00DD5297">
      <w:pPr>
        <w:ind w:left="2160"/>
      </w:pPr>
      <w:proofErr w:type="spellStart"/>
      <w:r w:rsidRPr="009C7955">
        <w:t>VOM</w:t>
      </w:r>
      <w:r w:rsidRPr="009C7955">
        <w:rPr>
          <w:vertAlign w:val="subscript"/>
        </w:rPr>
        <w:t>m</w:t>
      </w:r>
      <w:proofErr w:type="spellEnd"/>
      <w:r w:rsidRPr="009C7955">
        <w:t xml:space="preserve"> = Variable Price for Delivery Month </w:t>
      </w:r>
      <w:r w:rsidRPr="00DD5297">
        <w:rPr>
          <w:i/>
        </w:rPr>
        <w:t>m</w:t>
      </w:r>
      <w:r w:rsidRPr="009C7955">
        <w:t xml:space="preserve"> pursuant to </w:t>
      </w:r>
      <w:r w:rsidRPr="009C7955">
        <w:rPr>
          <w:u w:val="single"/>
        </w:rPr>
        <w:t>Appendix IV</w:t>
      </w:r>
    </w:p>
    <w:p w14:paraId="17D1BD1C" w14:textId="77777777" w:rsidR="00A87B75" w:rsidRPr="009C7955" w:rsidRDefault="00A0151B" w:rsidP="00A87B75">
      <w:pPr>
        <w:pStyle w:val="ESAParaa"/>
      </w:pPr>
      <w:r w:rsidRPr="009C7955">
        <w:t>(c)</w:t>
      </w:r>
      <w:r w:rsidRPr="009C7955">
        <w:tab/>
      </w:r>
      <w:r w:rsidRPr="009C7955">
        <w:rPr>
          <w:u w:val="single"/>
        </w:rPr>
        <w:t>Availability Factor</w:t>
      </w:r>
    </w:p>
    <w:p w14:paraId="64509756" w14:textId="77777777" w:rsidR="00A87B75" w:rsidRPr="009C7955" w:rsidRDefault="00A0151B" w:rsidP="00A87B75">
      <w:pPr>
        <w:keepNext/>
        <w:ind w:left="1440" w:firstLine="720"/>
        <w:rPr>
          <w:b/>
        </w:rPr>
      </w:pPr>
      <w:proofErr w:type="spellStart"/>
      <w:r w:rsidRPr="009C7955">
        <w:t>AF</w:t>
      </w:r>
      <w:r w:rsidRPr="009C7955">
        <w:rPr>
          <w:vertAlign w:val="subscript"/>
        </w:rPr>
        <w:t>m</w:t>
      </w:r>
      <w:proofErr w:type="spellEnd"/>
      <w:r w:rsidRPr="009C7955">
        <w:rPr>
          <w:vertAlign w:val="subscript"/>
        </w:rPr>
        <w:t xml:space="preserve">  </w:t>
      </w:r>
      <m:oMath>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 xml:space="preserve"> (DMD</m:t>
            </m:r>
            <m:r>
              <m:rPr>
                <m:sty m:val="p"/>
              </m:rPr>
              <w:rPr>
                <w:rFonts w:ascii="Cambria Math" w:hAnsi="Cambria Math"/>
                <w:sz w:val="28"/>
                <w:szCs w:val="28"/>
                <w:vertAlign w:val="subscript"/>
              </w:rPr>
              <m:t xml:space="preserve">m - </m:t>
            </m:r>
            <m:r>
              <m:rPr>
                <m:sty m:val="p"/>
              </m:rPr>
              <w:rPr>
                <w:rFonts w:ascii="Cambria Math" w:hAnsi="Cambria Math"/>
                <w:sz w:val="28"/>
                <w:szCs w:val="28"/>
              </w:rPr>
              <m:t>FMD</m:t>
            </m:r>
            <m:r>
              <m:rPr>
                <m:sty m:val="p"/>
              </m:rPr>
              <w:rPr>
                <w:rFonts w:ascii="Cambria Math" w:hAnsi="Cambria Math"/>
                <w:sz w:val="28"/>
                <w:szCs w:val="28"/>
                <w:vertAlign w:val="subscript"/>
              </w:rPr>
              <m:t>m</m:t>
            </m:r>
            <m:r>
              <m:rPr>
                <m:sty m:val="p"/>
              </m:rPr>
              <w:rPr>
                <w:rFonts w:ascii="Cambria Math" w:hAnsi="Cambria Math"/>
                <w:sz w:val="28"/>
                <w:szCs w:val="28"/>
              </w:rPr>
              <m:t>)</m:t>
            </m:r>
          </m:num>
          <m:den>
            <m:r>
              <m:rPr>
                <m:sty m:val="p"/>
              </m:rPr>
              <w:rPr>
                <w:rFonts w:ascii="Cambria Math" w:hAnsi="Cambria Math"/>
                <w:sz w:val="28"/>
                <w:szCs w:val="28"/>
              </w:rPr>
              <m:t xml:space="preserve"> DMD</m:t>
            </m:r>
            <m:r>
              <m:rPr>
                <m:sty m:val="p"/>
              </m:rPr>
              <w:rPr>
                <w:rFonts w:ascii="Cambria Math" w:hAnsi="Cambria Math"/>
                <w:sz w:val="28"/>
                <w:szCs w:val="28"/>
                <w:vertAlign w:val="subscript"/>
              </w:rPr>
              <m:t>m</m:t>
            </m:r>
          </m:den>
        </m:f>
      </m:oMath>
    </w:p>
    <w:p w14:paraId="02CAB8FB" w14:textId="77777777" w:rsidR="00A87B75" w:rsidRPr="009C7955" w:rsidRDefault="00A0151B" w:rsidP="00A87B75">
      <w:pPr>
        <w:ind w:left="2160"/>
        <w:rPr>
          <w:i/>
        </w:rPr>
      </w:pPr>
      <w:r w:rsidRPr="009C7955">
        <w:rPr>
          <w:i/>
        </w:rPr>
        <w:t>where,</w:t>
      </w:r>
    </w:p>
    <w:p w14:paraId="36271687" w14:textId="77777777" w:rsidR="00A87B75" w:rsidRPr="009C7955" w:rsidRDefault="00A0151B" w:rsidP="00A87B75">
      <w:pPr>
        <w:ind w:left="2160"/>
      </w:pPr>
      <w:proofErr w:type="spellStart"/>
      <w:r w:rsidRPr="009C7955">
        <w:t>DMD</w:t>
      </w:r>
      <w:r w:rsidRPr="009C7955">
        <w:rPr>
          <w:vertAlign w:val="subscript"/>
        </w:rPr>
        <w:t>m</w:t>
      </w:r>
      <w:proofErr w:type="spellEnd"/>
      <w:r w:rsidRPr="009C7955">
        <w:t xml:space="preserve"> = The number of Delivery Days in Delivery Month </w:t>
      </w:r>
      <w:r w:rsidRPr="009C7955">
        <w:rPr>
          <w:i/>
        </w:rPr>
        <w:t>m</w:t>
      </w:r>
    </w:p>
    <w:p w14:paraId="14980C5E" w14:textId="6A6DEC1B" w:rsidR="00A87B75" w:rsidRDefault="00A0151B" w:rsidP="00A87B75">
      <w:pPr>
        <w:ind w:left="2160"/>
      </w:pPr>
      <w:proofErr w:type="spellStart"/>
      <w:r w:rsidRPr="009C7955">
        <w:t>FMD</w:t>
      </w:r>
      <w:r w:rsidRPr="009C7955">
        <w:rPr>
          <w:vertAlign w:val="subscript"/>
        </w:rPr>
        <w:t>m</w:t>
      </w:r>
      <w:proofErr w:type="spellEnd"/>
      <w:r w:rsidRPr="009C7955">
        <w:t xml:space="preserve"> = The number of Delivery Days in which the Project is unavailable to provide Distribution Services due to a Force Majeure event in Delivery Month </w:t>
      </w:r>
      <w:r w:rsidRPr="009C7955">
        <w:rPr>
          <w:i/>
        </w:rPr>
        <w:t>m</w:t>
      </w:r>
      <w:r w:rsidRPr="009C7955">
        <w:t>.</w:t>
      </w:r>
    </w:p>
    <w:p w14:paraId="3D83D94C" w14:textId="769B9AC8" w:rsidR="00DC3C62" w:rsidRDefault="00A871AE" w:rsidP="00A871AE">
      <w:pPr>
        <w:ind w:left="720"/>
      </w:pPr>
      <w:r>
        <w:t xml:space="preserve">6.3 </w:t>
      </w:r>
      <w:r>
        <w:tab/>
        <w:t xml:space="preserve">Deployment Payment:  </w:t>
      </w:r>
      <w:r w:rsidR="001A50D1">
        <w:t xml:space="preserve">Buyer shall pay </w:t>
      </w:r>
      <w:r>
        <w:t xml:space="preserve">Seller </w:t>
      </w:r>
      <w:r w:rsidR="001A50D1">
        <w:t xml:space="preserve"> a Deployment Payment </w:t>
      </w:r>
      <w:r>
        <w:t xml:space="preserve"> upon completion of </w:t>
      </w:r>
      <w:r w:rsidR="001A50D1">
        <w:t xml:space="preserve">a </w:t>
      </w:r>
      <w:r w:rsidR="00DC3C62">
        <w:t xml:space="preserve">passing </w:t>
      </w:r>
      <w:r>
        <w:t>Performance Test</w:t>
      </w:r>
      <w:r w:rsidR="00A27366">
        <w:t>.</w:t>
      </w:r>
      <w:r>
        <w:t xml:space="preserve">  </w:t>
      </w:r>
    </w:p>
    <w:p w14:paraId="063414ED" w14:textId="170B9F4F" w:rsidR="00DC3C62" w:rsidRDefault="00DC3C62" w:rsidP="00DC3C62">
      <w:pPr>
        <w:ind w:firstLine="720"/>
      </w:pPr>
      <w:r>
        <w:t>Deployment Payment (“DP”)</w:t>
      </w:r>
    </w:p>
    <w:p w14:paraId="5A7223D9" w14:textId="7CE55471" w:rsidR="00A871AE" w:rsidRDefault="00DC3C62" w:rsidP="00C96F50">
      <w:pPr>
        <w:ind w:left="2160"/>
      </w:pPr>
      <w:r>
        <w:tab/>
        <w:t xml:space="preserve">DP = Deployment Price * Contract Capacity </w:t>
      </w:r>
      <w:r w:rsidR="001A50D1">
        <w:t xml:space="preserve">* % of Contract Capacity passing </w:t>
      </w:r>
      <w:r>
        <w:t>P</w:t>
      </w:r>
      <w:r w:rsidR="001A50D1">
        <w:t xml:space="preserve">erformance </w:t>
      </w:r>
      <w:r>
        <w:t>T</w:t>
      </w:r>
      <w:r w:rsidR="001A50D1">
        <w:t>est</w:t>
      </w:r>
      <w:r w:rsidR="00A871AE">
        <w:t>.</w:t>
      </w:r>
    </w:p>
    <w:p w14:paraId="5892CE4C" w14:textId="15F33896" w:rsidR="00DC3C62" w:rsidRPr="009C7955" w:rsidRDefault="00DC3C62" w:rsidP="00A871AE">
      <w:pPr>
        <w:ind w:left="720"/>
      </w:pPr>
    </w:p>
    <w:p w14:paraId="1607BA87" w14:textId="77777777" w:rsidR="00A871AE" w:rsidRDefault="00A871AE" w:rsidP="00A87B75">
      <w:pPr>
        <w:ind w:left="2160"/>
      </w:pPr>
    </w:p>
    <w:p w14:paraId="281F3C08" w14:textId="77777777" w:rsidR="00F84FBA" w:rsidRPr="001660C1" w:rsidRDefault="00F84FBA" w:rsidP="00F84FBA">
      <w:pPr>
        <w:keepNext/>
        <w:jc w:val="center"/>
        <w:outlineLvl w:val="0"/>
        <w:rPr>
          <w:b/>
        </w:rPr>
      </w:pPr>
      <w:r>
        <w:rPr>
          <w:b/>
        </w:rPr>
        <w:lastRenderedPageBreak/>
        <w:t xml:space="preserve">[EE ALTERNATE] </w:t>
      </w:r>
      <w:r w:rsidRPr="005818A0">
        <w:rPr>
          <w:b/>
        </w:rPr>
        <w:t>ARTICLE SIX:  COMPENSATION</w:t>
      </w:r>
      <w:r w:rsidRPr="001660C1">
        <w:fldChar w:fldCharType="begin"/>
      </w:r>
      <w:r w:rsidRPr="001660C1">
        <w:instrText xml:space="preserve"> TC "</w:instrText>
      </w:r>
      <w:bookmarkStart w:id="215" w:name="_Toc534385034"/>
      <w:bookmarkStart w:id="216" w:name="_Toc24633261"/>
      <w:r w:rsidRPr="001660C1">
        <w:instrText>ARTICLE SIX:  COMPENSATION</w:instrText>
      </w:r>
      <w:bookmarkEnd w:id="215"/>
      <w:bookmarkEnd w:id="216"/>
      <w:r w:rsidRPr="001660C1">
        <w:instrText xml:space="preserve">" \f C \l "1" </w:instrText>
      </w:r>
      <w:r w:rsidRPr="001660C1">
        <w:fldChar w:fldCharType="end"/>
      </w:r>
    </w:p>
    <w:p w14:paraId="514EB621" w14:textId="77777777" w:rsidR="00F84FBA" w:rsidRPr="00DD5297" w:rsidRDefault="00F84FBA" w:rsidP="00DD5297">
      <w:pPr>
        <w:pStyle w:val="ESAParaa"/>
        <w:rPr>
          <w:b/>
          <w:i/>
        </w:rPr>
      </w:pPr>
      <w:r w:rsidRPr="00A73154">
        <w:rPr>
          <w:b/>
          <w:i/>
        </w:rPr>
        <w:t xml:space="preserve">[PG&amp;E Note to Sellers: </w:t>
      </w:r>
      <w:r>
        <w:rPr>
          <w:b/>
          <w:i/>
        </w:rPr>
        <w:t xml:space="preserve">Delete this EE Alternate Article Six if </w:t>
      </w:r>
      <w:r w:rsidRPr="00A73154">
        <w:rPr>
          <w:b/>
          <w:i/>
        </w:rPr>
        <w:t>Project is</w:t>
      </w:r>
      <w:r>
        <w:rPr>
          <w:b/>
          <w:i/>
        </w:rPr>
        <w:t xml:space="preserve"> not</w:t>
      </w:r>
      <w:r w:rsidRPr="00A73154">
        <w:rPr>
          <w:b/>
          <w:i/>
        </w:rPr>
        <w:t xml:space="preserve"> </w:t>
      </w:r>
      <w:r>
        <w:rPr>
          <w:b/>
          <w:i/>
        </w:rPr>
        <w:t>Energy Efficiency</w:t>
      </w:r>
      <w:r w:rsidRPr="00A73154">
        <w:rPr>
          <w:b/>
          <w:i/>
        </w:rPr>
        <w:t xml:space="preserve">. </w:t>
      </w:r>
      <w:r>
        <w:rPr>
          <w:b/>
          <w:i/>
        </w:rPr>
        <w:t>Otherwise, delete EE Alternate Article Six.</w:t>
      </w:r>
      <w:r w:rsidRPr="00A73154">
        <w:rPr>
          <w:b/>
          <w:i/>
        </w:rPr>
        <w:t>]</w:t>
      </w:r>
    </w:p>
    <w:p w14:paraId="530D433A" w14:textId="77777777" w:rsidR="003625EA" w:rsidRPr="009C7955" w:rsidRDefault="003625EA" w:rsidP="003625EA">
      <w:pPr>
        <w:pStyle w:val="ESAPara11"/>
      </w:pPr>
      <w:r>
        <w:t>6</w:t>
      </w:r>
      <w:r w:rsidRPr="0045254F">
        <w:t>.1</w:t>
      </w:r>
      <w:r w:rsidRPr="0045254F">
        <w:tab/>
      </w:r>
      <w:r w:rsidRPr="009C7955">
        <w:rPr>
          <w:u w:val="single"/>
        </w:rPr>
        <w:t>Contract Price</w:t>
      </w:r>
      <w:r w:rsidRPr="009C7955">
        <w:fldChar w:fldCharType="begin"/>
      </w:r>
      <w:r w:rsidRPr="009C7955">
        <w:instrText xml:space="preserve"> TC "6.1</w:instrText>
      </w:r>
      <w:r w:rsidRPr="009C7955">
        <w:tab/>
        <w:instrText xml:space="preserve">Contract Price" \f C \l "2" </w:instrText>
      </w:r>
      <w:r w:rsidRPr="009C7955">
        <w:fldChar w:fldCharType="end"/>
      </w:r>
      <w:r w:rsidRPr="009C7955">
        <w:t xml:space="preserve">.  The price for Distribution Services shall be as set forth in </w:t>
      </w:r>
      <w:r w:rsidRPr="009C7955">
        <w:rPr>
          <w:u w:val="single"/>
        </w:rPr>
        <w:t>Appendix IV</w:t>
      </w:r>
      <w:r w:rsidRPr="009C7955">
        <w:t>.</w:t>
      </w:r>
    </w:p>
    <w:p w14:paraId="53ADE4CE" w14:textId="1D94CFB0" w:rsidR="00F84FBA" w:rsidRPr="005818A0" w:rsidRDefault="00903147" w:rsidP="00607755">
      <w:pPr>
        <w:pStyle w:val="ESAPara11"/>
      </w:pPr>
      <w:r>
        <w:t>6.2</w:t>
      </w:r>
      <w:r>
        <w:rPr>
          <w:u w:val="single"/>
        </w:rPr>
        <w:t>Performance</w:t>
      </w:r>
      <w:r w:rsidRPr="001660C1">
        <w:rPr>
          <w:u w:val="single"/>
        </w:rPr>
        <w:t xml:space="preserve"> </w:t>
      </w:r>
      <w:r w:rsidR="00F84FBA" w:rsidRPr="001660C1">
        <w:rPr>
          <w:u w:val="single"/>
        </w:rPr>
        <w:t>Payment</w:t>
      </w:r>
      <w:r w:rsidR="00F84FBA" w:rsidRPr="004A590E">
        <w:t>.</w:t>
      </w:r>
      <w:r w:rsidR="00F84FBA" w:rsidRPr="001660C1">
        <w:fldChar w:fldCharType="begin"/>
      </w:r>
      <w:r w:rsidR="00F84FBA" w:rsidRPr="001660C1">
        <w:instrText xml:space="preserve"> TC "</w:instrText>
      </w:r>
      <w:bookmarkStart w:id="217" w:name="_Toc534385035"/>
      <w:bookmarkStart w:id="218" w:name="_Toc24633262"/>
      <w:r w:rsidR="00F84FBA" w:rsidRPr="001660C1">
        <w:instrText>6.1</w:instrText>
      </w:r>
      <w:r w:rsidR="00F84FBA" w:rsidRPr="001660C1">
        <w:tab/>
      </w:r>
      <w:r w:rsidR="002570A9">
        <w:instrText>Performance</w:instrText>
      </w:r>
      <w:r w:rsidRPr="001660C1">
        <w:instrText xml:space="preserve"> </w:instrText>
      </w:r>
      <w:r w:rsidR="00F84FBA" w:rsidRPr="001660C1">
        <w:instrText>Payment</w:instrText>
      </w:r>
      <w:bookmarkEnd w:id="217"/>
      <w:bookmarkEnd w:id="218"/>
      <w:r w:rsidR="00F84FBA" w:rsidRPr="001660C1">
        <w:instrText xml:space="preserve">" \f C \l "2" </w:instrText>
      </w:r>
      <w:r w:rsidR="00F84FBA" w:rsidRPr="001660C1">
        <w:fldChar w:fldCharType="end"/>
      </w:r>
      <w:r w:rsidR="00F84FBA" w:rsidRPr="001660C1">
        <w:t xml:space="preserve">  Buyer shall pay Seller for the Distribution Services during the Delivery Term </w:t>
      </w:r>
      <w:r w:rsidR="00F84FBA" w:rsidRPr="005818A0">
        <w:t xml:space="preserve">based </w:t>
      </w:r>
      <w:r w:rsidR="002570A9">
        <w:t xml:space="preserve">on </w:t>
      </w:r>
      <w:r w:rsidR="00F84FBA" w:rsidRPr="005818A0">
        <w:t xml:space="preserve">the amount of Distribution Services delivered by Seller from the Project </w:t>
      </w:r>
      <w:bookmarkStart w:id="219" w:name="_Hlk9506443"/>
      <w:r w:rsidR="00F84FBA" w:rsidRPr="005818A0">
        <w:t xml:space="preserve">using the measurements set forth in </w:t>
      </w:r>
      <w:bookmarkEnd w:id="219"/>
      <w:r w:rsidR="00352900">
        <w:t xml:space="preserve">Appendix VIII </w:t>
      </w:r>
      <w:r w:rsidR="00F84FBA" w:rsidRPr="005818A0">
        <w:t xml:space="preserve">during </w:t>
      </w:r>
      <w:r>
        <w:t>the</w:t>
      </w:r>
      <w:r w:rsidRPr="005818A0">
        <w:t xml:space="preserve"> </w:t>
      </w:r>
      <w:r w:rsidR="00F84FBA" w:rsidRPr="002B3DB7">
        <w:t xml:space="preserve">Performance </w:t>
      </w:r>
      <w:r w:rsidR="00F84FBA" w:rsidRPr="005818A0">
        <w:t>Period</w:t>
      </w:r>
      <w:r w:rsidR="00F84FBA" w:rsidRPr="00E10FDD">
        <w:t>.</w:t>
      </w:r>
      <w:r w:rsidR="00F84FBA" w:rsidRPr="005818A0">
        <w:t xml:space="preserve"> Buyer’s </w:t>
      </w:r>
      <w:r w:rsidR="00F84FBA" w:rsidRPr="00E10FDD">
        <w:t xml:space="preserve"> payment</w:t>
      </w:r>
      <w:r w:rsidR="00F84FBA" w:rsidRPr="005818A0">
        <w:t xml:space="preserve"> to Seller shall occur </w:t>
      </w:r>
      <w:r w:rsidR="002570A9">
        <w:t>60 days after the end of the Delivery Term</w:t>
      </w:r>
      <w:r w:rsidR="00F84FBA" w:rsidRPr="005818A0">
        <w:t xml:space="preserve"> </w:t>
      </w:r>
      <w:r w:rsidR="00F84FBA" w:rsidRPr="00E10FDD">
        <w:t>(“</w:t>
      </w:r>
      <w:r w:rsidR="00F84FBA" w:rsidRPr="005818A0">
        <w:t xml:space="preserve">Performance </w:t>
      </w:r>
      <w:r w:rsidR="00F84FBA" w:rsidRPr="00E10FDD">
        <w:t>Payment”)</w:t>
      </w:r>
      <w:r w:rsidR="00F84FBA" w:rsidRPr="005818A0">
        <w:t xml:space="preserve"> and shall be based on Buyer’s measure of Seller’s Distribution Services from the Project during the period of time starting on the </w:t>
      </w:r>
      <w:r w:rsidR="00F84FBA" w:rsidRPr="00E10FDD">
        <w:t>IDD</w:t>
      </w:r>
      <w:r w:rsidR="00F84FBA" w:rsidRPr="005818A0">
        <w:t xml:space="preserve"> and ending </w:t>
      </w:r>
      <w:r w:rsidR="002570A9">
        <w:t>at the completion of the Delivery Term</w:t>
      </w:r>
      <w:r w:rsidR="00F84FBA" w:rsidRPr="005818A0">
        <w:t xml:space="preserve"> (“Performance Period”). After the applicable Performance Period in the </w:t>
      </w:r>
      <w:r w:rsidR="00F84FBA" w:rsidRPr="00943E9F">
        <w:t>Delivery Term</w:t>
      </w:r>
      <w:r w:rsidR="00F84FBA" w:rsidRPr="005818A0">
        <w:t xml:space="preserve">, Buyer shall make a </w:t>
      </w:r>
      <w:r>
        <w:t xml:space="preserve">Performance </w:t>
      </w:r>
      <w:r w:rsidR="00F84FBA" w:rsidRPr="005818A0">
        <w:t>Payment (or “AP”) to Seller for the Distribution Services as follows:</w:t>
      </w:r>
    </w:p>
    <w:p w14:paraId="512FA45A" w14:textId="777920CE" w:rsidR="00F84FBA" w:rsidRPr="005818A0" w:rsidRDefault="00F84FBA" w:rsidP="00F84FBA">
      <w:pPr>
        <w:ind w:left="2808" w:hanging="648"/>
      </w:pPr>
      <w:proofErr w:type="spellStart"/>
      <w:r w:rsidRPr="005818A0">
        <w:t>AP</w:t>
      </w:r>
      <w:r w:rsidRPr="005818A0">
        <w:rPr>
          <w:vertAlign w:val="subscript"/>
        </w:rPr>
        <w:t>pp</w:t>
      </w:r>
      <w:proofErr w:type="spellEnd"/>
      <w:r w:rsidRPr="005818A0">
        <w:t xml:space="preserve"> = </w:t>
      </w:r>
      <w:r w:rsidR="009C703D">
        <w:t>(</w:t>
      </w:r>
      <w:proofErr w:type="spellStart"/>
      <w:r w:rsidRPr="005818A0">
        <w:t>CP</w:t>
      </w:r>
      <w:r w:rsidRPr="005818A0">
        <w:rPr>
          <w:vertAlign w:val="subscript"/>
        </w:rPr>
        <w:t>pp</w:t>
      </w:r>
      <w:proofErr w:type="spellEnd"/>
      <w:r w:rsidRPr="005818A0">
        <w:t xml:space="preserve"> × </w:t>
      </w:r>
      <w:proofErr w:type="spellStart"/>
      <w:r w:rsidRPr="005818A0">
        <w:t>AF</w:t>
      </w:r>
      <w:r w:rsidRPr="005818A0">
        <w:rPr>
          <w:vertAlign w:val="subscript"/>
        </w:rPr>
        <w:t>pp</w:t>
      </w:r>
      <w:proofErr w:type="spellEnd"/>
      <w:r w:rsidR="0099664B">
        <w:t xml:space="preserve">) </w:t>
      </w:r>
    </w:p>
    <w:p w14:paraId="2BC0F1A7" w14:textId="77777777" w:rsidR="00F84FBA" w:rsidRPr="005818A0" w:rsidRDefault="00F84FBA" w:rsidP="00F84FBA">
      <w:pPr>
        <w:ind w:left="2880"/>
      </w:pPr>
      <w:r w:rsidRPr="005818A0">
        <w:t>where,</w:t>
      </w:r>
    </w:p>
    <w:p w14:paraId="24036F28" w14:textId="7CEC7A64" w:rsidR="00F84FBA" w:rsidRPr="005818A0" w:rsidRDefault="00F84FBA" w:rsidP="00F84FBA">
      <w:pPr>
        <w:ind w:left="2808" w:hanging="648"/>
      </w:pPr>
      <w:proofErr w:type="spellStart"/>
      <w:r w:rsidRPr="005818A0">
        <w:t>CP</w:t>
      </w:r>
      <w:r w:rsidRPr="005818A0">
        <w:rPr>
          <w:vertAlign w:val="subscript"/>
        </w:rPr>
        <w:t>pp</w:t>
      </w:r>
      <w:proofErr w:type="spellEnd"/>
      <w:r w:rsidRPr="005818A0">
        <w:t xml:space="preserve"> = Contract </w:t>
      </w:r>
      <w:r w:rsidR="0063222E">
        <w:t xml:space="preserve">Performance </w:t>
      </w:r>
      <w:r w:rsidRPr="005818A0">
        <w:t>Price for the Performance Period as specified in Section 6.</w:t>
      </w:r>
      <w:r w:rsidR="00413308">
        <w:t>1</w:t>
      </w:r>
      <w:r w:rsidRPr="005818A0">
        <w:t xml:space="preserve">; </w:t>
      </w:r>
    </w:p>
    <w:p w14:paraId="32CC230E" w14:textId="5935D04E" w:rsidR="00F84FBA" w:rsidRDefault="00F84FBA" w:rsidP="00F84FBA">
      <w:pPr>
        <w:ind w:left="2160"/>
      </w:pPr>
      <w:proofErr w:type="spellStart"/>
      <w:r w:rsidRPr="005818A0">
        <w:t>AF</w:t>
      </w:r>
      <w:r w:rsidRPr="005818A0">
        <w:rPr>
          <w:vertAlign w:val="subscript"/>
        </w:rPr>
        <w:t>pp</w:t>
      </w:r>
      <w:proofErr w:type="spellEnd"/>
      <w:r w:rsidRPr="005818A0">
        <w:t xml:space="preserve"> = Distribution Services Adjustment Factor for the Performance Period</w:t>
      </w:r>
    </w:p>
    <w:p w14:paraId="5C699B8A" w14:textId="6AE1454F" w:rsidR="00F84FBA" w:rsidRPr="005818A0" w:rsidRDefault="00F84FBA" w:rsidP="00F84FBA">
      <w:pPr>
        <w:pStyle w:val="ESAParaa"/>
        <w:ind w:firstLine="0"/>
      </w:pPr>
      <w:r w:rsidRPr="005818A0">
        <w:t xml:space="preserve">After </w:t>
      </w:r>
      <w:r w:rsidR="00903147">
        <w:t>the</w:t>
      </w:r>
      <w:r w:rsidR="00903147" w:rsidRPr="005818A0">
        <w:t xml:space="preserve"> </w:t>
      </w:r>
      <w:r w:rsidRPr="005818A0">
        <w:t xml:space="preserve">Performance Period, Buyer will have the right to determine the Distribution Services Adjustment Factor (the ratio of the Distribution Services measured in the Performance Period to the </w:t>
      </w:r>
      <w:r w:rsidRPr="00943E9F">
        <w:t xml:space="preserve"> Contract</w:t>
      </w:r>
      <w:r w:rsidRPr="005818A0">
        <w:t xml:space="preserve"> Quantity</w:t>
      </w:r>
      <w:r w:rsidRPr="00943E9F">
        <w:t>)</w:t>
      </w:r>
      <w:r w:rsidR="0049494F">
        <w:t xml:space="preserve"> </w:t>
      </w:r>
      <w:proofErr w:type="spellStart"/>
      <w:r w:rsidR="0049494F">
        <w:t>purusuant</w:t>
      </w:r>
      <w:proofErr w:type="spellEnd"/>
      <w:r w:rsidR="0049494F">
        <w:t xml:space="preserve"> to Appendix VIII</w:t>
      </w:r>
      <w:r w:rsidRPr="005818A0">
        <w:t xml:space="preserve"> </w:t>
      </w:r>
    </w:p>
    <w:p w14:paraId="5A80D399" w14:textId="5F2CD1DF" w:rsidR="00F84FBA" w:rsidRPr="005818A0" w:rsidRDefault="00F84FBA" w:rsidP="00F84FBA">
      <w:pPr>
        <w:pStyle w:val="ESAParai"/>
      </w:pPr>
      <w:r w:rsidRPr="005818A0">
        <w:t>(i)</w:t>
      </w:r>
      <w:r w:rsidRPr="005818A0">
        <w:tab/>
        <w:t>If the Distribution Services</w:t>
      </w:r>
      <w:r w:rsidR="0049494F">
        <w:t xml:space="preserve"> Factor</w:t>
      </w:r>
      <w:r w:rsidRPr="005818A0">
        <w:t xml:space="preserve"> in the Performance Period is at or above ninety-nine (99) percent of the </w:t>
      </w:r>
      <w:r w:rsidRPr="00943E9F">
        <w:t>Contract</w:t>
      </w:r>
      <w:r w:rsidRPr="005818A0">
        <w:t xml:space="preserve"> Quantity, the Distribution Services Adjustment Factor will be one hundred (100) percent for that Annual Payment; </w:t>
      </w:r>
    </w:p>
    <w:p w14:paraId="1B4285F3" w14:textId="1ACA7043" w:rsidR="00F84FBA" w:rsidRPr="005818A0" w:rsidRDefault="00F84FBA" w:rsidP="00F84FBA">
      <w:pPr>
        <w:pStyle w:val="ESAParai"/>
      </w:pPr>
      <w:r w:rsidRPr="005818A0">
        <w:t>(ii)</w:t>
      </w:r>
      <w:r w:rsidRPr="005818A0">
        <w:tab/>
        <w:t xml:space="preserve">If the Distribution Services </w:t>
      </w:r>
      <w:r w:rsidR="0049494F">
        <w:t xml:space="preserve">Factor </w:t>
      </w:r>
      <w:r w:rsidRPr="005818A0">
        <w:t xml:space="preserve">in the Performance Period is at more than or equal to seventy-five (75) percent of the </w:t>
      </w:r>
      <w:r w:rsidRPr="00943E9F">
        <w:t>Contract</w:t>
      </w:r>
      <w:r w:rsidRPr="005818A0">
        <w:t xml:space="preserve"> Quantity, but less than ninety nine (99) percent of the Contract Quantity (“Testing Band”), the Distribution Services Adjustment Factor will be automatically adjusted (upwards or downwards) to the capacity commensurate with the amount of Distribution Services the Project delivered during the Performance Period within the Testing Band for that Annual Payment; and</w:t>
      </w:r>
    </w:p>
    <w:p w14:paraId="62198E4C" w14:textId="63418963" w:rsidR="00F84FBA" w:rsidRPr="005818A0" w:rsidRDefault="00F84FBA" w:rsidP="00F84FBA">
      <w:pPr>
        <w:pStyle w:val="ESAParai"/>
      </w:pPr>
      <w:r w:rsidRPr="005818A0">
        <w:t>(iii)</w:t>
      </w:r>
      <w:r w:rsidRPr="005818A0">
        <w:tab/>
        <w:t xml:space="preserve">If the Distribution Services </w:t>
      </w:r>
      <w:r w:rsidR="0049494F">
        <w:t xml:space="preserve">Factor </w:t>
      </w:r>
      <w:r w:rsidRPr="005818A0">
        <w:t xml:space="preserve">in the Performance Period is less than 75% of the </w:t>
      </w:r>
      <w:r w:rsidRPr="00943E9F">
        <w:t>Contract</w:t>
      </w:r>
      <w:r w:rsidRPr="005818A0">
        <w:t xml:space="preserve"> Quantity, the Distribution Services Adjustment Factor will be zero (0) percent for th</w:t>
      </w:r>
      <w:r w:rsidR="0035227D">
        <w:t>e</w:t>
      </w:r>
      <w:r w:rsidRPr="005818A0">
        <w:t xml:space="preserve"> </w:t>
      </w:r>
      <w:r w:rsidR="0035227D">
        <w:t xml:space="preserve">Performance </w:t>
      </w:r>
      <w:r w:rsidRPr="005818A0">
        <w:t xml:space="preserve">Payment and an Event of Default shall occur in accordance with Section 7.1(a)(vii).  </w:t>
      </w:r>
    </w:p>
    <w:p w14:paraId="1F6179B1" w14:textId="08BD3151" w:rsidR="002570A9" w:rsidRDefault="00F84FBA" w:rsidP="009D56F3">
      <w:pPr>
        <w:ind w:firstLine="720"/>
      </w:pPr>
      <w:r w:rsidRPr="005818A0">
        <w:t>6.</w:t>
      </w:r>
      <w:r w:rsidR="002570A9">
        <w:t>3 Deployment Payment</w:t>
      </w:r>
      <w:r w:rsidR="00DC3C62">
        <w:t>:  Buyer shall pay Seller a Deployment Payment  after  Buyer approval of the Installation Report pursuant to Appendix VIII</w:t>
      </w:r>
    </w:p>
    <w:p w14:paraId="1EF8E863" w14:textId="2534A83A" w:rsidR="002570A9" w:rsidRPr="005818A0" w:rsidRDefault="002570A9" w:rsidP="002570A9">
      <w:pPr>
        <w:ind w:left="2160"/>
      </w:pPr>
      <w:r>
        <w:tab/>
        <w:t xml:space="preserve">DP = Deployment Price * Contract Capacity* % of verified customer </w:t>
      </w:r>
      <w:proofErr w:type="spellStart"/>
      <w:r>
        <w:t>intallations</w:t>
      </w:r>
      <w:proofErr w:type="spellEnd"/>
      <w:r>
        <w:t xml:space="preserve"> per the approved Installat</w:t>
      </w:r>
      <w:r w:rsidR="00DC3C62">
        <w:t>i</w:t>
      </w:r>
      <w:r>
        <w:t xml:space="preserve">on Report </w:t>
      </w:r>
    </w:p>
    <w:p w14:paraId="2FACE626" w14:textId="24B9AEC8" w:rsidR="0070095F" w:rsidRPr="0045254F" w:rsidRDefault="00030AB7" w:rsidP="0070095F">
      <w:pPr>
        <w:keepNext/>
        <w:jc w:val="center"/>
        <w:outlineLvl w:val="0"/>
        <w:rPr>
          <w:b/>
        </w:rPr>
      </w:pPr>
      <w:r w:rsidRPr="0045254F">
        <w:rPr>
          <w:b/>
        </w:rPr>
        <w:lastRenderedPageBreak/>
        <w:t xml:space="preserve">ARTICLE </w:t>
      </w:r>
      <w:r w:rsidR="004F7A9C">
        <w:rPr>
          <w:b/>
        </w:rPr>
        <w:t>SEVEN</w:t>
      </w:r>
      <w:r w:rsidRPr="0045254F">
        <w:rPr>
          <w:b/>
        </w:rPr>
        <w:t>:  EVENTS OF DEFAULT; REMEDIES</w:t>
      </w:r>
      <w:r w:rsidR="00503E11" w:rsidRPr="0045254F">
        <w:fldChar w:fldCharType="begin"/>
      </w:r>
      <w:r w:rsidR="00503E11" w:rsidRPr="0045254F">
        <w:instrText xml:space="preserve"> TC "</w:instrText>
      </w:r>
      <w:bookmarkStart w:id="220" w:name="_Toc449012217"/>
      <w:bookmarkStart w:id="221" w:name="_Toc459387658"/>
      <w:bookmarkStart w:id="222" w:name="_Toc467431344"/>
      <w:bookmarkStart w:id="223" w:name="_Toc481157714"/>
      <w:bookmarkStart w:id="224" w:name="_Toc39140125"/>
      <w:bookmarkStart w:id="225" w:name="_Toc55555167"/>
      <w:bookmarkStart w:id="226" w:name="_Toc498604751"/>
      <w:bookmarkStart w:id="227" w:name="_Toc498605912"/>
      <w:bookmarkStart w:id="228" w:name="_Toc519176955"/>
      <w:bookmarkStart w:id="229" w:name="_Toc24633264"/>
      <w:r w:rsidR="00503E11" w:rsidRPr="0045254F">
        <w:instrText xml:space="preserve">ARTICLE </w:instrText>
      </w:r>
      <w:r w:rsidR="004F7A9C">
        <w:instrText>SEVEN</w:instrText>
      </w:r>
      <w:r w:rsidR="00503E11" w:rsidRPr="0045254F">
        <w:instrText>:  EVENTS OF DEFAULT; REMEDIES</w:instrText>
      </w:r>
      <w:bookmarkEnd w:id="220"/>
      <w:bookmarkEnd w:id="221"/>
      <w:bookmarkEnd w:id="222"/>
      <w:bookmarkEnd w:id="223"/>
      <w:bookmarkEnd w:id="224"/>
      <w:bookmarkEnd w:id="225"/>
      <w:bookmarkEnd w:id="226"/>
      <w:bookmarkEnd w:id="227"/>
      <w:bookmarkEnd w:id="228"/>
      <w:bookmarkEnd w:id="229"/>
      <w:r w:rsidR="00503E11" w:rsidRPr="0045254F">
        <w:instrText xml:space="preserve">" \f C \l "1" </w:instrText>
      </w:r>
      <w:r w:rsidR="00503E11" w:rsidRPr="0045254F">
        <w:fldChar w:fldCharType="end"/>
      </w:r>
    </w:p>
    <w:p w14:paraId="170607AA" w14:textId="3AF5BCEF" w:rsidR="0070095F" w:rsidRPr="0045254F" w:rsidRDefault="004F7A9C" w:rsidP="003C14C2">
      <w:pPr>
        <w:pStyle w:val="CapStoragePara11"/>
        <w:keepNext/>
      </w:pPr>
      <w:r>
        <w:t>7</w:t>
      </w:r>
      <w:r w:rsidR="00030AB7" w:rsidRPr="0045254F">
        <w:t>.1</w:t>
      </w:r>
      <w:r w:rsidR="00030AB7" w:rsidRPr="0045254F">
        <w:tab/>
      </w:r>
      <w:r w:rsidR="00030AB7" w:rsidRPr="0045254F">
        <w:rPr>
          <w:u w:val="single"/>
        </w:rPr>
        <w:t>Events of Default</w:t>
      </w:r>
      <w:r w:rsidR="00503E11" w:rsidRPr="0045254F">
        <w:fldChar w:fldCharType="begin"/>
      </w:r>
      <w:r w:rsidR="00503E11" w:rsidRPr="0045254F">
        <w:instrText xml:space="preserve"> TC "</w:instrText>
      </w:r>
      <w:bookmarkStart w:id="230" w:name="_Toc449012218"/>
      <w:bookmarkStart w:id="231" w:name="_Toc459387659"/>
      <w:bookmarkStart w:id="232" w:name="_Toc467431345"/>
      <w:bookmarkStart w:id="233" w:name="_Toc481157715"/>
      <w:bookmarkStart w:id="234" w:name="_Toc39140126"/>
      <w:bookmarkStart w:id="235" w:name="_Toc55555168"/>
      <w:bookmarkStart w:id="236" w:name="_Toc498604752"/>
      <w:bookmarkStart w:id="237" w:name="_Toc498605913"/>
      <w:bookmarkStart w:id="238" w:name="_Toc519176956"/>
      <w:bookmarkStart w:id="239" w:name="_Toc24633265"/>
      <w:r>
        <w:instrText>7</w:instrText>
      </w:r>
      <w:r w:rsidR="00503E11" w:rsidRPr="0045254F">
        <w:instrText>.1</w:instrText>
      </w:r>
      <w:r w:rsidR="00503E11" w:rsidRPr="0045254F">
        <w:tab/>
        <w:instrText>Events of Default</w:instrText>
      </w:r>
      <w:bookmarkEnd w:id="230"/>
      <w:bookmarkEnd w:id="231"/>
      <w:bookmarkEnd w:id="232"/>
      <w:bookmarkEnd w:id="233"/>
      <w:bookmarkEnd w:id="234"/>
      <w:bookmarkEnd w:id="235"/>
      <w:bookmarkEnd w:id="236"/>
      <w:bookmarkEnd w:id="237"/>
      <w:bookmarkEnd w:id="238"/>
      <w:bookmarkEnd w:id="239"/>
      <w:r w:rsidR="00503E11" w:rsidRPr="0045254F">
        <w:instrText xml:space="preserve">" \f C \l "2" </w:instrText>
      </w:r>
      <w:r w:rsidR="00503E11" w:rsidRPr="0045254F">
        <w:fldChar w:fldCharType="end"/>
      </w:r>
      <w:r w:rsidR="00030AB7" w:rsidRPr="0045254F">
        <w:t>.</w:t>
      </w:r>
    </w:p>
    <w:p w14:paraId="5D60BFA6" w14:textId="77777777" w:rsidR="0070095F" w:rsidRPr="0045254F" w:rsidRDefault="00030AB7" w:rsidP="003C14C2">
      <w:pPr>
        <w:pStyle w:val="CapStorageParaa"/>
      </w:pPr>
      <w:r w:rsidRPr="0045254F">
        <w:t>(a)</w:t>
      </w:r>
      <w:r w:rsidRPr="0045254F">
        <w:tab/>
        <w:t>Seller will be deemed a Defaulting Party upon the occurrence of any of the following (each a “Seller’s Event of Default”):</w:t>
      </w:r>
    </w:p>
    <w:p w14:paraId="63A53AAA" w14:textId="005E01FB" w:rsidR="0070095F" w:rsidRPr="0045254F" w:rsidRDefault="00030AB7" w:rsidP="003C14C2">
      <w:pPr>
        <w:pStyle w:val="CapStorageParai"/>
      </w:pPr>
      <w:r w:rsidRPr="0045254F">
        <w:t>(i)</w:t>
      </w:r>
      <w:r w:rsidRPr="0045254F">
        <w:tab/>
      </w:r>
      <w:r w:rsidR="00B45041">
        <w:t>a</w:t>
      </w:r>
      <w:r w:rsidRPr="0045254F">
        <w:t>ny asset of Seller that is material to its performance under this Agreement is taken by or is subject to any attachment by any creditor of or claimant against Seller and the attachment is not disposed of within sixty (60) days after its levy</w:t>
      </w:r>
      <w:r w:rsidR="006E2B62" w:rsidRPr="0045254F">
        <w:t>;</w:t>
      </w:r>
      <w:r w:rsidRPr="0045254F">
        <w:t xml:space="preserve"> </w:t>
      </w:r>
    </w:p>
    <w:p w14:paraId="54C87328" w14:textId="4EFC9A7A" w:rsidR="0070095F" w:rsidRPr="0045254F" w:rsidRDefault="00030AB7" w:rsidP="003C14C2">
      <w:pPr>
        <w:pStyle w:val="CapStorageParai"/>
      </w:pPr>
      <w:r w:rsidRPr="0045254F">
        <w:t>(ii)</w:t>
      </w:r>
      <w:r w:rsidRPr="0045254F">
        <w:tab/>
        <w:t xml:space="preserve">Seller fails to satisfy the creditworthiness and collateral requirements </w:t>
      </w:r>
      <w:r w:rsidR="00A0151B" w:rsidRPr="009C7955">
        <w:t xml:space="preserve">under this Agreement </w:t>
      </w:r>
      <w:r w:rsidRPr="0045254F">
        <w:t xml:space="preserve">and Seller fails to provide alternate collateral acceptable to Buyer within ten (10) Business Days of Buyer’s </w:t>
      </w:r>
      <w:r w:rsidR="00455E6F" w:rsidRPr="0045254F">
        <w:t xml:space="preserve">written </w:t>
      </w:r>
      <w:r w:rsidRPr="0045254F">
        <w:t xml:space="preserve">demand therefor pursuant to Sections </w:t>
      </w:r>
      <w:r w:rsidR="005C1CD2" w:rsidRPr="0045254F">
        <w:t>1</w:t>
      </w:r>
      <w:r w:rsidR="00E8386A">
        <w:t>0</w:t>
      </w:r>
      <w:r w:rsidRPr="0045254F">
        <w:t xml:space="preserve">.3, </w:t>
      </w:r>
      <w:r w:rsidR="005C1CD2" w:rsidRPr="0045254F">
        <w:t>1</w:t>
      </w:r>
      <w:r w:rsidR="00E8386A">
        <w:t>0</w:t>
      </w:r>
      <w:r w:rsidRPr="0045254F">
        <w:t>.</w:t>
      </w:r>
      <w:r w:rsidR="002A235F">
        <w:t>4</w:t>
      </w:r>
      <w:r w:rsidRPr="0045254F">
        <w:t xml:space="preserve">, </w:t>
      </w:r>
      <w:r w:rsidR="00205BBF">
        <w:t>and 10.</w:t>
      </w:r>
      <w:r w:rsidR="00A0151B" w:rsidRPr="009C7955">
        <w:t>5</w:t>
      </w:r>
      <w:r w:rsidR="006E2B62" w:rsidRPr="0045254F">
        <w:t>;</w:t>
      </w:r>
    </w:p>
    <w:p w14:paraId="28F6B8D9" w14:textId="48C6FB18" w:rsidR="0070095F" w:rsidRPr="0045254F" w:rsidRDefault="00030AB7" w:rsidP="003C14C2">
      <w:pPr>
        <w:pStyle w:val="CapStorageParai"/>
      </w:pPr>
      <w:r w:rsidRPr="0045254F">
        <w:t>(iii)</w:t>
      </w:r>
      <w:r w:rsidRPr="0045254F">
        <w:tab/>
      </w:r>
      <w:r w:rsidR="00B45041">
        <w:t>a</w:t>
      </w:r>
      <w:r w:rsidRPr="0045254F">
        <w:t>ny material misrepresentation or omission in any metering (or submetering</w:t>
      </w:r>
      <w:r w:rsidR="00A0151B" w:rsidRPr="009C7955">
        <w:t>)</w:t>
      </w:r>
      <w:r w:rsidRPr="0045254F">
        <w:t xml:space="preserve"> or any report or Notice with regard to delivery </w:t>
      </w:r>
      <w:r w:rsidR="00A0151B" w:rsidRPr="009C7955">
        <w:t>or replacement of Distribution Services required to be made or delivered by Seller to Buyer</w:t>
      </w:r>
      <w:r w:rsidRPr="0045254F">
        <w:t xml:space="preserve">, or undue delay or withholding of such data, report or Notice, which misrepresentation, omission or undue delay or withholding is not cured within ten (10) Business Days of Buyer’s </w:t>
      </w:r>
      <w:r w:rsidR="00455E6F" w:rsidRPr="0045254F">
        <w:t xml:space="preserve">written </w:t>
      </w:r>
      <w:r w:rsidRPr="0045254F">
        <w:t>demand therefor</w:t>
      </w:r>
      <w:r w:rsidR="006E2B62" w:rsidRPr="0045254F">
        <w:t>;</w:t>
      </w:r>
      <w:r w:rsidRPr="0045254F">
        <w:t xml:space="preserve"> </w:t>
      </w:r>
    </w:p>
    <w:p w14:paraId="1C1E2537" w14:textId="3F1D1642" w:rsidR="0070095F" w:rsidRPr="0045254F" w:rsidRDefault="00030AB7" w:rsidP="003C14C2">
      <w:pPr>
        <w:pStyle w:val="CapStorageParai"/>
      </w:pPr>
      <w:r w:rsidRPr="0045254F">
        <w:t>(iv)</w:t>
      </w:r>
      <w:r w:rsidRPr="0045254F">
        <w:tab/>
        <w:t>Seller intentionally or knowingly delivers, or attempts to deliver</w:t>
      </w:r>
      <w:r w:rsidR="00A0151B" w:rsidRPr="009C7955">
        <w:t>, Distribution Services</w:t>
      </w:r>
      <w:r w:rsidR="00C20D48" w:rsidRPr="0045254F">
        <w:t xml:space="preserve"> </w:t>
      </w:r>
      <w:r w:rsidRPr="0045254F">
        <w:t>that is not produced by the Project</w:t>
      </w:r>
      <w:r w:rsidR="00A94664" w:rsidRPr="0045254F">
        <w:t>;</w:t>
      </w:r>
      <w:r w:rsidR="006E2B62" w:rsidRPr="0045254F">
        <w:t xml:space="preserve"> </w:t>
      </w:r>
    </w:p>
    <w:p w14:paraId="4B86744A" w14:textId="43155842" w:rsidR="0070095F" w:rsidRPr="0045254F" w:rsidRDefault="00030AB7" w:rsidP="003C14C2">
      <w:pPr>
        <w:pStyle w:val="CapStorageParai"/>
      </w:pPr>
      <w:r w:rsidRPr="0045254F">
        <w:t>(v)</w:t>
      </w:r>
      <w:r w:rsidRPr="0045254F">
        <w:tab/>
        <w:t>Seller fails to achieve the Initial Delivery Date</w:t>
      </w:r>
      <w:r w:rsidR="00A0151B" w:rsidRPr="009C7955">
        <w:t>, unless Seller (A) Notifies Buyer</w:t>
      </w:r>
      <w:r w:rsidR="003334D8" w:rsidRPr="0045254F">
        <w:t xml:space="preserve"> of</w:t>
      </w:r>
      <w:r w:rsidR="009F6D4F" w:rsidRPr="0045254F">
        <w:t xml:space="preserve"> </w:t>
      </w:r>
      <w:r w:rsidR="00A0151B" w:rsidRPr="009C7955">
        <w:t>a Force Majeure Extension pursuant to Article Eight; or (B) pays Delay Damages to Buyer in accordance with Article One</w:t>
      </w:r>
      <w:r w:rsidR="006E2B62" w:rsidRPr="0045254F">
        <w:t>;</w:t>
      </w:r>
    </w:p>
    <w:p w14:paraId="28EC2A0B" w14:textId="77777777" w:rsidR="00A87B75" w:rsidRPr="009C7955" w:rsidRDefault="00A0151B" w:rsidP="00A87B75">
      <w:pPr>
        <w:pStyle w:val="ESAParai"/>
      </w:pPr>
      <w:r w:rsidRPr="009C7955">
        <w:t>(vi)</w:t>
      </w:r>
      <w:r w:rsidRPr="009C7955">
        <w:tab/>
        <w:t>Seller fails to satisfy the Delivery Conditions by the applicable deadlines set forth in Section 2.2(b), unless (A) Seller notifies Buyer of a Force Majeure Extension for the Delivery Conditions set forth in Sections 2.2(a)(i) and 2.2(a)(iii) through 2.2(a)(viii) pursuant to Article Eight; or (B) Seller’s failure to satisfy the Delivery Conditions is due to one (1) missed Critical Milestone and Section 2.3(b) is applicable;</w:t>
      </w:r>
    </w:p>
    <w:p w14:paraId="1CC9ADB8" w14:textId="71579A32" w:rsidR="0070095F" w:rsidRPr="0045254F" w:rsidRDefault="00030AB7" w:rsidP="003C14C2">
      <w:pPr>
        <w:pStyle w:val="CapStorageParai"/>
      </w:pPr>
      <w:r w:rsidRPr="0045254F">
        <w:t>(vi</w:t>
      </w:r>
      <w:r w:rsidR="007E2A68" w:rsidRPr="0045254F">
        <w:t>i</w:t>
      </w:r>
      <w:r w:rsidRPr="0045254F">
        <w:t>)</w:t>
      </w:r>
      <w:r w:rsidRPr="0045254F">
        <w:rPr>
          <w:rFonts w:cstheme="minorHAnsi"/>
        </w:rPr>
        <w:tab/>
      </w:r>
      <w:r w:rsidR="00A0151B" w:rsidRPr="009C7955">
        <w:t xml:space="preserve">the average of the monthly Distribution Services Factors for any calendar year </w:t>
      </w:r>
      <w:r w:rsidR="00B45041">
        <w:t>d</w:t>
      </w:r>
      <w:r w:rsidRPr="0045254F">
        <w:t>uring the Delivery Term</w:t>
      </w:r>
      <w:r w:rsidR="00A0151B" w:rsidRPr="009C7955">
        <w:t xml:space="preserve"> is</w:t>
      </w:r>
      <w:r w:rsidRPr="0045254F">
        <w:rPr>
          <w:rFonts w:eastAsiaTheme="minorHAnsi"/>
        </w:rPr>
        <w:t xml:space="preserve"> less than </w:t>
      </w:r>
      <w:r w:rsidR="00A06F49">
        <w:rPr>
          <w:rFonts w:eastAsiaTheme="minorHAnsi"/>
        </w:rPr>
        <w:t>eighty</w:t>
      </w:r>
      <w:r w:rsidR="00C568B6" w:rsidRPr="0045254F">
        <w:rPr>
          <w:rFonts w:eastAsiaTheme="minorHAnsi"/>
        </w:rPr>
        <w:t xml:space="preserve"> </w:t>
      </w:r>
      <w:r w:rsidRPr="0045254F">
        <w:rPr>
          <w:rFonts w:eastAsiaTheme="minorHAnsi"/>
        </w:rPr>
        <w:t>percent (</w:t>
      </w:r>
      <w:r w:rsidR="00C568B6">
        <w:rPr>
          <w:rFonts w:eastAsiaTheme="minorHAnsi"/>
        </w:rPr>
        <w:t>8</w:t>
      </w:r>
      <w:r w:rsidR="00EC67AC">
        <w:rPr>
          <w:rFonts w:eastAsiaTheme="minorHAnsi"/>
        </w:rPr>
        <w:t>0</w:t>
      </w:r>
      <w:r w:rsidRPr="0045254F">
        <w:rPr>
          <w:rFonts w:eastAsiaTheme="minorHAnsi"/>
        </w:rPr>
        <w:t>%) for any reason other than Force Majeure</w:t>
      </w:r>
      <w:r w:rsidR="006E2B62" w:rsidRPr="0045254F">
        <w:rPr>
          <w:rFonts w:eastAsiaTheme="minorHAnsi"/>
        </w:rPr>
        <w:t>;</w:t>
      </w:r>
    </w:p>
    <w:p w14:paraId="001A2026" w14:textId="5CCFA806" w:rsidR="0070095F" w:rsidRPr="0045254F" w:rsidRDefault="006B0D7D" w:rsidP="003C14C2">
      <w:pPr>
        <w:pStyle w:val="CapStorageParai"/>
      </w:pPr>
      <w:r w:rsidRPr="0045254F">
        <w:t>(</w:t>
      </w:r>
      <w:r w:rsidR="002A235F">
        <w:t>viii</w:t>
      </w:r>
      <w:r w:rsidRPr="0045254F">
        <w:t>)</w:t>
      </w:r>
      <w:r w:rsidR="00030AB7" w:rsidRPr="0045254F">
        <w:tab/>
        <w:t xml:space="preserve">the </w:t>
      </w:r>
      <w:r w:rsidR="00A0151B" w:rsidRPr="009C7955">
        <w:t>results</w:t>
      </w:r>
      <w:r w:rsidR="00030AB7" w:rsidRPr="0045254F">
        <w:t xml:space="preserve"> of </w:t>
      </w:r>
      <w:r w:rsidR="00A0151B" w:rsidRPr="009C7955">
        <w:t>a Performance Test show that the Project provides Distribution Services at</w:t>
      </w:r>
      <w:r w:rsidR="00030AB7" w:rsidRPr="0045254F">
        <w:rPr>
          <w:rFonts w:eastAsiaTheme="minorHAnsi"/>
        </w:rPr>
        <w:t xml:space="preserve"> less than</w:t>
      </w:r>
      <w:r w:rsidR="00030AB7" w:rsidRPr="0045254F">
        <w:rPr>
          <w:rFonts w:cstheme="minorHAnsi"/>
        </w:rPr>
        <w:t xml:space="preserve"> </w:t>
      </w:r>
      <w:r w:rsidR="00EC67AC">
        <w:rPr>
          <w:rFonts w:cstheme="minorHAnsi"/>
        </w:rPr>
        <w:t>eighty-five</w:t>
      </w:r>
      <w:r w:rsidR="00030AB7" w:rsidRPr="0045254F">
        <w:rPr>
          <w:rFonts w:cstheme="minorHAnsi"/>
        </w:rPr>
        <w:t xml:space="preserve"> percent (</w:t>
      </w:r>
      <w:r w:rsidR="00EC67AC">
        <w:rPr>
          <w:rFonts w:cstheme="minorHAnsi"/>
        </w:rPr>
        <w:t>85</w:t>
      </w:r>
      <w:r w:rsidR="00030AB7" w:rsidRPr="0045254F">
        <w:rPr>
          <w:rFonts w:cstheme="minorHAnsi"/>
        </w:rPr>
        <w:t xml:space="preserve">%) of the </w:t>
      </w:r>
      <w:r w:rsidR="00E46F1D">
        <w:t>Initial</w:t>
      </w:r>
      <w:r w:rsidR="00A0151B" w:rsidRPr="009C7955">
        <w:t xml:space="preserve"> Contract Capacity</w:t>
      </w:r>
      <w:r w:rsidR="00030AB7" w:rsidRPr="0045254F">
        <w:rPr>
          <w:rFonts w:cstheme="minorHAnsi"/>
        </w:rPr>
        <w:t xml:space="preserve"> for any reason other than Force Majeure</w:t>
      </w:r>
      <w:r w:rsidR="00A0151B" w:rsidRPr="009C7955">
        <w:t>; or</w:t>
      </w:r>
    </w:p>
    <w:p w14:paraId="05500B6E" w14:textId="3C4E9F8C" w:rsidR="0070095F" w:rsidRPr="0045254F" w:rsidRDefault="00030AB7" w:rsidP="003C14C2">
      <w:pPr>
        <w:pStyle w:val="CapStorageParaa"/>
      </w:pPr>
      <w:r w:rsidRPr="0045254F">
        <w:t>(b)</w:t>
      </w:r>
      <w:r w:rsidRPr="0045254F">
        <w:tab/>
        <w:t>Either Party will be deemed a Defaulting Party upon the occurrence of any of the following (each a “Party’s Event of Default”):</w:t>
      </w:r>
    </w:p>
    <w:p w14:paraId="6AD32239" w14:textId="221E69A6" w:rsidR="0070095F" w:rsidRPr="0045254F" w:rsidRDefault="00030AB7" w:rsidP="003C14C2">
      <w:pPr>
        <w:pStyle w:val="CapStorageParai"/>
      </w:pPr>
      <w:r w:rsidRPr="0045254F">
        <w:t>(i)</w:t>
      </w:r>
      <w:r w:rsidRPr="0045254F">
        <w:tab/>
      </w:r>
      <w:r w:rsidR="00B45041">
        <w:t>a</w:t>
      </w:r>
      <w:r w:rsidRPr="0045254F">
        <w:t xml:space="preserve"> Party applies for, consents to, or acquiesces in the appointment of a trustee, receiver or custodian of its assets (including, in the case of Seller, for a substantial part of the Project), or the initiation of a bankruptcy, reorganization, debt arrangement, moratorium or any other proceeding under bankruptcy laws</w:t>
      </w:r>
      <w:r w:rsidR="00512C50">
        <w:t>;</w:t>
      </w:r>
    </w:p>
    <w:p w14:paraId="40D4D3D0" w14:textId="02ADA75E" w:rsidR="0070095F" w:rsidRPr="0045254F" w:rsidRDefault="00030AB7" w:rsidP="003C14C2">
      <w:pPr>
        <w:pStyle w:val="CapStorageParai"/>
      </w:pPr>
      <w:r w:rsidRPr="0045254F">
        <w:lastRenderedPageBreak/>
        <w:t>(ii)</w:t>
      </w:r>
      <w:r w:rsidRPr="0045254F">
        <w:tab/>
      </w:r>
      <w:r w:rsidR="00B45041">
        <w:t>a</w:t>
      </w:r>
      <w:r w:rsidRPr="0045254F">
        <w:t>bsent the consent or acquiescence of a Party, appointment of a trustee, receiver or custodian of its assets (including in the case of Seller, for a substantial part of the Project), or the initiation of a bankruptcy, reorganization, debt arrangement, moratorium or any other proceeding under bankruptcy laws, which in either case, is not dismissed within sixty (60) days</w:t>
      </w:r>
      <w:bookmarkStart w:id="240" w:name="_Hlk25739105"/>
      <w:r w:rsidR="00512C50">
        <w:t>;</w:t>
      </w:r>
      <w:bookmarkEnd w:id="240"/>
    </w:p>
    <w:p w14:paraId="3FCEA3DC" w14:textId="792BAC0C" w:rsidR="0070095F" w:rsidRPr="0045254F" w:rsidRDefault="00030AB7" w:rsidP="003C14C2">
      <w:pPr>
        <w:pStyle w:val="CapStorageParai"/>
      </w:pPr>
      <w:r w:rsidRPr="0045254F">
        <w:t>(iii)</w:t>
      </w:r>
      <w:r w:rsidRPr="0045254F">
        <w:tab/>
      </w:r>
      <w:r w:rsidR="00B45041">
        <w:t>a</w:t>
      </w:r>
      <w:r w:rsidRPr="0045254F">
        <w:t xml:space="preserve"> Party fails to pay an amount when due and such failure continues for ten (10) Business Days after Notice thereof is received by the Party failing to make such payment</w:t>
      </w:r>
      <w:r w:rsidR="00B45041">
        <w:t>;</w:t>
      </w:r>
    </w:p>
    <w:p w14:paraId="75710BD4" w14:textId="6A47C5E1" w:rsidR="0070095F" w:rsidRPr="0045254F" w:rsidRDefault="00030AB7" w:rsidP="003C14C2">
      <w:pPr>
        <w:pStyle w:val="CapStorageParai"/>
      </w:pPr>
      <w:r w:rsidRPr="0045254F">
        <w:t>(iv)</w:t>
      </w:r>
      <w:r w:rsidRPr="0045254F">
        <w:tab/>
      </w:r>
      <w:r w:rsidR="00B45041">
        <w:t>a</w:t>
      </w:r>
      <w:r w:rsidRPr="0045254F">
        <w:t>ny representation</w:t>
      </w:r>
      <w:r w:rsidR="009114B8" w:rsidRPr="0045254F">
        <w:t xml:space="preserve"> or</w:t>
      </w:r>
      <w:r w:rsidRPr="0045254F">
        <w:t xml:space="preserve"> warranty made by a Party pursuant to </w:t>
      </w:r>
      <w:r w:rsidR="00A0151B" w:rsidRPr="00DD5297">
        <w:rPr>
          <w:u w:val="single"/>
        </w:rPr>
        <w:t>Appendix XI</w:t>
      </w:r>
      <w:r w:rsidR="00A0151B" w:rsidRPr="009C7955">
        <w:rPr>
          <w:u w:val="single"/>
        </w:rPr>
        <w:t>V</w:t>
      </w:r>
      <w:r w:rsidR="00A0151B" w:rsidRPr="009C7955">
        <w:t xml:space="preserve"> </w:t>
      </w:r>
      <w:r w:rsidR="009114B8" w:rsidRPr="0045254F">
        <w:t xml:space="preserve">Section 1(a) or </w:t>
      </w:r>
      <w:r w:rsidRPr="0045254F">
        <w:t xml:space="preserve">Article </w:t>
      </w:r>
      <w:r w:rsidR="00194435">
        <w:t>Fourteen</w:t>
      </w:r>
      <w:r w:rsidR="005C1CD2" w:rsidRPr="0045254F">
        <w:rPr>
          <w:kern w:val="24"/>
        </w:rPr>
        <w:t xml:space="preserve"> </w:t>
      </w:r>
      <w:r w:rsidRPr="0045254F">
        <w:rPr>
          <w:kern w:val="24"/>
        </w:rPr>
        <w:t>is false or misleading in any material respect when made</w:t>
      </w:r>
      <w:r w:rsidRPr="0045254F">
        <w:t xml:space="preserve">, if not cured within thirty (30) days after delivery of Notice from the other Party that </w:t>
      </w:r>
      <w:r w:rsidR="00A0151B" w:rsidRPr="009C7955">
        <w:t>a</w:t>
      </w:r>
      <w:r w:rsidRPr="0045254F">
        <w:t xml:space="preserve"> material representation or warranty made in </w:t>
      </w:r>
      <w:r w:rsidR="00A0151B" w:rsidRPr="00DD5297">
        <w:rPr>
          <w:u w:val="single"/>
        </w:rPr>
        <w:t>Appendix XI</w:t>
      </w:r>
      <w:r w:rsidR="00A0151B" w:rsidRPr="009C7955">
        <w:rPr>
          <w:u w:val="single"/>
        </w:rPr>
        <w:t>V</w:t>
      </w:r>
      <w:r w:rsidR="00A0151B" w:rsidRPr="009C7955">
        <w:t xml:space="preserve"> </w:t>
      </w:r>
      <w:r w:rsidR="009114B8" w:rsidRPr="0045254F">
        <w:t xml:space="preserve">Section 1(a) or Article </w:t>
      </w:r>
      <w:r w:rsidR="00194435">
        <w:t>Fourteen</w:t>
      </w:r>
      <w:r w:rsidR="00194435" w:rsidRPr="0045254F">
        <w:t xml:space="preserve"> </w:t>
      </w:r>
      <w:r w:rsidRPr="0045254F">
        <w:t>is false, misleading or erroneous in any material respect</w:t>
      </w:r>
      <w:r w:rsidR="00B45041">
        <w:t>;</w:t>
      </w:r>
      <w:r w:rsidRPr="0045254F">
        <w:t xml:space="preserve"> </w:t>
      </w:r>
    </w:p>
    <w:p w14:paraId="0CDFCD36" w14:textId="21D48DA3" w:rsidR="0070095F" w:rsidRPr="0045254F" w:rsidRDefault="00030AB7" w:rsidP="003C14C2">
      <w:pPr>
        <w:pStyle w:val="CapStorageParai"/>
      </w:pPr>
      <w:r w:rsidRPr="0045254F">
        <w:t>(v)</w:t>
      </w:r>
      <w:r w:rsidRPr="0045254F">
        <w:tab/>
      </w:r>
      <w:r w:rsidR="00B45041">
        <w:t>a</w:t>
      </w:r>
      <w:r w:rsidRPr="0045254F">
        <w:t xml:space="preserve"> Party consolidates or amalgamates with, or merges with or into, or transfers all or substantially all of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w:t>
      </w:r>
      <w:r w:rsidR="00512C50">
        <w:t>;</w:t>
      </w:r>
    </w:p>
    <w:p w14:paraId="00D05A93" w14:textId="1F14041C" w:rsidR="0070095F" w:rsidRDefault="00030AB7" w:rsidP="003C14C2">
      <w:pPr>
        <w:pStyle w:val="CapStorageParai"/>
      </w:pPr>
      <w:r w:rsidRPr="0045254F">
        <w:t>(vi)</w:t>
      </w:r>
      <w:r w:rsidRPr="0045254F">
        <w:tab/>
      </w:r>
      <w:r w:rsidR="00B45041">
        <w:t>a</w:t>
      </w:r>
      <w:r w:rsidRPr="0045254F">
        <w:t xml:space="preserve"> Party fails to perform any of its material obligations or covenants under this Agreement not otherwise addressed in this Section </w:t>
      </w:r>
      <w:r w:rsidR="00142DF9">
        <w:t>7</w:t>
      </w:r>
      <w:r w:rsidRPr="0045254F">
        <w:t>.1, and such default (which is not otherwise specified to be an Event of Default hereunder) continues for thirty (30) days after Notice specifying the failure is received; provided, however, that such period shall be extended for an additional reasonable period not to exceed one hundred twenty (120) days if cure cannot be effected in thirty (30) days and if corrective action, reasonably calculated to cure the default within a reasonable period of time, is instituted by the Defaulting Party within the thirty (30) day period and so long as such action is diligently pursued until such default is corrected.</w:t>
      </w:r>
    </w:p>
    <w:p w14:paraId="542F7798" w14:textId="09A3431D" w:rsidR="0070095F" w:rsidRPr="0045254F" w:rsidRDefault="004F7A9C" w:rsidP="003C14C2">
      <w:pPr>
        <w:pStyle w:val="CapStoragePara11"/>
        <w:keepNext/>
      </w:pPr>
      <w:r>
        <w:t>7</w:t>
      </w:r>
      <w:r w:rsidR="00030AB7" w:rsidRPr="0045254F">
        <w:t>.2</w:t>
      </w:r>
      <w:r w:rsidR="00030AB7" w:rsidRPr="0045254F">
        <w:tab/>
      </w:r>
      <w:r w:rsidR="00030AB7" w:rsidRPr="0045254F">
        <w:rPr>
          <w:u w:val="single"/>
        </w:rPr>
        <w:t>Early Termination</w:t>
      </w:r>
      <w:r w:rsidR="00503E11" w:rsidRPr="0045254F">
        <w:fldChar w:fldCharType="begin"/>
      </w:r>
      <w:r w:rsidR="00503E11" w:rsidRPr="0045254F">
        <w:instrText xml:space="preserve"> TC "</w:instrText>
      </w:r>
      <w:bookmarkStart w:id="241" w:name="_Toc449012219"/>
      <w:bookmarkStart w:id="242" w:name="_Toc459387660"/>
      <w:bookmarkStart w:id="243" w:name="_Toc467431346"/>
      <w:bookmarkStart w:id="244" w:name="_Toc481157716"/>
      <w:bookmarkStart w:id="245" w:name="_Toc39140127"/>
      <w:bookmarkStart w:id="246" w:name="_Toc55555169"/>
      <w:bookmarkStart w:id="247" w:name="_Toc498604753"/>
      <w:bookmarkStart w:id="248" w:name="_Toc498605914"/>
      <w:bookmarkStart w:id="249" w:name="_Toc519176957"/>
      <w:bookmarkStart w:id="250" w:name="_Toc24633266"/>
      <w:r>
        <w:instrText>7</w:instrText>
      </w:r>
      <w:r w:rsidR="00503E11" w:rsidRPr="0045254F">
        <w:instrText>.2</w:instrText>
      </w:r>
      <w:r w:rsidR="00503E11" w:rsidRPr="0045254F">
        <w:tab/>
        <w:instrText>Early Termination</w:instrText>
      </w:r>
      <w:bookmarkEnd w:id="241"/>
      <w:bookmarkEnd w:id="242"/>
      <w:bookmarkEnd w:id="243"/>
      <w:bookmarkEnd w:id="244"/>
      <w:bookmarkEnd w:id="245"/>
      <w:bookmarkEnd w:id="246"/>
      <w:bookmarkEnd w:id="247"/>
      <w:bookmarkEnd w:id="248"/>
      <w:bookmarkEnd w:id="249"/>
      <w:bookmarkEnd w:id="250"/>
      <w:r w:rsidR="00503E11" w:rsidRPr="0045254F">
        <w:instrText xml:space="preserve">" \f C \l "2" </w:instrText>
      </w:r>
      <w:r w:rsidR="00503E11" w:rsidRPr="0045254F">
        <w:fldChar w:fldCharType="end"/>
      </w:r>
      <w:r w:rsidR="00030AB7" w:rsidRPr="0045254F">
        <w:t xml:space="preserve">.  </w:t>
      </w:r>
    </w:p>
    <w:p w14:paraId="3C0BD2EB" w14:textId="222CB3D0" w:rsidR="0070095F" w:rsidRPr="0045254F" w:rsidRDefault="00030AB7" w:rsidP="003C14C2">
      <w:pPr>
        <w:pStyle w:val="CapStorageParaa"/>
      </w:pPr>
      <w:r w:rsidRPr="0045254F">
        <w:t>(a)</w:t>
      </w:r>
      <w:r w:rsidRPr="0045254F">
        <w:tab/>
        <w:t>If and for as long as an Event of Default with respect to a Defaulting Party has occurred and is continuing, the other Party (“Non-Defaulting Party”) has the right to (i) send Notice, designating a day, no earlier than the day such Notice is deemed to be received (as provided in Section 2</w:t>
      </w:r>
      <w:r w:rsidR="00142DF9">
        <w:t>1</w:t>
      </w:r>
      <w:r w:rsidRPr="0045254F">
        <w:t>.1) and no later than twenty (20) days after such Notice is deemed to be received (as provided in Section 2</w:t>
      </w:r>
      <w:r w:rsidR="00142DF9">
        <w:t>1</w:t>
      </w:r>
      <w:r w:rsidRPr="0045254F">
        <w:t>.1), as an early termination date of this Agreement (“Early Termination Date”), (ii) accelerate all amounts owing between the Parties</w:t>
      </w:r>
      <w:r w:rsidR="004C7017">
        <w:t xml:space="preserve"> (except for disputed amounts as provided in Section </w:t>
      </w:r>
      <w:r w:rsidR="00C04F2E">
        <w:t>9</w:t>
      </w:r>
      <w:r w:rsidR="004C7017">
        <w:t>.</w:t>
      </w:r>
      <w:r w:rsidR="003C46CD">
        <w:t>5</w:t>
      </w:r>
      <w:r w:rsidR="004C7017">
        <w:t>)</w:t>
      </w:r>
      <w:r w:rsidRPr="0045254F">
        <w:t xml:space="preserve">, (iii) end the Term effective as of the Early Termination Date, (iv) collect the Termination Payment, (v) withhold any payments due to the Defaulting Party under this Agreement, (vi) suspend performance, and/or (vii) exercise any other right or remedy available at Law or in equity to the extent otherwise permitted under this Agreement.  </w:t>
      </w:r>
    </w:p>
    <w:p w14:paraId="2CA7585D" w14:textId="191AC9CD" w:rsidR="0070095F" w:rsidRPr="0045254F" w:rsidRDefault="00030AB7" w:rsidP="003C14C2">
      <w:pPr>
        <w:pStyle w:val="CapStorageParaa"/>
      </w:pPr>
      <w:r w:rsidRPr="0045254F">
        <w:t>(b)</w:t>
      </w:r>
      <w:r w:rsidRPr="0045254F">
        <w:tab/>
        <w:t>In the event of early termination, the Non-Defaulting Party shall calculate, in a commercially reasonable manner, a Termination Payment as of the Early Termination Date</w:t>
      </w:r>
      <w:r w:rsidR="00A0151B" w:rsidRPr="009C7955">
        <w:t>.  The “Termination Payment” will be equal to (i) the Project Development Security, less any Delay Damages,</w:t>
      </w:r>
      <w:r w:rsidRPr="0045254F">
        <w:t xml:space="preserve"> if the </w:t>
      </w:r>
      <w:r w:rsidR="00A0151B" w:rsidRPr="009C7955">
        <w:t>Early Termination Date</w:t>
      </w:r>
      <w:r w:rsidRPr="0045254F">
        <w:t xml:space="preserve"> occurs prior to the Initial Delivery Date </w:t>
      </w:r>
      <w:r w:rsidR="00A0151B" w:rsidRPr="009C7955">
        <w:t xml:space="preserve">or (ii) </w:t>
      </w:r>
      <w:r w:rsidR="00D259EB">
        <w:t xml:space="preserve">equal to </w:t>
      </w:r>
      <w:bookmarkStart w:id="251" w:name="_Hlk1984216"/>
      <w:r w:rsidRPr="0045254F">
        <w:t xml:space="preserve">the </w:t>
      </w:r>
      <w:r w:rsidR="00D259EB">
        <w:t>Delivery Term Security if</w:t>
      </w:r>
      <w:r w:rsidRPr="0045254F">
        <w:t xml:space="preserve"> the </w:t>
      </w:r>
      <w:r w:rsidR="00D259EB">
        <w:t xml:space="preserve">Early </w:t>
      </w:r>
      <w:r w:rsidRPr="0045254F">
        <w:t xml:space="preserve">Termination </w:t>
      </w:r>
      <w:r w:rsidR="00D259EB">
        <w:t>Date occurs after</w:t>
      </w:r>
      <w:r w:rsidRPr="0045254F">
        <w:t xml:space="preserve"> the </w:t>
      </w:r>
      <w:r w:rsidR="00D259EB">
        <w:t>Initial Delivery Date</w:t>
      </w:r>
      <w:bookmarkEnd w:id="251"/>
      <w:r w:rsidRPr="0045254F">
        <w:t>.</w:t>
      </w:r>
    </w:p>
    <w:p w14:paraId="2AF5BD34" w14:textId="27FAEB5C" w:rsidR="0070095F" w:rsidRPr="0045254F" w:rsidRDefault="00030AB7" w:rsidP="003C14C2">
      <w:pPr>
        <w:pStyle w:val="CapStorageParaa"/>
      </w:pPr>
      <w:r w:rsidRPr="0045254F">
        <w:t>(c)</w:t>
      </w:r>
      <w:r w:rsidRPr="0045254F">
        <w:tab/>
        <w:t xml:space="preserve">As soon as practicable after establishing the Early Termination Date, the Non-Defaulting Party shall Notify the Defaulting Party of the amount of the Termination Payment and whether the Termination Payment is owed to the Non-Defaulting Party.  The Notice will include a written </w:t>
      </w:r>
      <w:r w:rsidRPr="0045254F">
        <w:lastRenderedPageBreak/>
        <w:t xml:space="preserve">statement explaining in reasonable detail the calculation of such amount and the sources for such calculation.  The Party that owes the Termination Payment shall make such payment to the other Party within ten (10) Business Days after such Notice is effective. </w:t>
      </w:r>
    </w:p>
    <w:p w14:paraId="3068506E" w14:textId="40119C48" w:rsidR="0070095F" w:rsidRPr="0045254F" w:rsidRDefault="00030AB7" w:rsidP="003C14C2">
      <w:pPr>
        <w:pStyle w:val="CapStorageParaa"/>
      </w:pPr>
      <w:r w:rsidRPr="0045254F">
        <w:t>(d)</w:t>
      </w:r>
      <w:r w:rsidRPr="0045254F">
        <w:tab/>
        <w:t xml:space="preserve">If the Defaulting Party disputes the Non-Defaulting Party’s calculation of the Termination Payment, in whole or in part, the Defaulting Party shall, within five (5) Business Days of receipt of the Non-Defaulting Party’s </w:t>
      </w:r>
      <w:r w:rsidR="002B791B">
        <w:t>Notice</w:t>
      </w:r>
      <w:r w:rsidR="002B791B" w:rsidRPr="0045254F">
        <w:t xml:space="preserve"> </w:t>
      </w:r>
      <w:r w:rsidRPr="0045254F">
        <w:t xml:space="preserve">of the Termination Payment, provide to the Non-Defaulting Party a detailed written explanation of the basis for such dispute.  Disputes regarding the Termination Payment shall be resolved in accordance with Article </w:t>
      </w:r>
      <w:r w:rsidR="00C2590D">
        <w:t>Eighteen</w:t>
      </w:r>
      <w:r w:rsidRPr="0045254F">
        <w:t xml:space="preserve">. </w:t>
      </w:r>
    </w:p>
    <w:p w14:paraId="2CE24BF4" w14:textId="742E409D" w:rsidR="0070095F" w:rsidRPr="0045254F" w:rsidRDefault="004F7A9C" w:rsidP="003C14C2">
      <w:pPr>
        <w:pStyle w:val="CapStoragePara11"/>
      </w:pPr>
      <w:r>
        <w:t>7</w:t>
      </w:r>
      <w:r w:rsidR="00030AB7" w:rsidRPr="0045254F">
        <w:t>.3</w:t>
      </w:r>
      <w:r w:rsidR="00030AB7" w:rsidRPr="0045254F">
        <w:tab/>
      </w:r>
      <w:r w:rsidR="00030AB7" w:rsidRPr="0045254F">
        <w:rPr>
          <w:u w:val="single"/>
        </w:rPr>
        <w:t>Rights And Remedies Are Cumulative</w:t>
      </w:r>
      <w:r w:rsidR="00503E11" w:rsidRPr="0045254F">
        <w:fldChar w:fldCharType="begin"/>
      </w:r>
      <w:r w:rsidR="00503E11" w:rsidRPr="0045254F">
        <w:instrText xml:space="preserve"> TC "</w:instrText>
      </w:r>
      <w:bookmarkStart w:id="252" w:name="_Toc449012220"/>
      <w:bookmarkStart w:id="253" w:name="_Toc459387661"/>
      <w:bookmarkStart w:id="254" w:name="_Toc467431347"/>
      <w:bookmarkStart w:id="255" w:name="_Toc481157717"/>
      <w:bookmarkStart w:id="256" w:name="_Toc39140128"/>
      <w:bookmarkStart w:id="257" w:name="_Toc55555170"/>
      <w:bookmarkStart w:id="258" w:name="_Toc498604754"/>
      <w:bookmarkStart w:id="259" w:name="_Toc498605915"/>
      <w:bookmarkStart w:id="260" w:name="_Toc519176958"/>
      <w:bookmarkStart w:id="261" w:name="_Toc24633267"/>
      <w:r>
        <w:instrText>7</w:instrText>
      </w:r>
      <w:r w:rsidR="00503E11" w:rsidRPr="0045254F">
        <w:instrText>.3</w:instrText>
      </w:r>
      <w:r w:rsidR="00503E11" w:rsidRPr="0045254F">
        <w:tab/>
        <w:instrText>Rights And Remedies Are Cumulative</w:instrText>
      </w:r>
      <w:bookmarkEnd w:id="252"/>
      <w:bookmarkEnd w:id="253"/>
      <w:bookmarkEnd w:id="254"/>
      <w:bookmarkEnd w:id="255"/>
      <w:bookmarkEnd w:id="256"/>
      <w:bookmarkEnd w:id="257"/>
      <w:bookmarkEnd w:id="258"/>
      <w:bookmarkEnd w:id="259"/>
      <w:bookmarkEnd w:id="260"/>
      <w:bookmarkEnd w:id="261"/>
      <w:r w:rsidR="00503E11" w:rsidRPr="0045254F">
        <w:instrText xml:space="preserve">" \f C \l "2" </w:instrText>
      </w:r>
      <w:r w:rsidR="00503E11" w:rsidRPr="0045254F">
        <w:fldChar w:fldCharType="end"/>
      </w:r>
      <w:r w:rsidR="00030AB7" w:rsidRPr="0045254F">
        <w:t xml:space="preserve">.  The rights and remedies of a Party pursuant to this Article </w:t>
      </w:r>
      <w:r w:rsidR="00194435">
        <w:t>Seven</w:t>
      </w:r>
      <w:r w:rsidR="005C1CD2" w:rsidRPr="0045254F">
        <w:t xml:space="preserve"> </w:t>
      </w:r>
      <w:r w:rsidR="00030AB7" w:rsidRPr="0045254F">
        <w:t xml:space="preserve">are cumulative and in addition to the rights of the Parties otherwise provided in this Agreement; provided that the Termination Payment will be the </w:t>
      </w:r>
      <w:r w:rsidR="00A0151B" w:rsidRPr="009C7955">
        <w:t xml:space="preserve">Non-Defaulting Party’s </w:t>
      </w:r>
      <w:r w:rsidR="00030AB7" w:rsidRPr="0045254F">
        <w:t xml:space="preserve">sole remedy for damage </w:t>
      </w:r>
      <w:r w:rsidR="00A0151B" w:rsidRPr="009C7955">
        <w:t xml:space="preserve">in the event of the early </w:t>
      </w:r>
      <w:r w:rsidR="00030AB7" w:rsidRPr="0045254F">
        <w:t xml:space="preserve">termination of this Agreement </w:t>
      </w:r>
      <w:r w:rsidR="00A0151B" w:rsidRPr="009C7955">
        <w:t>and the Defaulting</w:t>
      </w:r>
      <w:r w:rsidR="00030AB7" w:rsidRPr="0045254F">
        <w:t xml:space="preserve"> Party </w:t>
      </w:r>
      <w:r w:rsidR="00A0151B" w:rsidRPr="009C7955">
        <w:t xml:space="preserve">shall owe such amount without duplication to any </w:t>
      </w:r>
      <w:r w:rsidR="00030AB7" w:rsidRPr="0045254F">
        <w:t xml:space="preserve">other damages sustained </w:t>
      </w:r>
      <w:r w:rsidR="00A0151B" w:rsidRPr="009C7955">
        <w:t xml:space="preserve">by the Non-Defaulting Party. </w:t>
      </w:r>
    </w:p>
    <w:p w14:paraId="008887C4" w14:textId="28599FBA" w:rsidR="0070095F" w:rsidRPr="0045254F" w:rsidRDefault="004F7A9C" w:rsidP="003C14C2">
      <w:pPr>
        <w:pStyle w:val="CapStoragePara11"/>
      </w:pPr>
      <w:r>
        <w:t>7</w:t>
      </w:r>
      <w:r w:rsidR="00030AB7" w:rsidRPr="0045254F">
        <w:t>.4</w:t>
      </w:r>
      <w:r w:rsidR="00030AB7" w:rsidRPr="0045254F">
        <w:tab/>
      </w:r>
      <w:r w:rsidR="00030AB7" w:rsidRPr="0045254F">
        <w:rPr>
          <w:u w:val="single"/>
        </w:rPr>
        <w:t>Waiver</w:t>
      </w:r>
      <w:r w:rsidR="00503E11" w:rsidRPr="0045254F">
        <w:fldChar w:fldCharType="begin"/>
      </w:r>
      <w:r w:rsidR="00503E11" w:rsidRPr="0045254F">
        <w:instrText xml:space="preserve"> TC "</w:instrText>
      </w:r>
      <w:bookmarkStart w:id="262" w:name="_Toc449012221"/>
      <w:bookmarkStart w:id="263" w:name="_Toc459387662"/>
      <w:bookmarkStart w:id="264" w:name="_Toc467431348"/>
      <w:bookmarkStart w:id="265" w:name="_Toc481157718"/>
      <w:bookmarkStart w:id="266" w:name="_Toc39140129"/>
      <w:bookmarkStart w:id="267" w:name="_Toc55555171"/>
      <w:bookmarkStart w:id="268" w:name="_Toc498604755"/>
      <w:bookmarkStart w:id="269" w:name="_Toc498605916"/>
      <w:bookmarkStart w:id="270" w:name="_Toc519176959"/>
      <w:bookmarkStart w:id="271" w:name="_Toc24633268"/>
      <w:r>
        <w:instrText>7</w:instrText>
      </w:r>
      <w:r w:rsidR="00503E11" w:rsidRPr="0045254F">
        <w:instrText>.4</w:instrText>
      </w:r>
      <w:r w:rsidR="00503E11" w:rsidRPr="0045254F">
        <w:tab/>
        <w:instrText>Waiver</w:instrText>
      </w:r>
      <w:bookmarkEnd w:id="262"/>
      <w:bookmarkEnd w:id="263"/>
      <w:bookmarkEnd w:id="264"/>
      <w:bookmarkEnd w:id="265"/>
      <w:bookmarkEnd w:id="266"/>
      <w:bookmarkEnd w:id="267"/>
      <w:bookmarkEnd w:id="268"/>
      <w:bookmarkEnd w:id="269"/>
      <w:bookmarkEnd w:id="270"/>
      <w:bookmarkEnd w:id="271"/>
      <w:r w:rsidR="00503E11" w:rsidRPr="0045254F">
        <w:instrText xml:space="preserve">" \f C \l "2" </w:instrText>
      </w:r>
      <w:r w:rsidR="00503E11" w:rsidRPr="0045254F">
        <w:fldChar w:fldCharType="end"/>
      </w:r>
      <w:r w:rsidR="00030AB7" w:rsidRPr="0045254F">
        <w:t xml:space="preserve">.  The Non-Defaulting Party will be deemed to have waived its rights to declare an Early Termination Date and to demand remedies under Section </w:t>
      </w:r>
      <w:r w:rsidR="008C1E3E">
        <w:t>7</w:t>
      </w:r>
      <w:r w:rsidR="00030AB7" w:rsidRPr="0045254F">
        <w:t xml:space="preserve">.2 if the Non-Defaulting Party fails to provide Notice of an Early Termination Date within one hundred eighty (180) days of the date on which the Event of Default becomes known, or reasonably knowable, to the Non-Defaulting Party; provided, however, that the time period for providing Notice of an Early Termination Date and a demand for remedies will not be deemed waived if (a) the Defaulting Party has consented to an extension of time or (b) the Non-Defaulting Party has provided Notice of the Event of Default and the Defaulting Party has represented that it is seeking to cure and the delay in providing such Notice is in reliance by the Non-Defaulting Party on the good faith attempt by the Defaulting Party to cure.  A Party may not withhold payments or suspend performance under Section </w:t>
      </w:r>
      <w:r w:rsidR="008C1E3E">
        <w:t>7</w:t>
      </w:r>
      <w:r w:rsidR="00030AB7" w:rsidRPr="0045254F">
        <w:t>.2 for a period of more than twenty (20) Business Days unless an Early Termination Date has been declared, and Notice thereof given, in accordance with Section</w:t>
      </w:r>
      <w:r w:rsidR="00984084" w:rsidRPr="0045254F">
        <w:t> </w:t>
      </w:r>
      <w:r w:rsidR="008C1E3E">
        <w:t>7</w:t>
      </w:r>
      <w:r w:rsidR="00030AB7" w:rsidRPr="0045254F">
        <w:t>.2.</w:t>
      </w:r>
    </w:p>
    <w:p w14:paraId="10CD1F8E" w14:textId="7C2D5030" w:rsidR="0070095F" w:rsidRPr="0045254F" w:rsidRDefault="00030AB7" w:rsidP="00CC7E92">
      <w:pPr>
        <w:keepNext/>
        <w:jc w:val="center"/>
        <w:rPr>
          <w:b/>
        </w:rPr>
      </w:pPr>
      <w:r w:rsidRPr="0045254F">
        <w:rPr>
          <w:b/>
        </w:rPr>
        <w:t xml:space="preserve">ARTICLE </w:t>
      </w:r>
      <w:r w:rsidR="004F7A9C">
        <w:rPr>
          <w:b/>
        </w:rPr>
        <w:t>EIGHT</w:t>
      </w:r>
      <w:r w:rsidRPr="0045254F">
        <w:rPr>
          <w:b/>
        </w:rPr>
        <w:t>:  FORCE MAJEURE</w:t>
      </w:r>
      <w:r w:rsidR="00503E11" w:rsidRPr="0045254F">
        <w:fldChar w:fldCharType="begin"/>
      </w:r>
      <w:r w:rsidR="00503E11" w:rsidRPr="0045254F">
        <w:instrText xml:space="preserve"> TC "</w:instrText>
      </w:r>
      <w:bookmarkStart w:id="272" w:name="_Toc449012222"/>
      <w:bookmarkStart w:id="273" w:name="_Toc459387663"/>
      <w:bookmarkStart w:id="274" w:name="_Toc467431349"/>
      <w:bookmarkStart w:id="275" w:name="_Toc481157719"/>
      <w:bookmarkStart w:id="276" w:name="_Toc39140130"/>
      <w:bookmarkStart w:id="277" w:name="_Toc55555172"/>
      <w:bookmarkStart w:id="278" w:name="_Toc498604756"/>
      <w:bookmarkStart w:id="279" w:name="_Toc498605917"/>
      <w:bookmarkStart w:id="280" w:name="_Toc519176960"/>
      <w:bookmarkStart w:id="281" w:name="_Toc24633269"/>
      <w:r w:rsidR="00503E11" w:rsidRPr="0045254F">
        <w:instrText xml:space="preserve">ARTICLE </w:instrText>
      </w:r>
      <w:r w:rsidR="004F7A9C">
        <w:instrText>EIGHT</w:instrText>
      </w:r>
      <w:r w:rsidR="00503E11" w:rsidRPr="0045254F">
        <w:instrText>:  FORCE MAJEURE</w:instrText>
      </w:r>
      <w:bookmarkEnd w:id="272"/>
      <w:bookmarkEnd w:id="273"/>
      <w:bookmarkEnd w:id="274"/>
      <w:bookmarkEnd w:id="275"/>
      <w:bookmarkEnd w:id="276"/>
      <w:bookmarkEnd w:id="277"/>
      <w:bookmarkEnd w:id="278"/>
      <w:bookmarkEnd w:id="279"/>
      <w:bookmarkEnd w:id="280"/>
      <w:bookmarkEnd w:id="281"/>
      <w:r w:rsidR="00503E11" w:rsidRPr="0045254F">
        <w:instrText xml:space="preserve">" \f C \l "1" </w:instrText>
      </w:r>
      <w:r w:rsidR="00503E11" w:rsidRPr="0045254F">
        <w:fldChar w:fldCharType="end"/>
      </w:r>
    </w:p>
    <w:p w14:paraId="28404AA7" w14:textId="11EF7E93" w:rsidR="0070095F" w:rsidRPr="0045254F" w:rsidRDefault="004F7A9C" w:rsidP="003C14C2">
      <w:pPr>
        <w:pStyle w:val="CapStoragePara11"/>
        <w:keepNext/>
      </w:pPr>
      <w:r>
        <w:t>8</w:t>
      </w:r>
      <w:r w:rsidR="00030AB7" w:rsidRPr="0045254F">
        <w:t>.1</w:t>
      </w:r>
      <w:r w:rsidR="00030AB7" w:rsidRPr="0045254F">
        <w:tab/>
      </w:r>
      <w:r w:rsidR="00030AB7" w:rsidRPr="0045254F">
        <w:rPr>
          <w:u w:val="single"/>
        </w:rPr>
        <w:t>Force Majeure</w:t>
      </w:r>
      <w:r w:rsidR="00030AB7" w:rsidRPr="0045254F">
        <w:rPr>
          <w:u w:val="single"/>
        </w:rPr>
        <w:fldChar w:fldCharType="begin"/>
      </w:r>
      <w:r w:rsidR="00030AB7" w:rsidRPr="0045254F">
        <w:instrText xml:space="preserve"> TC "</w:instrText>
      </w:r>
      <w:bookmarkStart w:id="282" w:name="_Toc404689525"/>
      <w:bookmarkStart w:id="283" w:name="_Toc434232001"/>
      <w:bookmarkStart w:id="284" w:name="_Toc449012223"/>
      <w:bookmarkStart w:id="285" w:name="_Toc459387664"/>
      <w:bookmarkStart w:id="286" w:name="_Toc467431350"/>
      <w:bookmarkStart w:id="287" w:name="_Toc481157720"/>
      <w:bookmarkStart w:id="288" w:name="_Toc39140131"/>
      <w:bookmarkStart w:id="289" w:name="_Toc55555173"/>
      <w:bookmarkStart w:id="290" w:name="_Toc498604757"/>
      <w:bookmarkStart w:id="291" w:name="_Toc498605918"/>
      <w:bookmarkStart w:id="292" w:name="_Toc519176961"/>
      <w:bookmarkStart w:id="293" w:name="_Toc24633270"/>
      <w:r>
        <w:instrText>8</w:instrText>
      </w:r>
      <w:r w:rsidR="00030AB7" w:rsidRPr="0045254F">
        <w:instrText>.1</w:instrText>
      </w:r>
      <w:r w:rsidR="00030AB7" w:rsidRPr="0045254F">
        <w:tab/>
        <w:instrText>Force Majeure</w:instrText>
      </w:r>
      <w:bookmarkEnd w:id="282"/>
      <w:bookmarkEnd w:id="283"/>
      <w:bookmarkEnd w:id="284"/>
      <w:bookmarkEnd w:id="285"/>
      <w:bookmarkEnd w:id="286"/>
      <w:bookmarkEnd w:id="287"/>
      <w:bookmarkEnd w:id="288"/>
      <w:bookmarkEnd w:id="289"/>
      <w:bookmarkEnd w:id="290"/>
      <w:bookmarkEnd w:id="291"/>
      <w:bookmarkEnd w:id="292"/>
      <w:bookmarkEnd w:id="293"/>
      <w:r w:rsidR="00030AB7" w:rsidRPr="0045254F">
        <w:instrText xml:space="preserve">" \f C \l "2" </w:instrText>
      </w:r>
      <w:r w:rsidR="00030AB7" w:rsidRPr="0045254F">
        <w:rPr>
          <w:u w:val="single"/>
        </w:rPr>
        <w:fldChar w:fldCharType="end"/>
      </w:r>
      <w:r w:rsidR="00030AB7" w:rsidRPr="0045254F">
        <w:t>.</w:t>
      </w:r>
    </w:p>
    <w:p w14:paraId="457CB342" w14:textId="610377E7" w:rsidR="0070095F" w:rsidRPr="0045254F" w:rsidRDefault="00030AB7" w:rsidP="003C14C2">
      <w:pPr>
        <w:pStyle w:val="CapStorageParaa"/>
      </w:pPr>
      <w:r w:rsidRPr="0045254F">
        <w:t>(a)</w:t>
      </w:r>
      <w:r w:rsidRPr="0045254F">
        <w:tab/>
      </w:r>
      <w:r w:rsidRPr="0045254F">
        <w:rPr>
          <w:u w:val="single"/>
        </w:rPr>
        <w:t>Effect of Force Majeure</w:t>
      </w:r>
      <w:r w:rsidRPr="0045254F">
        <w:t xml:space="preserve">.  A Party shall not be considered to be in default in the performance of its </w:t>
      </w:r>
      <w:r w:rsidR="00A0151B" w:rsidRPr="009C7955">
        <w:t>obligations under this Agreement</w:t>
      </w:r>
      <w:r w:rsidRPr="0045254F">
        <w:t xml:space="preserve"> to the extent that the failure or delay of its performance is due to a Force Majeure event, and the non-affected Party shall be excused from its corresponding performance obligations for the period of the affected Party’s failure or delay of performance.  The burden of proof for establishing the existence and consequences of an event of Force Majeure lies with the Party initiating the claim.</w:t>
      </w:r>
    </w:p>
    <w:p w14:paraId="2E106571" w14:textId="25AD4A50" w:rsidR="00C014BB" w:rsidRPr="001726F0" w:rsidRDefault="00030AB7" w:rsidP="00C014BB">
      <w:pPr>
        <w:pStyle w:val="CapStorageParaa"/>
        <w:rPr>
          <w:color w:val="000000" w:themeColor="text1"/>
        </w:rPr>
      </w:pPr>
      <w:r w:rsidRPr="0045254F">
        <w:t>(b)</w:t>
      </w:r>
      <w:r w:rsidRPr="0045254F">
        <w:tab/>
      </w:r>
      <w:r w:rsidRPr="0045254F">
        <w:rPr>
          <w:u w:val="single"/>
        </w:rPr>
        <w:t>Notice of Force Majeure</w:t>
      </w:r>
      <w:r w:rsidRPr="0045254F">
        <w:t xml:space="preserve">.  Within </w:t>
      </w:r>
      <w:r w:rsidR="0042696E">
        <w:t>ten</w:t>
      </w:r>
      <w:r w:rsidR="0042696E" w:rsidRPr="0045254F">
        <w:t xml:space="preserve"> </w:t>
      </w:r>
      <w:r w:rsidRPr="0045254F">
        <w:t>(</w:t>
      </w:r>
      <w:r w:rsidR="0042696E">
        <w:t>10</w:t>
      </w:r>
      <w:r w:rsidRPr="0045254F">
        <w:t>) Business Days of the commencement of an event of Force Majeure, the Party desiring to invoke the Force Majeure event as a cause for delay in its performance of, or failure to perform, any obligation hereunder, shall provide the other Party with Notice in the form of a letter identifying the event of Force Majeure and describing in detail the particulars of the occurrence giving rise to the Force Majeure event including the expected duration, when known, and the effect of such Force Majeure event.  Failure to provide timely Notice constitutes a waiver of a claim of Force Majeure.  Promptly, but in any event within ten (10) days after a Notice is given pursuant to the preceding sentence, the Parties shall meet to discuss the basis and terms upon which the arrangements set out in this Agreement shall be continued taking into account the effects of such event of Force Majeure</w:t>
      </w:r>
      <w:r w:rsidRPr="001726F0">
        <w:rPr>
          <w:color w:val="000000" w:themeColor="text1"/>
        </w:rPr>
        <w:t>.</w:t>
      </w:r>
      <w:r w:rsidR="00C014BB" w:rsidRPr="001726F0">
        <w:rPr>
          <w:color w:val="000000" w:themeColor="text1"/>
        </w:rPr>
        <w:t xml:space="preserve"> If the Force Majeure event giving rise to the need for Notice pursuant to this Section of </w:t>
      </w:r>
      <w:r w:rsidR="00C014BB" w:rsidRPr="001726F0">
        <w:rPr>
          <w:color w:val="000000" w:themeColor="text1"/>
        </w:rPr>
        <w:lastRenderedPageBreak/>
        <w:t xml:space="preserve">the Agreement is related to the existence of an epidemic or pandemic, whether directly or indirectly impacting Seller and/or any Third Parties performing any Work, including those failures caused by quarantine restrictions issued pursuant to applicable Law after the Execution Date, then Seller shall also provide to Buyer a demonstration that, because epidemics or pandemics are now reasonably foreseeable, that Seller had taken all due to care to put mitigation in place to bolster against any performance failures related to an epidemic or pandemic and how, nonetheless, such failures persisted.  </w:t>
      </w:r>
    </w:p>
    <w:p w14:paraId="5BF5D137" w14:textId="4610661C" w:rsidR="0070095F" w:rsidRPr="0045254F" w:rsidRDefault="0070095F" w:rsidP="003C14C2">
      <w:pPr>
        <w:pStyle w:val="CapStorageParaa"/>
      </w:pPr>
    </w:p>
    <w:p w14:paraId="0068123C" w14:textId="2A57518C" w:rsidR="0070095F" w:rsidRPr="0045254F" w:rsidRDefault="00030AB7" w:rsidP="003C14C2">
      <w:pPr>
        <w:pStyle w:val="CapStorageParaa"/>
      </w:pPr>
      <w:r w:rsidRPr="0045254F">
        <w:t>(c)</w:t>
      </w:r>
      <w:r w:rsidRPr="0045254F">
        <w:tab/>
      </w:r>
      <w:r w:rsidRPr="0045254F">
        <w:rPr>
          <w:u w:val="single"/>
        </w:rPr>
        <w:t>Mitigation of Force Majeure</w:t>
      </w:r>
      <w:r w:rsidRPr="0045254F">
        <w:t xml:space="preserve">.  </w:t>
      </w:r>
      <w:r w:rsidR="00A0151B" w:rsidRPr="009C7955">
        <w:t xml:space="preserve">In addition to the requirements of Section 8.1(d) below, if applicable, </w:t>
      </w:r>
      <w:r w:rsidR="007E0953">
        <w:t>t</w:t>
      </w:r>
      <w:r w:rsidRPr="0045254F">
        <w:t xml:space="preserve">he suspension of a Party’s performance under the Agreement due to a claim of Force Majeure shall be of no greater scope and of no longer duration than is required by the Force Majeure event.  A Party suspending performance due to Force Majeure shall take, or cause to be taken, such action as may be necessary to void, or nullify, or otherwise to mitigate, in all material respects, the effects of such event of Force Majeure.  The Parties shall take all reasonable steps to resume normal performance under this Agreement after the cessation of any Force Majeure event. If Seller cannot meet the Initial Delivery Date as a result of a Force Majeure </w:t>
      </w:r>
      <w:r w:rsidR="00A0151B" w:rsidRPr="009C7955">
        <w:t>or a Force Majeure Extension as Notified</w:t>
      </w:r>
      <w:r w:rsidRPr="0045254F">
        <w:t xml:space="preserve"> by Seller in </w:t>
      </w:r>
      <w:r w:rsidR="00A0151B" w:rsidRPr="009C7955">
        <w:t xml:space="preserve">the case of Delivery Conditions in Sections 2.2(a)(i) and 2.2(a)(iii) through 2.2(a)(viii), in </w:t>
      </w:r>
      <w:r w:rsidRPr="0045254F">
        <w:t xml:space="preserve">accordance with </w:t>
      </w:r>
      <w:r w:rsidR="00A0151B" w:rsidRPr="009C7955">
        <w:t xml:space="preserve">this </w:t>
      </w:r>
      <w:r w:rsidR="00B1648C" w:rsidRPr="0045254F">
        <w:t xml:space="preserve">Article </w:t>
      </w:r>
      <w:r w:rsidR="00A0151B" w:rsidRPr="009C7955">
        <w:t>Eight</w:t>
      </w:r>
      <w:r w:rsidRPr="0045254F">
        <w:t xml:space="preserve">, then </w:t>
      </w:r>
      <w:r w:rsidR="00A0151B" w:rsidRPr="009C7955">
        <w:t>Sections 8.1(d) and (e)</w:t>
      </w:r>
      <w:r w:rsidRPr="0045254F">
        <w:t xml:space="preserve"> shall </w:t>
      </w:r>
      <w:r w:rsidR="00A0151B" w:rsidRPr="009C7955">
        <w:t>apply.</w:t>
      </w:r>
      <w:r w:rsidR="00465EB0">
        <w:t xml:space="preserve"> </w:t>
      </w:r>
      <w:r w:rsidR="00465EB0" w:rsidRPr="00436DCA">
        <w:t>Within five (5) Business Days</w:t>
      </w:r>
      <w:r w:rsidRPr="0045254F">
        <w:t xml:space="preserve"> of the </w:t>
      </w:r>
      <w:r w:rsidR="00465EB0">
        <w:t xml:space="preserve">cessation of a </w:t>
      </w:r>
      <w:r w:rsidRPr="0045254F">
        <w:t xml:space="preserve">Force Majeure </w:t>
      </w:r>
      <w:r w:rsidR="00465EB0">
        <w:t>event,</w:t>
      </w:r>
      <w:r w:rsidR="00465EB0" w:rsidRPr="00436DCA">
        <w:t xml:space="preserve"> the Party </w:t>
      </w:r>
      <w:r w:rsidR="00465EB0">
        <w:t>that invoked t</w:t>
      </w:r>
      <w:r w:rsidR="00465EB0" w:rsidRPr="00436DCA">
        <w:t>he Force Majeure</w:t>
      </w:r>
      <w:r w:rsidR="00465EB0">
        <w:t xml:space="preserve"> event</w:t>
      </w:r>
      <w:r w:rsidR="00465EB0" w:rsidRPr="00436DCA">
        <w:t xml:space="preserve"> </w:t>
      </w:r>
      <w:r w:rsidR="00465EB0">
        <w:t>shall</w:t>
      </w:r>
      <w:r w:rsidRPr="0045254F">
        <w:t xml:space="preserve"> provide </w:t>
      </w:r>
      <w:r w:rsidR="00465EB0" w:rsidRPr="00436DCA">
        <w:t xml:space="preserve">the other Party with Notice in the form of a letter </w:t>
      </w:r>
      <w:r w:rsidR="00465EB0">
        <w:t>stating that the event has ceased</w:t>
      </w:r>
      <w:r w:rsidRPr="0045254F">
        <w:t>.</w:t>
      </w:r>
    </w:p>
    <w:p w14:paraId="14D84A4C" w14:textId="0408A3ED" w:rsidR="00A87B75" w:rsidRPr="009C7955" w:rsidRDefault="00030AB7" w:rsidP="00A87B75">
      <w:pPr>
        <w:pStyle w:val="ESAParaa"/>
      </w:pPr>
      <w:r w:rsidRPr="0045254F">
        <w:t>(d)</w:t>
      </w:r>
      <w:r w:rsidRPr="0045254F">
        <w:tab/>
      </w:r>
      <w:r w:rsidRPr="0045254F">
        <w:rPr>
          <w:u w:val="single"/>
        </w:rPr>
        <w:t xml:space="preserve">Force Majeure </w:t>
      </w:r>
      <w:r w:rsidR="00A0151B" w:rsidRPr="009C7955">
        <w:rPr>
          <w:u w:val="single"/>
        </w:rPr>
        <w:t>Extension</w:t>
      </w:r>
      <w:r w:rsidR="00A0151B" w:rsidRPr="009C7955">
        <w:t xml:space="preserve">.  Notwithstanding anything to the contrary in this Agreement, only the </w:t>
      </w:r>
      <w:r w:rsidR="00A90143">
        <w:t>IDD</w:t>
      </w:r>
      <w:r w:rsidR="00A0151B" w:rsidRPr="009C7955">
        <w:t xml:space="preserve"> and the respective due dates for the Delivery Conditions in Sections 2.2(a)(i) and 2.2(a)(iii) through 2.2(a)(viii) may be extended in the event of Force Majeure (“Force Majeure Extension”); provided that Seller provides Notice to Buyer of such Force Majeure Extension, works diligently to resolve the effect of the Force Majeure and provides evidence of its efforts promptly to Buyer upon Buyer’s written request.  </w:t>
      </w:r>
    </w:p>
    <w:p w14:paraId="48A6FC3B" w14:textId="77777777" w:rsidR="00A87B75" w:rsidRPr="009C7955" w:rsidRDefault="00A0151B" w:rsidP="00A87B75">
      <w:pPr>
        <w:pStyle w:val="ESAParaa"/>
        <w:ind w:firstLine="2070"/>
      </w:pPr>
      <w:r w:rsidRPr="009C7955">
        <w:t>(i)</w:t>
      </w:r>
      <w:r w:rsidRPr="009C7955">
        <w:tab/>
        <w:t>Seller’s claims for a Force Majeure Extension cannot cumulatively exceed thirty (30) days; and</w:t>
      </w:r>
    </w:p>
    <w:p w14:paraId="49274D3B" w14:textId="77777777" w:rsidR="00A87B75" w:rsidRPr="009C7955" w:rsidRDefault="00A0151B" w:rsidP="00A87B75">
      <w:pPr>
        <w:pStyle w:val="ESAParaa"/>
        <w:ind w:firstLine="2070"/>
      </w:pPr>
      <w:r w:rsidRPr="009C7955">
        <w:t>(ii)</w:t>
      </w:r>
      <w:r w:rsidRPr="009C7955">
        <w:tab/>
        <w:t>In order to request a Force Majeure Extension, Seller shall provide Buyer with Notice of the requested Force Majeure Extension no later than sixty (60) days prior to the Initial Delivery Date, which Notice must clearly identify the Force Majeure Extension and the length of the Force Majeure Extension subject to the limitations in this Section 8.1(d); provided that if sixty (60) days prior Notice is impracticable or impossible, Seller shall provide Notice as soon as possible after the occurrence of the Force Majeure event.</w:t>
      </w:r>
    </w:p>
    <w:p w14:paraId="13B0718D" w14:textId="7BC30CBE" w:rsidR="00A87B75" w:rsidRPr="009C7955" w:rsidRDefault="00A0151B" w:rsidP="00DD5297">
      <w:pPr>
        <w:pStyle w:val="ESAParaa"/>
      </w:pPr>
      <w:r w:rsidRPr="009C7955">
        <w:t>(e)</w:t>
      </w:r>
      <w:r w:rsidRPr="009C7955">
        <w:tab/>
      </w:r>
      <w:r w:rsidR="00030AB7" w:rsidRPr="0045254F">
        <w:rPr>
          <w:u w:val="single"/>
        </w:rPr>
        <w:t>Failure</w:t>
      </w:r>
      <w:r w:rsidRPr="009C7955">
        <w:rPr>
          <w:u w:val="single"/>
        </w:rPr>
        <w:t xml:space="preserve"> to Achieve Initial Delivery Date after Force Majeure Extension</w:t>
      </w:r>
      <w:r w:rsidRPr="009C7955">
        <w:t xml:space="preserve">. Either Party shall have the right, but not the obligation, to terminate this Agreement due to Seller’s failure to achieve the </w:t>
      </w:r>
      <w:r w:rsidR="00A90143">
        <w:t>IDD</w:t>
      </w:r>
      <w:r w:rsidRPr="009C7955">
        <w:t xml:space="preserve"> due to a failure to achieve the Delivery Conditions in Sections 2.2(a)(i) and 2.2(a)(iii) through 2.2(a)(viii) following a Force Majeure Extension. </w:t>
      </w:r>
    </w:p>
    <w:p w14:paraId="431BC5C6" w14:textId="4EA64537" w:rsidR="00A87B75" w:rsidRPr="00DD5297" w:rsidRDefault="00A0151B" w:rsidP="00B44B8F">
      <w:pPr>
        <w:pStyle w:val="ESAParaa"/>
        <w:rPr>
          <w:b/>
          <w:i/>
        </w:rPr>
      </w:pPr>
      <w:r w:rsidRPr="009C7955">
        <w:t>(f)</w:t>
      </w:r>
      <w:r w:rsidRPr="009C7955">
        <w:tab/>
      </w:r>
      <w:r w:rsidRPr="009C7955">
        <w:rPr>
          <w:u w:val="single"/>
        </w:rPr>
        <w:t>Force Majeure Failure</w:t>
      </w:r>
      <w:r w:rsidRPr="009C7955">
        <w:t>.</w:t>
      </w:r>
      <w:r w:rsidR="00030AB7" w:rsidRPr="0045254F">
        <w:t xml:space="preserve"> </w:t>
      </w:r>
      <w:r w:rsidR="00A90143">
        <w:t>Notwithstanding anything to the contrary herein</w:t>
      </w:r>
      <w:r w:rsidR="00187447" w:rsidRPr="0045254F">
        <w:t xml:space="preserve">, </w:t>
      </w:r>
      <w:r w:rsidR="00030AB7" w:rsidRPr="0045254F">
        <w:t>Buyer shall have the right, but not the obligation, to terminate this Agreement if</w:t>
      </w:r>
      <w:r w:rsidR="00465EB0">
        <w:t>,</w:t>
      </w:r>
      <w:r w:rsidR="00030AB7" w:rsidRPr="0045254F">
        <w:t xml:space="preserve"> during the Delivery Term</w:t>
      </w:r>
      <w:r w:rsidR="00D51C36">
        <w:t>,</w:t>
      </w:r>
      <w:r w:rsidR="00465EB0">
        <w:t xml:space="preserve"> Seller’s Force Majeure event </w:t>
      </w:r>
      <w:proofErr w:type="spellStart"/>
      <w:r w:rsidR="00A90143">
        <w:t>exceeeds</w:t>
      </w:r>
      <w:proofErr w:type="spellEnd"/>
      <w:r w:rsidR="00465EB0">
        <w:t xml:space="preserve"> </w:t>
      </w:r>
      <w:r w:rsidRPr="009C7955">
        <w:t>sixty (60) consecutive Delivery Days</w:t>
      </w:r>
      <w:r w:rsidR="00030AB7" w:rsidRPr="0045254F">
        <w:t xml:space="preserve"> from the </w:t>
      </w:r>
      <w:r w:rsidR="00465EB0">
        <w:t xml:space="preserve">date of Seller’s Notice </w:t>
      </w:r>
      <w:r w:rsidR="00A90143">
        <w:t xml:space="preserve">of Force Majeure </w:t>
      </w:r>
      <w:r w:rsidR="00465EB0">
        <w:t>to Buyer pursuant to Section 8.1(b)</w:t>
      </w:r>
      <w:r w:rsidR="00D51C36">
        <w:t xml:space="preserve"> (“</w:t>
      </w:r>
      <w:r w:rsidR="00030AB7" w:rsidRPr="0045254F">
        <w:rPr>
          <w:u w:val="single"/>
        </w:rPr>
        <w:t>Force Majeure Failure</w:t>
      </w:r>
      <w:r w:rsidR="00D51C36">
        <w:t>”)</w:t>
      </w:r>
      <w:r w:rsidR="00465EB0">
        <w:t>.</w:t>
      </w:r>
    </w:p>
    <w:p w14:paraId="1BBEA356" w14:textId="7428B321" w:rsidR="0070095F" w:rsidRPr="0045254F" w:rsidRDefault="00A0151B" w:rsidP="003C14C2">
      <w:pPr>
        <w:pStyle w:val="CapStorageParaa"/>
      </w:pPr>
      <w:r w:rsidRPr="009C7955">
        <w:t>(g)</w:t>
      </w:r>
      <w:r w:rsidRPr="009C7955">
        <w:tab/>
      </w:r>
      <w:r w:rsidRPr="009C7955">
        <w:rPr>
          <w:u w:val="single"/>
        </w:rPr>
        <w:t>Effect of Termination</w:t>
      </w:r>
      <w:r w:rsidRPr="009C7955">
        <w:t>.  If either Party exercises its termination right under Section 8.1(e), or</w:t>
      </w:r>
      <w:r w:rsidR="00030AB7" w:rsidRPr="0045254F">
        <w:t xml:space="preserve"> Buyer exercises its termination right in connection with a Force Majeure Failure under Section </w:t>
      </w:r>
      <w:r w:rsidR="00E8386A">
        <w:t>8</w:t>
      </w:r>
      <w:r w:rsidR="00030AB7" w:rsidRPr="0045254F">
        <w:t>.1(</w:t>
      </w:r>
      <w:r w:rsidRPr="009C7955">
        <w:t>f</w:t>
      </w:r>
      <w:r w:rsidR="00030AB7" w:rsidRPr="0045254F">
        <w:t xml:space="preserve">), then the Agreement shall terminate without further liability of either Party to the other, effective upon the date set forth in </w:t>
      </w:r>
      <w:r w:rsidRPr="009C7955">
        <w:t>the</w:t>
      </w:r>
      <w:r w:rsidR="00030AB7" w:rsidRPr="0045254F">
        <w:t xml:space="preserve"> Notice of termination, subject to each Party’s satisfaction of all of the final payment and survival obligations set forth in Section 1.1(a).</w:t>
      </w:r>
    </w:p>
    <w:p w14:paraId="7B8CD0B6" w14:textId="6B542D57" w:rsidR="0070095F" w:rsidRDefault="00030AB7" w:rsidP="0070095F">
      <w:pPr>
        <w:keepNext/>
        <w:jc w:val="center"/>
        <w:outlineLvl w:val="0"/>
      </w:pPr>
      <w:r w:rsidRPr="0045254F">
        <w:rPr>
          <w:b/>
        </w:rPr>
        <w:t xml:space="preserve">ARTICLE </w:t>
      </w:r>
      <w:r w:rsidR="004F7A9C">
        <w:rPr>
          <w:b/>
        </w:rPr>
        <w:t>NINE</w:t>
      </w:r>
      <w:r w:rsidRPr="0045254F">
        <w:rPr>
          <w:b/>
        </w:rPr>
        <w:t>:  PAYMENT AND NETTING</w:t>
      </w:r>
      <w:r w:rsidR="00503E11" w:rsidRPr="0045254F">
        <w:fldChar w:fldCharType="begin"/>
      </w:r>
      <w:r w:rsidR="00503E11" w:rsidRPr="0045254F">
        <w:instrText xml:space="preserve"> TC "</w:instrText>
      </w:r>
      <w:bookmarkStart w:id="294" w:name="_Toc449012224"/>
      <w:bookmarkStart w:id="295" w:name="_Toc459387665"/>
      <w:bookmarkStart w:id="296" w:name="_Toc467431351"/>
      <w:bookmarkStart w:id="297" w:name="_Toc481157721"/>
      <w:bookmarkStart w:id="298" w:name="_Toc39140132"/>
      <w:bookmarkStart w:id="299" w:name="_Toc55555174"/>
      <w:bookmarkStart w:id="300" w:name="_Toc498604758"/>
      <w:bookmarkStart w:id="301" w:name="_Toc498605919"/>
      <w:bookmarkStart w:id="302" w:name="_Toc519176962"/>
      <w:bookmarkStart w:id="303" w:name="_Toc24633271"/>
      <w:r w:rsidR="00503E11" w:rsidRPr="0045254F">
        <w:instrText xml:space="preserve">ARTICLE </w:instrText>
      </w:r>
      <w:r w:rsidR="004F7A9C">
        <w:instrText>NINE</w:instrText>
      </w:r>
      <w:r w:rsidR="00503E11" w:rsidRPr="0045254F">
        <w:instrText>:  PAYMENT AND NETTING</w:instrText>
      </w:r>
      <w:bookmarkEnd w:id="294"/>
      <w:bookmarkEnd w:id="295"/>
      <w:bookmarkEnd w:id="296"/>
      <w:bookmarkEnd w:id="297"/>
      <w:bookmarkEnd w:id="298"/>
      <w:bookmarkEnd w:id="299"/>
      <w:bookmarkEnd w:id="300"/>
      <w:bookmarkEnd w:id="301"/>
      <w:bookmarkEnd w:id="302"/>
      <w:bookmarkEnd w:id="303"/>
      <w:r w:rsidR="00503E11" w:rsidRPr="0045254F">
        <w:instrText xml:space="preserve">" \f C \l "1" </w:instrText>
      </w:r>
      <w:r w:rsidR="00503E11" w:rsidRPr="0045254F">
        <w:fldChar w:fldCharType="end"/>
      </w:r>
    </w:p>
    <w:p w14:paraId="175C42F7" w14:textId="4981C7FC" w:rsidR="008E794A" w:rsidRDefault="008E794A" w:rsidP="0070095F">
      <w:pPr>
        <w:keepNext/>
        <w:jc w:val="center"/>
        <w:outlineLvl w:val="0"/>
      </w:pPr>
    </w:p>
    <w:p w14:paraId="12E1E89D" w14:textId="5CF14F28" w:rsidR="008E794A" w:rsidRPr="0045254F" w:rsidRDefault="008E794A" w:rsidP="008E794A">
      <w:pPr>
        <w:keepNext/>
        <w:outlineLvl w:val="0"/>
        <w:rPr>
          <w:b/>
        </w:rPr>
      </w:pPr>
      <w:r w:rsidRPr="00DD5297">
        <w:rPr>
          <w:b/>
          <w:i/>
        </w:rPr>
        <w:t xml:space="preserve">[PG&amp;E Note to Sellers: </w:t>
      </w:r>
      <w:r>
        <w:rPr>
          <w:b/>
          <w:i/>
        </w:rPr>
        <w:t xml:space="preserve">If Project is Energy Efficiency, Replace this Article 9  with the </w:t>
      </w:r>
      <w:proofErr w:type="spellStart"/>
      <w:r>
        <w:rPr>
          <w:b/>
          <w:i/>
        </w:rPr>
        <w:t>following:Seller</w:t>
      </w:r>
      <w:proofErr w:type="spellEnd"/>
      <w:r>
        <w:rPr>
          <w:b/>
          <w:i/>
        </w:rPr>
        <w:t xml:space="preserve"> shall invoice Buyer and Buyer shall pay Seller in accordance with the invoice requirements in Appendix XX, as may be updated from time to time.   </w:t>
      </w:r>
    </w:p>
    <w:p w14:paraId="642FD857" w14:textId="72C11AC7" w:rsidR="0070095F" w:rsidRPr="0045254F" w:rsidRDefault="004F7A9C" w:rsidP="003C14C2">
      <w:pPr>
        <w:pStyle w:val="CapStoragePara11"/>
      </w:pPr>
      <w:r>
        <w:t>9</w:t>
      </w:r>
      <w:r w:rsidR="00030AB7" w:rsidRPr="0045254F">
        <w:t>.1</w:t>
      </w:r>
      <w:r w:rsidR="00030AB7" w:rsidRPr="0045254F">
        <w:tab/>
      </w:r>
      <w:r w:rsidR="00030AB7" w:rsidRPr="0045254F">
        <w:rPr>
          <w:u w:val="single"/>
        </w:rPr>
        <w:t>Billing and Payment</w:t>
      </w:r>
      <w:r w:rsidR="00503E11" w:rsidRPr="0045254F">
        <w:fldChar w:fldCharType="begin"/>
      </w:r>
      <w:r w:rsidR="00503E11" w:rsidRPr="0045254F">
        <w:instrText xml:space="preserve"> TC "</w:instrText>
      </w:r>
      <w:bookmarkStart w:id="304" w:name="_Toc449012225"/>
      <w:bookmarkStart w:id="305" w:name="_Toc459387666"/>
      <w:bookmarkStart w:id="306" w:name="_Toc467431352"/>
      <w:bookmarkStart w:id="307" w:name="_Toc481157722"/>
      <w:bookmarkStart w:id="308" w:name="_Toc39140133"/>
      <w:bookmarkStart w:id="309" w:name="_Toc55555175"/>
      <w:bookmarkStart w:id="310" w:name="_Toc498604759"/>
      <w:bookmarkStart w:id="311" w:name="_Toc498605920"/>
      <w:bookmarkStart w:id="312" w:name="_Toc519176963"/>
      <w:bookmarkStart w:id="313" w:name="_Toc24633272"/>
      <w:r>
        <w:instrText>9</w:instrText>
      </w:r>
      <w:r w:rsidR="00503E11" w:rsidRPr="0045254F">
        <w:instrText>.1</w:instrText>
      </w:r>
      <w:r w:rsidR="00503E11" w:rsidRPr="0045254F">
        <w:tab/>
        <w:instrText>Billing and Payment</w:instrText>
      </w:r>
      <w:bookmarkEnd w:id="304"/>
      <w:bookmarkEnd w:id="305"/>
      <w:bookmarkEnd w:id="306"/>
      <w:bookmarkEnd w:id="307"/>
      <w:bookmarkEnd w:id="308"/>
      <w:bookmarkEnd w:id="309"/>
      <w:bookmarkEnd w:id="310"/>
      <w:bookmarkEnd w:id="311"/>
      <w:bookmarkEnd w:id="312"/>
      <w:bookmarkEnd w:id="313"/>
      <w:r w:rsidR="00503E11" w:rsidRPr="0045254F">
        <w:instrText xml:space="preserve">" \f C \l "2" </w:instrText>
      </w:r>
      <w:r w:rsidR="00503E11" w:rsidRPr="0045254F">
        <w:fldChar w:fldCharType="end"/>
      </w:r>
      <w:r w:rsidR="00030AB7" w:rsidRPr="0045254F">
        <w:t xml:space="preserve">.  </w:t>
      </w:r>
      <w:r w:rsidR="009114B8" w:rsidRPr="0045254F">
        <w:t>On or before the fifteenth (15</w:t>
      </w:r>
      <w:r w:rsidR="009114B8" w:rsidRPr="0045254F">
        <w:rPr>
          <w:vertAlign w:val="superscript"/>
        </w:rPr>
        <w:t>th</w:t>
      </w:r>
      <w:r w:rsidR="009114B8" w:rsidRPr="0045254F">
        <w:t xml:space="preserve">) calendar day following each </w:t>
      </w:r>
      <w:r w:rsidR="00A0151B" w:rsidRPr="009C7955">
        <w:t xml:space="preserve">Delivery </w:t>
      </w:r>
      <w:r w:rsidR="003A2921">
        <w:t>M</w:t>
      </w:r>
      <w:r w:rsidR="009114B8" w:rsidRPr="0045254F">
        <w:t xml:space="preserve">onth of the Delivery Term, Seller shall invoice Buyer, in arrears, for all amounts due from Buyer to Seller </w:t>
      </w:r>
      <w:r w:rsidR="00A0151B" w:rsidRPr="009C7955">
        <w:t xml:space="preserve">or from Seller to Buyer (as applicable) </w:t>
      </w:r>
      <w:r w:rsidR="009114B8" w:rsidRPr="0045254F">
        <w:t>under this Agreement, including, as applicable:</w:t>
      </w:r>
    </w:p>
    <w:p w14:paraId="7339884D" w14:textId="00FD69BF" w:rsidR="0070095F" w:rsidRPr="0045254F" w:rsidRDefault="00030AB7" w:rsidP="003C14C2">
      <w:pPr>
        <w:pStyle w:val="CapStorageParaa"/>
      </w:pPr>
      <w:r w:rsidRPr="0045254F">
        <w:t>(</w:t>
      </w:r>
      <w:r w:rsidR="009114B8" w:rsidRPr="0045254F">
        <w:t>a</w:t>
      </w:r>
      <w:r w:rsidRPr="0045254F">
        <w:t>)</w:t>
      </w:r>
      <w:r w:rsidRPr="0045254F">
        <w:tab/>
        <w:t>the Monthly Payment, and</w:t>
      </w:r>
    </w:p>
    <w:p w14:paraId="012EF0AE" w14:textId="76EFDE58" w:rsidR="0070095F" w:rsidRDefault="00030AB7" w:rsidP="008E794A">
      <w:pPr>
        <w:pStyle w:val="CapStorageParaa"/>
      </w:pPr>
      <w:r w:rsidRPr="0045254F">
        <w:t>(</w:t>
      </w:r>
      <w:r w:rsidR="009114B8" w:rsidRPr="0045254F">
        <w:t>b</w:t>
      </w:r>
      <w:r w:rsidRPr="0045254F">
        <w:t>)</w:t>
      </w:r>
      <w:r w:rsidRPr="0045254F">
        <w:tab/>
        <w:t>other compensatory adjustments required by this Agreement</w:t>
      </w:r>
      <w:r w:rsidR="009114B8" w:rsidRPr="0045254F">
        <w:t>,</w:t>
      </w:r>
      <w:r w:rsidRPr="0045254F">
        <w:t xml:space="preserve"> including adjustments for Governmental Charges.</w:t>
      </w:r>
    </w:p>
    <w:p w14:paraId="6B31E05C" w14:textId="0218398F" w:rsidR="008E794A" w:rsidRPr="008E794A" w:rsidRDefault="008E794A" w:rsidP="008E794A">
      <w:r w:rsidRPr="0045254F">
        <w:t xml:space="preserve"> </w:t>
      </w:r>
    </w:p>
    <w:p w14:paraId="00D3FCAF" w14:textId="50F3B80C" w:rsidR="0070095F" w:rsidRPr="0045254F" w:rsidRDefault="004F7A9C" w:rsidP="003C14C2">
      <w:pPr>
        <w:pStyle w:val="CapStoragePara11"/>
      </w:pPr>
      <w:r>
        <w:t>9</w:t>
      </w:r>
      <w:r w:rsidR="00030AB7" w:rsidRPr="0045254F">
        <w:t>.2</w:t>
      </w:r>
      <w:r w:rsidR="00030AB7" w:rsidRPr="0045254F">
        <w:tab/>
      </w:r>
      <w:r w:rsidR="00030AB7" w:rsidRPr="0045254F">
        <w:rPr>
          <w:u w:val="single"/>
        </w:rPr>
        <w:t>Netting</w:t>
      </w:r>
      <w:r w:rsidR="00503E11" w:rsidRPr="0045254F">
        <w:fldChar w:fldCharType="begin"/>
      </w:r>
      <w:r w:rsidR="00503E11" w:rsidRPr="0045254F">
        <w:instrText xml:space="preserve"> TC "</w:instrText>
      </w:r>
      <w:bookmarkStart w:id="314" w:name="_Toc449012226"/>
      <w:bookmarkStart w:id="315" w:name="_Toc459387667"/>
      <w:bookmarkStart w:id="316" w:name="_Toc467431353"/>
      <w:bookmarkStart w:id="317" w:name="_Toc481157723"/>
      <w:bookmarkStart w:id="318" w:name="_Toc39140134"/>
      <w:bookmarkStart w:id="319" w:name="_Toc55555176"/>
      <w:bookmarkStart w:id="320" w:name="_Toc498604760"/>
      <w:bookmarkStart w:id="321" w:name="_Toc498605921"/>
      <w:bookmarkStart w:id="322" w:name="_Toc519176964"/>
      <w:bookmarkStart w:id="323" w:name="_Toc24633273"/>
      <w:r>
        <w:instrText>9</w:instrText>
      </w:r>
      <w:r w:rsidR="00503E11" w:rsidRPr="0045254F">
        <w:instrText>.2</w:instrText>
      </w:r>
      <w:r w:rsidR="00503E11" w:rsidRPr="0045254F">
        <w:tab/>
        <w:instrText>Netting</w:instrText>
      </w:r>
      <w:bookmarkEnd w:id="314"/>
      <w:bookmarkEnd w:id="315"/>
      <w:bookmarkEnd w:id="316"/>
      <w:bookmarkEnd w:id="317"/>
      <w:bookmarkEnd w:id="318"/>
      <w:bookmarkEnd w:id="319"/>
      <w:bookmarkEnd w:id="320"/>
      <w:bookmarkEnd w:id="321"/>
      <w:bookmarkEnd w:id="322"/>
      <w:bookmarkEnd w:id="323"/>
      <w:r w:rsidR="00503E11" w:rsidRPr="0045254F">
        <w:instrText xml:space="preserve">" \f C \l "2" </w:instrText>
      </w:r>
      <w:r w:rsidR="00503E11" w:rsidRPr="0045254F">
        <w:fldChar w:fldCharType="end"/>
      </w:r>
      <w:r w:rsidR="00030AB7" w:rsidRPr="0045254F">
        <w:t>.  If each Party is required to pay the other an amount in the same month pursuant to this Agreement, then the Party owing the greater aggregate amount will pay to the other Party the difference between the amounts owed.  Buyer is expressly authorized to set off from any of its payments hereunder an amount owed by Seller to Buyer in accordance with this Agreement.</w:t>
      </w:r>
    </w:p>
    <w:p w14:paraId="5F918543" w14:textId="70F05ED6" w:rsidR="0070095F" w:rsidRPr="0045254F" w:rsidRDefault="004F7A9C" w:rsidP="003C14C2">
      <w:pPr>
        <w:pStyle w:val="CapStoragePara11"/>
      </w:pPr>
      <w:r>
        <w:t>9</w:t>
      </w:r>
      <w:r w:rsidR="00030AB7" w:rsidRPr="0045254F">
        <w:t>.3</w:t>
      </w:r>
      <w:r w:rsidR="00030AB7" w:rsidRPr="0045254F">
        <w:tab/>
      </w:r>
      <w:r w:rsidR="00030AB7" w:rsidRPr="0045254F">
        <w:rPr>
          <w:u w:val="single"/>
        </w:rPr>
        <w:t>Payment</w:t>
      </w:r>
      <w:r w:rsidR="00503E11" w:rsidRPr="0045254F">
        <w:fldChar w:fldCharType="begin"/>
      </w:r>
      <w:r w:rsidR="00503E11" w:rsidRPr="0045254F">
        <w:instrText xml:space="preserve"> TC "</w:instrText>
      </w:r>
      <w:bookmarkStart w:id="324" w:name="_Toc449012227"/>
      <w:bookmarkStart w:id="325" w:name="_Toc459387668"/>
      <w:bookmarkStart w:id="326" w:name="_Toc467431354"/>
      <w:bookmarkStart w:id="327" w:name="_Toc481157724"/>
      <w:bookmarkStart w:id="328" w:name="_Toc39140135"/>
      <w:bookmarkStart w:id="329" w:name="_Toc55555177"/>
      <w:bookmarkStart w:id="330" w:name="_Toc498604761"/>
      <w:bookmarkStart w:id="331" w:name="_Toc498605922"/>
      <w:bookmarkStart w:id="332" w:name="_Toc519176965"/>
      <w:bookmarkStart w:id="333" w:name="_Toc24633274"/>
      <w:r>
        <w:instrText>9</w:instrText>
      </w:r>
      <w:r w:rsidR="00503E11" w:rsidRPr="0045254F">
        <w:instrText>.3</w:instrText>
      </w:r>
      <w:r w:rsidR="00503E11" w:rsidRPr="0045254F">
        <w:tab/>
        <w:instrText>Payment</w:instrText>
      </w:r>
      <w:bookmarkEnd w:id="324"/>
      <w:bookmarkEnd w:id="325"/>
      <w:bookmarkEnd w:id="326"/>
      <w:bookmarkEnd w:id="327"/>
      <w:bookmarkEnd w:id="328"/>
      <w:bookmarkEnd w:id="329"/>
      <w:bookmarkEnd w:id="330"/>
      <w:bookmarkEnd w:id="331"/>
      <w:bookmarkEnd w:id="332"/>
      <w:bookmarkEnd w:id="333"/>
      <w:r w:rsidR="00503E11" w:rsidRPr="0045254F">
        <w:instrText xml:space="preserve">" \f C \l "2" </w:instrText>
      </w:r>
      <w:r w:rsidR="00503E11" w:rsidRPr="0045254F">
        <w:fldChar w:fldCharType="end"/>
      </w:r>
      <w:r w:rsidR="00030AB7" w:rsidRPr="0045254F">
        <w:t xml:space="preserve">.  Payment of all undisputed amounts owed shall be due </w:t>
      </w:r>
      <w:r w:rsidR="009A6E2C">
        <w:t>by the</w:t>
      </w:r>
      <w:r w:rsidR="00986CB8" w:rsidRPr="0045254F">
        <w:t xml:space="preserve"> later </w:t>
      </w:r>
      <w:r w:rsidR="009A6E2C">
        <w:t>of</w:t>
      </w:r>
      <w:r w:rsidR="00030AB7" w:rsidRPr="0045254F">
        <w:t xml:space="preserve"> the twenty-fifth</w:t>
      </w:r>
      <w:r w:rsidR="001D0554" w:rsidRPr="0045254F">
        <w:t xml:space="preserve"> </w:t>
      </w:r>
      <w:r w:rsidR="00030AB7" w:rsidRPr="0045254F">
        <w:t>(25</w:t>
      </w:r>
      <w:r w:rsidR="00030AB7" w:rsidRPr="0045254F">
        <w:rPr>
          <w:vertAlign w:val="superscript"/>
        </w:rPr>
        <w:t>th</w:t>
      </w:r>
      <w:r w:rsidR="00030AB7" w:rsidRPr="0045254F">
        <w:t xml:space="preserve">) day of the month </w:t>
      </w:r>
      <w:r w:rsidR="009A6E2C">
        <w:t xml:space="preserve">or ten (10) calendar days after receipt of invoice </w:t>
      </w:r>
      <w:r w:rsidR="00030AB7" w:rsidRPr="0045254F">
        <w:t xml:space="preserve">(“Monthly Payment Date”).  If </w:t>
      </w:r>
      <w:r w:rsidR="0067544B" w:rsidRPr="0045254F">
        <w:t>the</w:t>
      </w:r>
      <w:r w:rsidR="00030AB7" w:rsidRPr="0045254F">
        <w:t xml:space="preserve"> Monthly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Monthly Payment Date will be deemed delinquent and will accrue interest at the Interest Rate, such interest to be calculated from and including the Monthly Payment Date to but excluding the date the delinquent amount is paid in full.</w:t>
      </w:r>
      <w:r w:rsidR="00F84FBA">
        <w:t xml:space="preserve"> </w:t>
      </w:r>
      <w:r w:rsidR="00F84FBA" w:rsidRPr="00DD5297">
        <w:rPr>
          <w:b/>
          <w:i/>
        </w:rPr>
        <w:t xml:space="preserve">[PG&amp;E Note to Sellers: </w:t>
      </w:r>
      <w:r w:rsidR="00F84FBA">
        <w:rPr>
          <w:b/>
          <w:i/>
        </w:rPr>
        <w:t xml:space="preserve">If Project is Energy Efficiency, Replace this Section 9.3 with the following: </w:t>
      </w:r>
      <w:r w:rsidR="00F84FBA" w:rsidRPr="001660C1">
        <w:t>Payment of all undisputed amounts owed shall be paid i</w:t>
      </w:r>
      <w:r w:rsidR="00F84FBA" w:rsidRPr="004A590E">
        <w:t xml:space="preserve">n accordance with Invoice submittal requirements in Appendix </w:t>
      </w:r>
      <w:r w:rsidR="00F84FBA" w:rsidRPr="009757EC">
        <w:t>XX</w:t>
      </w:r>
      <w:r w:rsidR="002B644A">
        <w:t>, as may be updated from to time</w:t>
      </w:r>
      <w:r w:rsidR="00F84FBA" w:rsidRPr="004A590E">
        <w:t>.</w:t>
      </w:r>
      <w:r w:rsidR="00F84FBA">
        <w:t>]</w:t>
      </w:r>
    </w:p>
    <w:p w14:paraId="6EB22FBA" w14:textId="77777777" w:rsidR="00A87B75" w:rsidRPr="009C7955" w:rsidRDefault="00A0151B" w:rsidP="00515405">
      <w:pPr>
        <w:pStyle w:val="ESAPara11"/>
      </w:pPr>
      <w:r w:rsidRPr="009C7955">
        <w:t>9.4</w:t>
      </w:r>
      <w:r w:rsidRPr="009C7955">
        <w:tab/>
      </w:r>
      <w:r w:rsidR="00515405" w:rsidRPr="00CB12F3">
        <w:rPr>
          <w:u w:val="single"/>
        </w:rPr>
        <w:t>Intentionally Deleted</w:t>
      </w:r>
      <w:r w:rsidR="00515405">
        <w:fldChar w:fldCharType="begin"/>
      </w:r>
      <w:r w:rsidR="00515405" w:rsidRPr="0045254F">
        <w:instrText xml:space="preserve"> TC "</w:instrText>
      </w:r>
      <w:bookmarkStart w:id="334" w:name="_Toc24633275"/>
      <w:r w:rsidR="00515405">
        <w:instrText>9.4</w:instrText>
      </w:r>
      <w:r w:rsidR="00515405" w:rsidRPr="0045254F">
        <w:tab/>
      </w:r>
      <w:r w:rsidR="00515405">
        <w:instrText>Intentionally Deleted</w:instrText>
      </w:r>
      <w:bookmarkEnd w:id="334"/>
      <w:r w:rsidR="00515405" w:rsidRPr="0045254F">
        <w:instrText xml:space="preserve">" \f C \l "2" </w:instrText>
      </w:r>
      <w:r w:rsidR="00515405">
        <w:fldChar w:fldCharType="end"/>
      </w:r>
      <w:r w:rsidR="00515405">
        <w:t xml:space="preserve">.  </w:t>
      </w:r>
    </w:p>
    <w:p w14:paraId="6CB24FD0" w14:textId="139DF601" w:rsidR="0070095F" w:rsidRPr="0045254F" w:rsidRDefault="00A0151B" w:rsidP="003C14C2">
      <w:pPr>
        <w:pStyle w:val="CapStoragePara11"/>
      </w:pPr>
      <w:r w:rsidRPr="009C7955">
        <w:t>9.5</w:t>
      </w:r>
      <w:r w:rsidR="00030AB7" w:rsidRPr="0045254F">
        <w:tab/>
      </w:r>
      <w:r w:rsidR="00030AB7" w:rsidRPr="0045254F">
        <w:rPr>
          <w:u w:val="single"/>
        </w:rPr>
        <w:t>Disputes and Adjustments of Invoices</w:t>
      </w:r>
      <w:r w:rsidR="00503E11" w:rsidRPr="0045254F">
        <w:fldChar w:fldCharType="begin"/>
      </w:r>
      <w:r w:rsidR="00503E11" w:rsidRPr="0045254F">
        <w:instrText xml:space="preserve"> TC "</w:instrText>
      </w:r>
      <w:bookmarkStart w:id="335" w:name="_Toc449012228"/>
      <w:bookmarkStart w:id="336" w:name="_Toc459387669"/>
      <w:bookmarkStart w:id="337" w:name="_Toc467431355"/>
      <w:bookmarkStart w:id="338" w:name="_Toc481157725"/>
      <w:bookmarkStart w:id="339" w:name="_Toc39140136"/>
      <w:bookmarkStart w:id="340" w:name="_Toc55555178"/>
      <w:bookmarkStart w:id="341" w:name="_Toc498604763"/>
      <w:bookmarkStart w:id="342" w:name="_Toc498605924"/>
      <w:bookmarkStart w:id="343" w:name="_Toc519176967"/>
      <w:bookmarkStart w:id="344" w:name="_Toc24633276"/>
      <w:r w:rsidR="004F7A9C">
        <w:instrText>9</w:instrText>
      </w:r>
      <w:r w:rsidR="00503E11" w:rsidRPr="0045254F">
        <w:instrText>.</w:instrText>
      </w:r>
      <w:r w:rsidRPr="009C7955">
        <w:instrText>5</w:instrText>
      </w:r>
      <w:r w:rsidR="00503E11" w:rsidRPr="0045254F">
        <w:tab/>
        <w:instrText>Disputes and Adjustments of Invoices</w:instrText>
      </w:r>
      <w:bookmarkEnd w:id="335"/>
      <w:bookmarkEnd w:id="336"/>
      <w:bookmarkEnd w:id="337"/>
      <w:bookmarkEnd w:id="338"/>
      <w:bookmarkEnd w:id="339"/>
      <w:bookmarkEnd w:id="340"/>
      <w:bookmarkEnd w:id="341"/>
      <w:bookmarkEnd w:id="342"/>
      <w:bookmarkEnd w:id="343"/>
      <w:bookmarkEnd w:id="344"/>
      <w:r w:rsidR="00503E11" w:rsidRPr="0045254F">
        <w:instrText xml:space="preserve">" \f C \l "2" </w:instrText>
      </w:r>
      <w:r w:rsidR="00503E11" w:rsidRPr="0045254F">
        <w:fldChar w:fldCharType="end"/>
      </w:r>
      <w:r w:rsidR="00030AB7" w:rsidRPr="0045254F">
        <w:t xml:space="preserve">.  In the event an invoice or portion thereof or any other claim or adjustments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The Parties agree to use good faith efforts to resolve the dispute or identify the adjustment as soon as possible in accordance with the provisions of Article </w:t>
      </w:r>
      <w:r w:rsidR="00C2590D">
        <w:t>Eighteen</w:t>
      </w:r>
      <w:r w:rsidR="00C2590D" w:rsidRPr="0045254F">
        <w:t xml:space="preserve"> </w:t>
      </w:r>
      <w:r w:rsidR="00030AB7" w:rsidRPr="0045254F">
        <w:t xml:space="preserve">(Dispute Resolution).  Upon resolution of the dispute or calculation of the adjustment, any required payment shall be made within fifteen (15) calendar days of such resolution along with interest accrued at the Interest Rate from and including the due date, but excluding the date on which the payment is made.  Inadvertent overpayments shall be returned upon request or deducted by the Party receiving such overpayment from subsequent invoices,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w:t>
      </w:r>
      <w:r w:rsidR="00E8386A">
        <w:t>9</w:t>
      </w:r>
      <w:r w:rsidR="00030AB7" w:rsidRPr="0045254F">
        <w:t>.</w:t>
      </w:r>
      <w:r w:rsidRPr="009C7955">
        <w:t>5</w:t>
      </w:r>
      <w:r w:rsidR="00030AB7" w:rsidRPr="0045254F">
        <w:t xml:space="preserve"> within twelve (12) months after the invoice is rendered or any specific adjustment to the invoice is made.  If an invoice is not rendered within twelve (12) months after the close of the month during which performance giving rise to the payment obligation occurred (or </w:t>
      </w:r>
      <w:r w:rsidR="00030AB7" w:rsidRPr="00277830">
        <w:t>in the case of amounts based on CAISO</w:t>
      </w:r>
      <w:r w:rsidR="00277830" w:rsidRPr="00277830">
        <w:t xml:space="preserve"> </w:t>
      </w:r>
      <w:r w:rsidR="00277830">
        <w:t>i</w:t>
      </w:r>
      <w:r w:rsidR="00277830" w:rsidRPr="00277830">
        <w:t>nvoices</w:t>
      </w:r>
      <w:r w:rsidR="00030AB7" w:rsidRPr="00277830">
        <w:t xml:space="preserve"> within twelve (12) months after the close of the month during which such invoice or revised invoice giving rise to the payment obligation was rendered), the right to payment for such performance is waived.</w:t>
      </w:r>
      <w:r w:rsidR="00030AB7" w:rsidRPr="0045254F">
        <w:t xml:space="preserve"> </w:t>
      </w:r>
    </w:p>
    <w:p w14:paraId="0FACC272" w14:textId="04FD5520" w:rsidR="0070095F" w:rsidRPr="0045254F" w:rsidRDefault="00030AB7" w:rsidP="0070095F">
      <w:pPr>
        <w:keepNext/>
        <w:jc w:val="center"/>
        <w:outlineLvl w:val="0"/>
        <w:rPr>
          <w:b/>
        </w:rPr>
      </w:pPr>
      <w:r w:rsidRPr="0045254F">
        <w:rPr>
          <w:b/>
        </w:rPr>
        <w:t xml:space="preserve">ARTICLE </w:t>
      </w:r>
      <w:r w:rsidR="004F7A9C">
        <w:rPr>
          <w:b/>
        </w:rPr>
        <w:t>TEN</w:t>
      </w:r>
      <w:r w:rsidRPr="0045254F">
        <w:rPr>
          <w:b/>
        </w:rPr>
        <w:t>:  CREDIT AND COLLATERAL REQUIREMENTS</w:t>
      </w:r>
      <w:r w:rsidR="00503E11" w:rsidRPr="0045254F">
        <w:fldChar w:fldCharType="begin"/>
      </w:r>
      <w:r w:rsidR="00503E11" w:rsidRPr="0045254F">
        <w:instrText xml:space="preserve"> TC "</w:instrText>
      </w:r>
      <w:bookmarkStart w:id="345" w:name="_Toc449012229"/>
      <w:bookmarkStart w:id="346" w:name="_Toc459387670"/>
      <w:bookmarkStart w:id="347" w:name="_Toc467431356"/>
      <w:bookmarkStart w:id="348" w:name="_Toc481157726"/>
      <w:bookmarkStart w:id="349" w:name="_Toc39140137"/>
      <w:bookmarkStart w:id="350" w:name="_Toc55555179"/>
      <w:bookmarkStart w:id="351" w:name="_Toc498604764"/>
      <w:bookmarkStart w:id="352" w:name="_Toc498605925"/>
      <w:bookmarkStart w:id="353" w:name="_Toc519176968"/>
      <w:bookmarkStart w:id="354" w:name="_Toc24633277"/>
      <w:r w:rsidR="00503E11" w:rsidRPr="0045254F">
        <w:instrText xml:space="preserve">ARTICLE </w:instrText>
      </w:r>
      <w:r w:rsidR="004F7A9C">
        <w:instrText>TEN</w:instrText>
      </w:r>
      <w:r w:rsidR="00503E11" w:rsidRPr="0045254F">
        <w:instrText>:  CREDIT AND COLLATERAL REQUIREMENTS</w:instrText>
      </w:r>
      <w:bookmarkEnd w:id="345"/>
      <w:bookmarkEnd w:id="346"/>
      <w:bookmarkEnd w:id="347"/>
      <w:bookmarkEnd w:id="348"/>
      <w:bookmarkEnd w:id="349"/>
      <w:bookmarkEnd w:id="350"/>
      <w:bookmarkEnd w:id="351"/>
      <w:bookmarkEnd w:id="352"/>
      <w:bookmarkEnd w:id="353"/>
      <w:bookmarkEnd w:id="354"/>
      <w:r w:rsidR="00503E11" w:rsidRPr="0045254F">
        <w:instrText xml:space="preserve">" \f C \l "1" </w:instrText>
      </w:r>
      <w:r w:rsidR="00503E11" w:rsidRPr="0045254F">
        <w:fldChar w:fldCharType="end"/>
      </w:r>
    </w:p>
    <w:p w14:paraId="71AC47D5" w14:textId="653F6A84" w:rsidR="0070095F" w:rsidRPr="0045254F" w:rsidRDefault="00030AB7" w:rsidP="003C14C2">
      <w:pPr>
        <w:pStyle w:val="CapStoragePara11"/>
      </w:pPr>
      <w:r w:rsidRPr="0045254F">
        <w:t>1</w:t>
      </w:r>
      <w:r w:rsidR="004F7A9C">
        <w:t>0</w:t>
      </w:r>
      <w:r w:rsidRPr="0045254F">
        <w:t>.1</w:t>
      </w:r>
      <w:r w:rsidRPr="0045254F">
        <w:tab/>
      </w:r>
      <w:r w:rsidRPr="0045254F">
        <w:rPr>
          <w:u w:val="single"/>
        </w:rPr>
        <w:t>Buyer Financial Information</w:t>
      </w:r>
      <w:r w:rsidR="00503E11" w:rsidRPr="0045254F">
        <w:fldChar w:fldCharType="begin"/>
      </w:r>
      <w:r w:rsidR="00503E11" w:rsidRPr="0045254F">
        <w:instrText xml:space="preserve"> TC "</w:instrText>
      </w:r>
      <w:bookmarkStart w:id="355" w:name="_Toc449012230"/>
      <w:bookmarkStart w:id="356" w:name="_Toc459387671"/>
      <w:bookmarkStart w:id="357" w:name="_Toc467431357"/>
      <w:bookmarkStart w:id="358" w:name="_Toc481157727"/>
      <w:bookmarkStart w:id="359" w:name="_Toc39140138"/>
      <w:bookmarkStart w:id="360" w:name="_Toc55555180"/>
      <w:bookmarkStart w:id="361" w:name="_Toc498604765"/>
      <w:bookmarkStart w:id="362" w:name="_Toc498605926"/>
      <w:bookmarkStart w:id="363" w:name="_Toc519176969"/>
      <w:bookmarkStart w:id="364" w:name="_Toc24633278"/>
      <w:r w:rsidR="00503E11" w:rsidRPr="0045254F">
        <w:instrText>1</w:instrText>
      </w:r>
      <w:r w:rsidR="004F7A9C">
        <w:instrText>0</w:instrText>
      </w:r>
      <w:r w:rsidR="00503E11" w:rsidRPr="0045254F">
        <w:instrText>.1</w:instrText>
      </w:r>
      <w:r w:rsidR="00503E11" w:rsidRPr="0045254F">
        <w:tab/>
        <w:instrText>Buyer Financial Information</w:instrText>
      </w:r>
      <w:bookmarkEnd w:id="355"/>
      <w:bookmarkEnd w:id="356"/>
      <w:bookmarkEnd w:id="357"/>
      <w:bookmarkEnd w:id="358"/>
      <w:bookmarkEnd w:id="359"/>
      <w:bookmarkEnd w:id="360"/>
      <w:bookmarkEnd w:id="361"/>
      <w:bookmarkEnd w:id="362"/>
      <w:bookmarkEnd w:id="363"/>
      <w:bookmarkEnd w:id="364"/>
      <w:r w:rsidR="00503E11" w:rsidRPr="0045254F">
        <w:instrText xml:space="preserve">" \f C \l "2" </w:instrText>
      </w:r>
      <w:r w:rsidR="00503E11" w:rsidRPr="0045254F">
        <w:fldChar w:fldCharType="end"/>
      </w:r>
      <w:r w:rsidRPr="0045254F">
        <w:t xml:space="preserve">.  If requested by Seller, Buyer shall deliver to Seller (a) within one hundred twenty (120) days after the end of each fiscal year with respect to </w:t>
      </w:r>
      <w:r w:rsidR="0079079A" w:rsidRPr="0045254F">
        <w:t>Buyer</w:t>
      </w:r>
      <w:r w:rsidRPr="0045254F">
        <w:t>, a copy of Buyer’s annual report containing audited consolidated financial statements for such fiscal year</w:t>
      </w:r>
      <w:r w:rsidR="006450E1">
        <w:t>, if available,</w:t>
      </w:r>
      <w:r w:rsidRPr="0045254F">
        <w:t xml:space="preserve"> and (b) within sixty (60) days after the end of each of Buyer’s first three fiscal quarters of each fiscal year, a copy of Buyer’s quarterly report containing unaudited consolidated financial statements for each accounting period</w:t>
      </w:r>
      <w:r w:rsidR="006450E1">
        <w:t>, if available,</w:t>
      </w:r>
      <w:r w:rsidRPr="0045254F">
        <w:t xml:space="preserve"> prepared in accordance with Generally Accepted Accounting Principles.  Buyer shall be deemed to have satisfied such delivery requirement if the applicable report is publicly available on </w:t>
      </w:r>
      <w:r w:rsidR="0079079A" w:rsidRPr="0045254F">
        <w:t>Buyer’s website</w:t>
      </w:r>
      <w:r w:rsidRPr="0045254F">
        <w:t xml:space="preserve"> or on the SEC EDGAR information retrieval system; provided however, that should such statements not be available on a timely basis due to a delay in preparation or certification, such delay shall not be an Event of Default, so long as such statements are provided to Seller upon their completion and filing with the SEC.</w:t>
      </w:r>
    </w:p>
    <w:p w14:paraId="794CADF6" w14:textId="1ABAD29F" w:rsidR="0070095F" w:rsidRPr="0045254F" w:rsidRDefault="00030AB7" w:rsidP="003C14C2">
      <w:pPr>
        <w:pStyle w:val="CapStoragePara11"/>
      </w:pPr>
      <w:r w:rsidRPr="0045254F">
        <w:t>1</w:t>
      </w:r>
      <w:r w:rsidR="004F7A9C">
        <w:t>0</w:t>
      </w:r>
      <w:r w:rsidRPr="0045254F">
        <w:t>.2</w:t>
      </w:r>
      <w:r w:rsidRPr="0045254F">
        <w:tab/>
      </w:r>
      <w:r w:rsidRPr="0045254F">
        <w:rPr>
          <w:u w:val="single"/>
        </w:rPr>
        <w:t>Seller Financial Information</w:t>
      </w:r>
      <w:r w:rsidR="00503E11" w:rsidRPr="0045254F">
        <w:fldChar w:fldCharType="begin"/>
      </w:r>
      <w:r w:rsidR="00503E11" w:rsidRPr="0045254F">
        <w:instrText xml:space="preserve"> TC "</w:instrText>
      </w:r>
      <w:bookmarkStart w:id="365" w:name="_Toc449012231"/>
      <w:bookmarkStart w:id="366" w:name="_Toc459387672"/>
      <w:bookmarkStart w:id="367" w:name="_Toc467431358"/>
      <w:bookmarkStart w:id="368" w:name="_Toc481157728"/>
      <w:bookmarkStart w:id="369" w:name="_Toc39140139"/>
      <w:bookmarkStart w:id="370" w:name="_Toc55555181"/>
      <w:bookmarkStart w:id="371" w:name="_Toc498604766"/>
      <w:bookmarkStart w:id="372" w:name="_Toc498605927"/>
      <w:bookmarkStart w:id="373" w:name="_Toc519176970"/>
      <w:bookmarkStart w:id="374" w:name="_Toc24633279"/>
      <w:r w:rsidR="00503E11" w:rsidRPr="0045254F">
        <w:instrText>1</w:instrText>
      </w:r>
      <w:r w:rsidR="004F7A9C">
        <w:instrText>0</w:instrText>
      </w:r>
      <w:r w:rsidR="00503E11" w:rsidRPr="0045254F">
        <w:instrText>.2</w:instrText>
      </w:r>
      <w:r w:rsidR="00503E11" w:rsidRPr="0045254F">
        <w:tab/>
        <w:instrText>Seller Financial Information</w:instrText>
      </w:r>
      <w:bookmarkEnd w:id="365"/>
      <w:bookmarkEnd w:id="366"/>
      <w:bookmarkEnd w:id="367"/>
      <w:bookmarkEnd w:id="368"/>
      <w:bookmarkEnd w:id="369"/>
      <w:bookmarkEnd w:id="370"/>
      <w:bookmarkEnd w:id="371"/>
      <w:bookmarkEnd w:id="372"/>
      <w:bookmarkEnd w:id="373"/>
      <w:bookmarkEnd w:id="374"/>
      <w:r w:rsidR="00503E11" w:rsidRPr="0045254F">
        <w:instrText xml:space="preserve">" \f C \l "2" </w:instrText>
      </w:r>
      <w:r w:rsidR="00503E11" w:rsidRPr="0045254F">
        <w:fldChar w:fldCharType="end"/>
      </w:r>
      <w:r w:rsidRPr="0045254F">
        <w:t>.  If requested by Buyer, Seller</w:t>
      </w:r>
      <w:r w:rsidR="00BF3A1B">
        <w:t xml:space="preserve"> </w:t>
      </w:r>
      <w:r w:rsidRPr="0045254F">
        <w:t>shall deliver to Buyer (a) within one hundred twenty (120) days following the end of each fiscal year, a copy of Seller’s annual report containing audited consolidated financial statements for such fiscal year</w:t>
      </w:r>
      <w:r w:rsidR="006450E1">
        <w:t>, if available,</w:t>
      </w:r>
      <w:r w:rsidRPr="0045254F">
        <w:t xml:space="preserve"> (or </w:t>
      </w:r>
      <w:r w:rsidR="00AC3BCA">
        <w:t>un</w:t>
      </w:r>
      <w:r w:rsidRPr="0045254F">
        <w:t>audited consolidated financial statements for such fiscal year if otherwise available) and (b) within sixty (60) days after the end of each of its first three fiscal quarters of each fiscal year, a copy of such Seller’s quarterly report containing unaudited consolidated financial statements for such fiscal quarter</w:t>
      </w:r>
      <w:r w:rsidR="009A6E2C">
        <w:t>, if available</w:t>
      </w:r>
      <w:r w:rsidRPr="0045254F">
        <w:t>.  In all cases the statements shall be for the most recent accounting period and shall be prepared in accordance with Generally Accepted Accounting Principles.</w:t>
      </w:r>
      <w:r w:rsidR="004F3219" w:rsidRPr="0045254F">
        <w:t xml:space="preserve"> </w:t>
      </w:r>
    </w:p>
    <w:p w14:paraId="0DBAB2AD" w14:textId="7EDB17C3" w:rsidR="0070095F" w:rsidRPr="0045254F" w:rsidRDefault="00030AB7" w:rsidP="003C14C2">
      <w:pPr>
        <w:pStyle w:val="CapStoragePara11"/>
      </w:pPr>
      <w:r w:rsidRPr="0045254F">
        <w:t>1</w:t>
      </w:r>
      <w:r w:rsidR="004F7A9C">
        <w:t>0</w:t>
      </w:r>
      <w:r w:rsidRPr="0045254F">
        <w:t>.3</w:t>
      </w:r>
      <w:r w:rsidRPr="0045254F">
        <w:tab/>
      </w:r>
      <w:r w:rsidRPr="0045254F">
        <w:rPr>
          <w:u w:val="single"/>
        </w:rPr>
        <w:t>Grant of Security Interest/Remedies</w:t>
      </w:r>
      <w:r w:rsidR="00503E11" w:rsidRPr="0045254F">
        <w:fldChar w:fldCharType="begin"/>
      </w:r>
      <w:r w:rsidR="00503E11" w:rsidRPr="0045254F">
        <w:instrText xml:space="preserve"> TC "</w:instrText>
      </w:r>
      <w:bookmarkStart w:id="375" w:name="_Toc449012232"/>
      <w:bookmarkStart w:id="376" w:name="_Toc459387673"/>
      <w:bookmarkStart w:id="377" w:name="_Toc467431359"/>
      <w:bookmarkStart w:id="378" w:name="_Toc481157729"/>
      <w:bookmarkStart w:id="379" w:name="_Toc39140140"/>
      <w:bookmarkStart w:id="380" w:name="_Toc55555182"/>
      <w:bookmarkStart w:id="381" w:name="_Toc498604767"/>
      <w:bookmarkStart w:id="382" w:name="_Toc498605928"/>
      <w:bookmarkStart w:id="383" w:name="_Toc519176971"/>
      <w:bookmarkStart w:id="384" w:name="_Toc24633280"/>
      <w:r w:rsidR="00503E11" w:rsidRPr="0045254F">
        <w:instrText>1</w:instrText>
      </w:r>
      <w:r w:rsidR="004F7A9C">
        <w:instrText>0</w:instrText>
      </w:r>
      <w:r w:rsidR="00503E11" w:rsidRPr="0045254F">
        <w:instrText>.3</w:instrText>
      </w:r>
      <w:r w:rsidR="00503E11" w:rsidRPr="0045254F">
        <w:tab/>
        <w:instrText>Grant of Security Interest/Remedies</w:instrText>
      </w:r>
      <w:bookmarkEnd w:id="375"/>
      <w:bookmarkEnd w:id="376"/>
      <w:bookmarkEnd w:id="377"/>
      <w:bookmarkEnd w:id="378"/>
      <w:bookmarkEnd w:id="379"/>
      <w:bookmarkEnd w:id="380"/>
      <w:bookmarkEnd w:id="381"/>
      <w:bookmarkEnd w:id="382"/>
      <w:bookmarkEnd w:id="383"/>
      <w:bookmarkEnd w:id="384"/>
      <w:r w:rsidR="00503E11" w:rsidRPr="0045254F">
        <w:instrText xml:space="preserve">" \f C \l "2" </w:instrText>
      </w:r>
      <w:r w:rsidR="00503E11" w:rsidRPr="0045254F">
        <w:fldChar w:fldCharType="end"/>
      </w:r>
      <w:r w:rsidRPr="0045254F">
        <w:t>.  To secure its obligations under this Agreement and to the extent Seller delivers the Performance Assurance hereunder, Seller hereby grants to Buyer, as the secured party, a first priority security interest in, and lien on (and right of setoff against), and assignment of, all such Performance Assurance posted with Buyer in the form of cash collateral and cash-equivalent collateral and any proceeds resulting therefrom or the liquidation thereof, whether now or hereafter held by, on behalf of, or for the benefit of, Buyer.  Within thirty (30) days of the delivery of the Performance Assurance, Seller agrees to take such action as Buyer reasonably requires in order to perfect a first-priority security interest in, and lien on (and right of setoff against), such Performance Assurance and any proceeds resulting therefrom or from the liquidation thereof.  Upon or any time after the occurrence, and during the continuation, of an Event of Default or an Early Termination Date, Buyer, as the Non-Defaulting Party, may do any one or more of the following:  (a) exercise any of the rights and remedies of a secured party with respect to all Performance Assurance, including any such rights and remedies under the Law then in effect; (b) exercise its rights of setoff against any property of Seller, as the Defaulting Party, in the possession of the Buyer or Buyer’s agent; (c) draw on any outstanding Letter of Credit issued for its benefit; and (d) liquidate all Performance Assurance, then held by or for the benefit of Buyer free from any claim or right of any nature whatsoever of Seller, including any equity or right of purchase or redemption by Seller.  Buyer shall apply the proceeds of the collateral realized upon the exercise of any such rights or remedies to reduce Seller’s obligations under this Agreement (Seller remaining liable for any amounts owing to Buyer after such application), subject to the Buyer’s obligation to return any surplus proceeds remaining after such obligations are satisfied in full.</w:t>
      </w:r>
    </w:p>
    <w:p w14:paraId="4E655783" w14:textId="2473C313" w:rsidR="0070095F" w:rsidRPr="0045254F" w:rsidRDefault="00030AB7" w:rsidP="003C14C2">
      <w:pPr>
        <w:pStyle w:val="CapStoragePara11"/>
        <w:keepNext/>
      </w:pPr>
      <w:r w:rsidRPr="0045254F">
        <w:t>1</w:t>
      </w:r>
      <w:r w:rsidR="004F7A9C">
        <w:t>0</w:t>
      </w:r>
      <w:r w:rsidRPr="0045254F">
        <w:t>.4</w:t>
      </w:r>
      <w:r w:rsidRPr="0045254F">
        <w:tab/>
      </w:r>
      <w:r w:rsidRPr="0045254F">
        <w:rPr>
          <w:u w:val="single"/>
        </w:rPr>
        <w:t>Performance Assurance</w:t>
      </w:r>
      <w:r w:rsidR="00503E11" w:rsidRPr="0045254F">
        <w:fldChar w:fldCharType="begin"/>
      </w:r>
      <w:r w:rsidR="00503E11" w:rsidRPr="0045254F">
        <w:instrText xml:space="preserve"> TC "</w:instrText>
      </w:r>
      <w:bookmarkStart w:id="385" w:name="_Toc449012233"/>
      <w:bookmarkStart w:id="386" w:name="_Toc459387674"/>
      <w:bookmarkStart w:id="387" w:name="_Toc467431360"/>
      <w:bookmarkStart w:id="388" w:name="_Toc481157730"/>
      <w:bookmarkStart w:id="389" w:name="_Toc39140141"/>
      <w:bookmarkStart w:id="390" w:name="_Toc55555183"/>
      <w:bookmarkStart w:id="391" w:name="_Toc498604768"/>
      <w:bookmarkStart w:id="392" w:name="_Toc498605929"/>
      <w:bookmarkStart w:id="393" w:name="_Toc519176972"/>
      <w:bookmarkStart w:id="394" w:name="_Toc24633281"/>
      <w:r w:rsidR="00503E11" w:rsidRPr="0045254F">
        <w:instrText>1</w:instrText>
      </w:r>
      <w:r w:rsidR="004F7A9C">
        <w:instrText>0</w:instrText>
      </w:r>
      <w:r w:rsidR="00503E11" w:rsidRPr="0045254F">
        <w:instrText>.4</w:instrText>
      </w:r>
      <w:r w:rsidR="00503E11" w:rsidRPr="0045254F">
        <w:tab/>
        <w:instrText>Performance Assurance</w:instrText>
      </w:r>
      <w:bookmarkEnd w:id="385"/>
      <w:bookmarkEnd w:id="386"/>
      <w:bookmarkEnd w:id="387"/>
      <w:bookmarkEnd w:id="388"/>
      <w:bookmarkEnd w:id="389"/>
      <w:bookmarkEnd w:id="390"/>
      <w:bookmarkEnd w:id="391"/>
      <w:bookmarkEnd w:id="392"/>
      <w:bookmarkEnd w:id="393"/>
      <w:bookmarkEnd w:id="394"/>
      <w:r w:rsidR="00503E11" w:rsidRPr="0045254F">
        <w:instrText xml:space="preserve">" \f C \l "2" </w:instrText>
      </w:r>
      <w:r w:rsidR="00503E11" w:rsidRPr="0045254F">
        <w:fldChar w:fldCharType="end"/>
      </w:r>
      <w:r w:rsidRPr="0045254F">
        <w:t>.</w:t>
      </w:r>
    </w:p>
    <w:p w14:paraId="20DB0D11" w14:textId="12644419" w:rsidR="0070095F" w:rsidRPr="0045254F" w:rsidRDefault="00030AB7" w:rsidP="003C14C2">
      <w:pPr>
        <w:pStyle w:val="CapStorageParaa"/>
      </w:pPr>
      <w:r w:rsidRPr="0045254F">
        <w:t>(a)</w:t>
      </w:r>
      <w:r w:rsidRPr="0045254F">
        <w:tab/>
      </w:r>
      <w:r w:rsidRPr="0045254F">
        <w:rPr>
          <w:u w:val="single"/>
        </w:rPr>
        <w:t>Performance Assurance</w:t>
      </w:r>
      <w:r w:rsidRPr="0045254F">
        <w:t>.  Seller agrees to deliver to Buyer Performance Assurance in a form acceptable to Buyer to secure its obligations under this Agreement, which Performance Assurance Seller shall maintain in full force and effect for the period posted with Buyer, as follows:</w:t>
      </w:r>
    </w:p>
    <w:p w14:paraId="0E90FBCD" w14:textId="4B91B65D" w:rsidR="0070095F" w:rsidRPr="0045254F" w:rsidRDefault="00030AB7" w:rsidP="003C14C2">
      <w:pPr>
        <w:pStyle w:val="CapStorageParai"/>
      </w:pPr>
      <w:r w:rsidRPr="0045254F">
        <w:t>(i)</w:t>
      </w:r>
      <w:r w:rsidRPr="0045254F">
        <w:tab/>
      </w:r>
      <w:r w:rsidRPr="0045254F">
        <w:rPr>
          <w:u w:val="single"/>
        </w:rPr>
        <w:t>Project Development Security</w:t>
      </w:r>
      <w:r w:rsidRPr="0045254F">
        <w:t xml:space="preserve">.  </w:t>
      </w:r>
      <w:r w:rsidR="00A0151B" w:rsidRPr="009C7955">
        <w:t xml:space="preserve">Within five (5) Business Days following the Execution Date, Seller shall post </w:t>
      </w:r>
      <w:r w:rsidRPr="0045254F">
        <w:t xml:space="preserve">Project Development Security in the form of </w:t>
      </w:r>
      <w:r w:rsidR="00455E6F" w:rsidRPr="0045254F">
        <w:t>cash or Letter of Credit</w:t>
      </w:r>
      <w:r w:rsidR="00A0151B" w:rsidRPr="009C7955">
        <w:t>, equal to</w:t>
      </w:r>
      <w:r w:rsidR="007D5EE0">
        <w:t xml:space="preserve"> </w:t>
      </w:r>
      <w:r w:rsidR="00D259EB" w:rsidRPr="00655F1A">
        <w:rPr>
          <w:b/>
          <w:i/>
        </w:rPr>
        <w:t xml:space="preserve">[Seller to insert </w:t>
      </w:r>
      <w:r w:rsidR="00D259EB">
        <w:rPr>
          <w:b/>
          <w:i/>
        </w:rPr>
        <w:t xml:space="preserve">dollar </w:t>
      </w:r>
      <w:r w:rsidR="00D259EB" w:rsidRPr="00655F1A">
        <w:rPr>
          <w:b/>
          <w:i/>
        </w:rPr>
        <w:t>amount equal to $40/kW of Contract Capacity</w:t>
      </w:r>
      <w:r w:rsidR="00184220">
        <w:rPr>
          <w:b/>
          <w:i/>
        </w:rPr>
        <w:t>.</w:t>
      </w:r>
      <w:r w:rsidR="00D259EB" w:rsidRPr="00655F1A">
        <w:rPr>
          <w:b/>
          <w:i/>
        </w:rPr>
        <w:t>]</w:t>
      </w:r>
      <w:r w:rsidR="00D259EB" w:rsidRPr="00655F1A">
        <w:t>.</w:t>
      </w:r>
    </w:p>
    <w:p w14:paraId="316EB774" w14:textId="5FA4D489" w:rsidR="0070095F" w:rsidRPr="0045254F" w:rsidRDefault="00030AB7" w:rsidP="003C14C2">
      <w:pPr>
        <w:pStyle w:val="CapStorageParai"/>
        <w:shd w:val="clear" w:color="auto" w:fill="FFFFFF" w:themeFill="background1"/>
      </w:pPr>
      <w:r w:rsidRPr="0045254F">
        <w:t>(ii)</w:t>
      </w:r>
      <w:r w:rsidRPr="0045254F">
        <w:tab/>
      </w:r>
      <w:r w:rsidRPr="0045254F">
        <w:rPr>
          <w:u w:val="single"/>
        </w:rPr>
        <w:t>Delivery Term Security</w:t>
      </w:r>
      <w:r w:rsidRPr="0045254F">
        <w:t xml:space="preserve">.  Prior to the Initial Delivery Date, Seller shall post Delivery Term Security in the </w:t>
      </w:r>
      <w:r w:rsidR="00A0151B" w:rsidRPr="009C7955">
        <w:t xml:space="preserve">form of cash or </w:t>
      </w:r>
      <w:r w:rsidR="005377AB">
        <w:t>L</w:t>
      </w:r>
      <w:r w:rsidR="00A0151B" w:rsidRPr="009C7955">
        <w:t xml:space="preserve">etter of </w:t>
      </w:r>
      <w:r w:rsidR="005377AB">
        <w:t>C</w:t>
      </w:r>
      <w:r w:rsidR="00A0151B" w:rsidRPr="009C7955">
        <w:t>redit, in an amount equal t</w:t>
      </w:r>
      <w:r w:rsidR="005B435C">
        <w:t xml:space="preserve">o </w:t>
      </w:r>
      <w:r w:rsidR="00D259EB" w:rsidRPr="00655F1A">
        <w:rPr>
          <w:b/>
          <w:i/>
        </w:rPr>
        <w:t xml:space="preserve">[Seller to insert </w:t>
      </w:r>
      <w:r w:rsidR="00D259EB">
        <w:rPr>
          <w:b/>
          <w:i/>
        </w:rPr>
        <w:t xml:space="preserve">dollar </w:t>
      </w:r>
      <w:r w:rsidR="00D259EB" w:rsidRPr="00655F1A">
        <w:rPr>
          <w:b/>
          <w:i/>
        </w:rPr>
        <w:t xml:space="preserve">amount </w:t>
      </w:r>
      <w:r w:rsidR="00D259EB" w:rsidRPr="00121C41">
        <w:rPr>
          <w:b/>
          <w:i/>
        </w:rPr>
        <w:t>equal to $40/kW of Contract Capacity</w:t>
      </w:r>
      <w:r w:rsidR="00184220" w:rsidRPr="00A3188B">
        <w:rPr>
          <w:b/>
          <w:i/>
        </w:rPr>
        <w:t>.</w:t>
      </w:r>
      <w:bookmarkStart w:id="395" w:name="_Hlk38626533"/>
      <w:r w:rsidR="00D259EB" w:rsidRPr="00655F1A">
        <w:rPr>
          <w:b/>
          <w:i/>
        </w:rPr>
        <w:t>]</w:t>
      </w:r>
      <w:r w:rsidR="00D259EB" w:rsidRPr="00166A79">
        <w:t>.</w:t>
      </w:r>
      <w:bookmarkEnd w:id="395"/>
      <w:r w:rsidRPr="0045254F">
        <w:t xml:space="preserve"> </w:t>
      </w:r>
      <w:r w:rsidR="002746B7">
        <w:t>W</w:t>
      </w:r>
      <w:r w:rsidRPr="0045254F">
        <w:t>ith Buyer’s consent, Seller may elect to apply the Project Development Security posted pursuant to Section 1</w:t>
      </w:r>
      <w:r w:rsidR="00E8386A">
        <w:t>0</w:t>
      </w:r>
      <w:r w:rsidRPr="0045254F">
        <w:t>.4(a)(i) toward the Delivery Term Security</w:t>
      </w:r>
      <w:r w:rsidR="00A0151B" w:rsidRPr="009C7955">
        <w:t>.</w:t>
      </w:r>
    </w:p>
    <w:p w14:paraId="7F80B567" w14:textId="0986DBB8" w:rsidR="0070095F" w:rsidRPr="0045254F" w:rsidRDefault="00030AB7" w:rsidP="003C14C2">
      <w:pPr>
        <w:pStyle w:val="CapStorageParai"/>
      </w:pPr>
      <w:r w:rsidRPr="0045254F">
        <w:t>(iii)</w:t>
      </w:r>
      <w:r w:rsidRPr="0045254F">
        <w:tab/>
      </w:r>
      <w:r w:rsidR="00A3188B">
        <w:t>T</w:t>
      </w:r>
      <w:r w:rsidRPr="0045254F">
        <w:t xml:space="preserve">he amount of Performance Assurance required under this Agreement is not a limitation of damages. </w:t>
      </w:r>
      <w:r w:rsidR="008E2792" w:rsidRPr="0045254F">
        <w:t xml:space="preserve"> </w:t>
      </w:r>
      <w:r w:rsidRPr="0045254F">
        <w:t>For the avoidance of doubt, Buyer has no obligation to post collateral under this Agreement.</w:t>
      </w:r>
    </w:p>
    <w:p w14:paraId="07BC2F93" w14:textId="3E0022DD" w:rsidR="0070095F" w:rsidRPr="0045254F" w:rsidRDefault="00030AB7" w:rsidP="003C14C2">
      <w:pPr>
        <w:pStyle w:val="CapStorageParaa"/>
      </w:pPr>
      <w:r w:rsidRPr="0045254F">
        <w:t>(b)</w:t>
      </w:r>
      <w:r w:rsidRPr="0045254F">
        <w:tab/>
      </w:r>
      <w:r w:rsidRPr="0045254F">
        <w:rPr>
          <w:u w:val="single"/>
        </w:rPr>
        <w:t>Use of Project Development Security</w:t>
      </w:r>
      <w:r w:rsidRPr="0045254F">
        <w:t xml:space="preserve">.  Buyer is entitled to draw upon the Project Development Security posted by Seller for Delay Damages in accordance with </w:t>
      </w:r>
      <w:r w:rsidR="00A0151B" w:rsidRPr="009C7955">
        <w:t>Article One</w:t>
      </w:r>
      <w:r w:rsidRPr="0045254F">
        <w:t xml:space="preserve"> until such time as the Project Development Security is exhausted.  Buyer is also entitled to draw upon the Project Development Security for any damages arising upon Buyer’s declaration of an Early Termination Date in accordance with Section </w:t>
      </w:r>
      <w:r w:rsidR="00E8386A">
        <w:t>7</w:t>
      </w:r>
      <w:r w:rsidRPr="0045254F">
        <w:t>.2(b).</w:t>
      </w:r>
    </w:p>
    <w:p w14:paraId="5979D751" w14:textId="138AA90C" w:rsidR="0070095F" w:rsidRPr="0045254F" w:rsidRDefault="00030AB7" w:rsidP="003C14C2">
      <w:pPr>
        <w:pStyle w:val="CapStorageParaa"/>
      </w:pPr>
      <w:r w:rsidRPr="0045254F">
        <w:t>(c)</w:t>
      </w:r>
      <w:r w:rsidRPr="0045254F">
        <w:tab/>
      </w:r>
      <w:r w:rsidRPr="0045254F">
        <w:rPr>
          <w:u w:val="single"/>
        </w:rPr>
        <w:t>Return of Project Development Security</w:t>
      </w:r>
      <w:r w:rsidRPr="0045254F">
        <w:t xml:space="preserve">.  If, after the Initial Delivery Date, no damages are due and owing to Buyer under this Agreement, then Seller will no longer be required to maintain the Project Development Security, and Buyer shall return to Seller the Project Development Security, less any amounts drawn in accordance with Section </w:t>
      </w:r>
      <w:r w:rsidR="00A0151B" w:rsidRPr="009C7955">
        <w:t>1.1(b)(ii) unless Seller elects to apply the Project Development Security to the Delivery Term Security in accordance with Section 10.4(a)(ii).</w:t>
      </w:r>
      <w:r w:rsidRPr="0045254F">
        <w:t xml:space="preserve">  The Project Development Security (or portion thereof) due to Seller shall be returned to Seller within five (5) Business Days of </w:t>
      </w:r>
      <w:r w:rsidR="00C13C08" w:rsidRPr="0045254F">
        <w:t>Buyer</w:t>
      </w:r>
      <w:r w:rsidRPr="0045254F">
        <w:t xml:space="preserve">’s </w:t>
      </w:r>
      <w:r w:rsidR="00C13C08" w:rsidRPr="0045254F">
        <w:t>receipt and acceptance</w:t>
      </w:r>
      <w:r w:rsidRPr="0045254F">
        <w:t xml:space="preserve"> of the Delivery Term Security unless, with Buyer’s consent, Seller elects to apply the Project Development Security posted pursuant to Section 1</w:t>
      </w:r>
      <w:r w:rsidR="00E8386A">
        <w:t>0</w:t>
      </w:r>
      <w:r w:rsidRPr="0045254F">
        <w:t>.4(a)(i) toward the Delivery Term Security posted pursuant to Section 1</w:t>
      </w:r>
      <w:r w:rsidR="00E8386A">
        <w:t>0</w:t>
      </w:r>
      <w:r w:rsidRPr="0045254F">
        <w:t xml:space="preserve">.4(a)(ii). </w:t>
      </w:r>
      <w:bookmarkStart w:id="396" w:name="_Hlk8980617"/>
      <w:r w:rsidR="008C1EF7" w:rsidRPr="009C7955">
        <w:t>Buyer shall return to Seller the Project Development Security after Buyer’s Notice of termination</w:t>
      </w:r>
      <w:r w:rsidR="00E46F1D">
        <w:t xml:space="preserve"> due to Force Majeure</w:t>
      </w:r>
      <w:r w:rsidR="008C1EF7" w:rsidRPr="009C7955">
        <w:t xml:space="preserve"> pursuant to Section 8.1(e).</w:t>
      </w:r>
      <w:bookmarkEnd w:id="396"/>
    </w:p>
    <w:p w14:paraId="3246321E" w14:textId="63D7B872" w:rsidR="0070095F" w:rsidRPr="0045254F" w:rsidRDefault="00030AB7" w:rsidP="003C14C2">
      <w:pPr>
        <w:pStyle w:val="CapStorageParaa"/>
      </w:pPr>
      <w:r w:rsidRPr="0045254F">
        <w:t>(d)</w:t>
      </w:r>
      <w:r w:rsidRPr="0045254F">
        <w:tab/>
      </w:r>
      <w:r w:rsidRPr="0045254F">
        <w:rPr>
          <w:u w:val="single"/>
        </w:rPr>
        <w:t>Payment and Transfer of Interest</w:t>
      </w:r>
      <w:r w:rsidRPr="0045254F">
        <w:t xml:space="preserve">.  Buyer shall pay interest on cash held as Performance Assurance, at the Interest Rate and on the Interest Payment Date.  Buyer will transfer to Seller all accrued </w:t>
      </w:r>
      <w:r w:rsidR="006450E1">
        <w:t>Interest Amount</w:t>
      </w:r>
      <w:r w:rsidRPr="0045254F">
        <w:t xml:space="preserve"> on the unused cash Performance Assurance in the form of cash by wire transfer to the bank account specified under “Wire Transfer” in </w:t>
      </w:r>
      <w:r w:rsidRPr="0045254F">
        <w:rPr>
          <w:u w:val="single"/>
        </w:rPr>
        <w:t xml:space="preserve">Appendix </w:t>
      </w:r>
      <w:r w:rsidR="00A0151B" w:rsidRPr="009C7955">
        <w:rPr>
          <w:u w:val="single"/>
        </w:rPr>
        <w:t>XI</w:t>
      </w:r>
      <w:r w:rsidRPr="0045254F">
        <w:t xml:space="preserve"> (Notices).</w:t>
      </w:r>
    </w:p>
    <w:p w14:paraId="49FD6DC2" w14:textId="70433242" w:rsidR="0070095F" w:rsidRPr="0045254F" w:rsidRDefault="00030AB7" w:rsidP="003C14C2">
      <w:pPr>
        <w:pStyle w:val="CapStorageParaa"/>
      </w:pPr>
      <w:r w:rsidRPr="0045254F">
        <w:t>(e)</w:t>
      </w:r>
      <w:r w:rsidRPr="0045254F">
        <w:tab/>
      </w:r>
      <w:r w:rsidRPr="0045254F">
        <w:rPr>
          <w:u w:val="single"/>
        </w:rPr>
        <w:t>Return of Delivery Term Security</w:t>
      </w:r>
      <w:r w:rsidRPr="0045254F">
        <w:t xml:space="preserve">.  Buyer shall return the unused portion of Delivery Term Security, including the payment of any </w:t>
      </w:r>
      <w:r w:rsidR="008C1E3E">
        <w:t>I</w:t>
      </w:r>
      <w:r w:rsidRPr="0045254F">
        <w:t xml:space="preserve">nterest </w:t>
      </w:r>
      <w:r w:rsidR="008C1E3E">
        <w:t xml:space="preserve">Amount </w:t>
      </w:r>
      <w:r w:rsidRPr="0045254F">
        <w:t>due thereon pursuant to Section 1</w:t>
      </w:r>
      <w:r w:rsidR="00E8386A">
        <w:t>0</w:t>
      </w:r>
      <w:r w:rsidRPr="0045254F">
        <w:t xml:space="preserve">.4(d) above, to Seller promptly after the following has occurred:  (i) the Term has ended, or subject to Section </w:t>
      </w:r>
      <w:r w:rsidR="00E8386A">
        <w:t>7</w:t>
      </w:r>
      <w:r w:rsidRPr="0045254F">
        <w:t>.2, an Early Termination Date has occurred, as applicable; and (ii) all payment obligations of the Seller arising under this Agreement, including the Termination Payment, indemnification payments or other damages are paid in full.</w:t>
      </w:r>
      <w:r w:rsidR="008C1EF7" w:rsidRPr="009C7955">
        <w:t xml:space="preserve"> Buyer shall return to Seller the Delivery Term Security promptly after Buyer’s Notice of termination</w:t>
      </w:r>
      <w:r w:rsidR="00E46F1D">
        <w:t xml:space="preserve"> due to Force Majeure</w:t>
      </w:r>
      <w:r w:rsidR="008C1EF7" w:rsidRPr="009C7955">
        <w:t xml:space="preserve"> pursuant to Section 8.1(f).</w:t>
      </w:r>
    </w:p>
    <w:p w14:paraId="1A68828C" w14:textId="6DE29593" w:rsidR="0070095F" w:rsidRPr="0045254F" w:rsidRDefault="00030AB7" w:rsidP="003C14C2">
      <w:pPr>
        <w:pStyle w:val="CapStoragePara11"/>
        <w:keepNext/>
      </w:pPr>
      <w:r w:rsidRPr="0045254F">
        <w:t>1</w:t>
      </w:r>
      <w:r w:rsidR="00E8386A">
        <w:t>0</w:t>
      </w:r>
      <w:r w:rsidRPr="0045254F">
        <w:t>.5</w:t>
      </w:r>
      <w:r w:rsidRPr="0045254F">
        <w:tab/>
      </w:r>
      <w:r w:rsidRPr="0045254F">
        <w:rPr>
          <w:u w:val="single"/>
        </w:rPr>
        <w:t>Letter of Credit</w:t>
      </w:r>
      <w:r w:rsidR="00503E11" w:rsidRPr="0045254F">
        <w:fldChar w:fldCharType="begin"/>
      </w:r>
      <w:r w:rsidR="00503E11" w:rsidRPr="0045254F">
        <w:instrText xml:space="preserve"> TC "</w:instrText>
      </w:r>
      <w:bookmarkStart w:id="397" w:name="_Toc449012234"/>
      <w:bookmarkStart w:id="398" w:name="_Toc459387675"/>
      <w:bookmarkStart w:id="399" w:name="_Toc467431361"/>
      <w:bookmarkStart w:id="400" w:name="_Toc481157731"/>
      <w:bookmarkStart w:id="401" w:name="_Toc39140142"/>
      <w:bookmarkStart w:id="402" w:name="_Toc55555184"/>
      <w:bookmarkStart w:id="403" w:name="_Toc498604769"/>
      <w:bookmarkStart w:id="404" w:name="_Toc498605930"/>
      <w:bookmarkStart w:id="405" w:name="_Toc519176973"/>
      <w:bookmarkStart w:id="406" w:name="_Toc24633282"/>
      <w:r w:rsidR="00503E11" w:rsidRPr="0045254F">
        <w:instrText>1</w:instrText>
      </w:r>
      <w:r w:rsidR="00E8386A">
        <w:instrText>0</w:instrText>
      </w:r>
      <w:r w:rsidR="00503E11" w:rsidRPr="0045254F">
        <w:instrText>.5</w:instrText>
      </w:r>
      <w:r w:rsidR="00503E11" w:rsidRPr="0045254F">
        <w:tab/>
        <w:instrText>Letter of Credit</w:instrText>
      </w:r>
      <w:bookmarkEnd w:id="397"/>
      <w:bookmarkEnd w:id="398"/>
      <w:bookmarkEnd w:id="399"/>
      <w:bookmarkEnd w:id="400"/>
      <w:bookmarkEnd w:id="401"/>
      <w:bookmarkEnd w:id="402"/>
      <w:bookmarkEnd w:id="403"/>
      <w:bookmarkEnd w:id="404"/>
      <w:bookmarkEnd w:id="405"/>
      <w:bookmarkEnd w:id="406"/>
      <w:r w:rsidR="00503E11" w:rsidRPr="0045254F">
        <w:instrText xml:space="preserve">" \f C \l "2" </w:instrText>
      </w:r>
      <w:r w:rsidR="00503E11" w:rsidRPr="0045254F">
        <w:fldChar w:fldCharType="end"/>
      </w:r>
      <w:r w:rsidRPr="0045254F">
        <w:t xml:space="preserve">.  Performance Assurance provided in the form of a Letter of Credit (see </w:t>
      </w:r>
      <w:r w:rsidRPr="0045254F">
        <w:rPr>
          <w:u w:val="single"/>
        </w:rPr>
        <w:t xml:space="preserve">Appendix </w:t>
      </w:r>
      <w:r w:rsidR="00A0151B" w:rsidRPr="009C7955">
        <w:rPr>
          <w:u w:val="single"/>
        </w:rPr>
        <w:t>IX</w:t>
      </w:r>
      <w:r w:rsidRPr="0045254F">
        <w:t>) is subject to the following provisions:</w:t>
      </w:r>
    </w:p>
    <w:p w14:paraId="3664EAE2" w14:textId="750A4761" w:rsidR="0070095F" w:rsidRPr="0045254F" w:rsidRDefault="00030AB7" w:rsidP="003C14C2">
      <w:pPr>
        <w:pStyle w:val="CapStorageParaa"/>
      </w:pPr>
      <w:r w:rsidRPr="0045254F">
        <w:t>(a)</w:t>
      </w:r>
      <w:r w:rsidRPr="0045254F">
        <w:tab/>
        <w:t xml:space="preserve">If Seller has provided a Letter of Credit pursuant to any of the applicable provisions in this Article </w:t>
      </w:r>
      <w:r w:rsidR="00C2590D">
        <w:t>Ten</w:t>
      </w:r>
      <w:r w:rsidRPr="0045254F">
        <w:t>, then Seller shall renew or cause the renewal of each outstanding Letter of Credit on a timely basis in accordance with this Agreement.</w:t>
      </w:r>
    </w:p>
    <w:p w14:paraId="5893B884" w14:textId="6EDB79CE" w:rsidR="0070095F" w:rsidRPr="0045254F" w:rsidRDefault="00030AB7" w:rsidP="003C14C2">
      <w:pPr>
        <w:pStyle w:val="CapStorageParaa"/>
      </w:pPr>
      <w:r w:rsidRPr="0045254F">
        <w:t>(b)</w:t>
      </w:r>
      <w:r w:rsidRPr="0045254F">
        <w:tab/>
        <w:t>In the event the issuer of such Letter of Credit at any time (</w:t>
      </w:r>
      <w:r w:rsidR="00BF05A6" w:rsidRPr="0045254F">
        <w:t>i</w:t>
      </w:r>
      <w:r w:rsidRPr="0045254F">
        <w:t>) fails to maintain the requirements of an Eligible LC Bank or Letter of Credit, (</w:t>
      </w:r>
      <w:r w:rsidR="00BF05A6" w:rsidRPr="0045254F">
        <w:t>ii</w:t>
      </w:r>
      <w:r w:rsidRPr="0045254F">
        <w:t>) indicates its intent not to renew such Letter of</w:t>
      </w:r>
      <w:r w:rsidR="002E2745">
        <w:t xml:space="preserve"> </w:t>
      </w:r>
      <w:r w:rsidRPr="0045254F">
        <w:t>Credit, or (</w:t>
      </w:r>
      <w:r w:rsidR="00BF05A6" w:rsidRPr="0045254F">
        <w:t>iii</w:t>
      </w:r>
      <w:r w:rsidRPr="0045254F">
        <w:t>) fails to honor Buyer’s properly documented request to draw on such Letter of Credit, Seller shall cure such occurrence by complying with either subsection 1</w:t>
      </w:r>
      <w:r w:rsidR="00E8386A">
        <w:t>0</w:t>
      </w:r>
      <w:r w:rsidRPr="0045254F">
        <w:t>.5(b)(</w:t>
      </w:r>
      <w:r w:rsidR="00EC584F" w:rsidRPr="0045254F">
        <w:t>A</w:t>
      </w:r>
      <w:r w:rsidRPr="0045254F">
        <w:t>) or 1</w:t>
      </w:r>
      <w:r w:rsidR="00E8386A">
        <w:t>0</w:t>
      </w:r>
      <w:r w:rsidRPr="0045254F">
        <w:t>.5(b)(</w:t>
      </w:r>
      <w:r w:rsidR="00EC584F" w:rsidRPr="0045254F">
        <w:t>B</w:t>
      </w:r>
      <w:r w:rsidRPr="0045254F">
        <w:t>) below in an amount equal to the outstanding Letter of Credit, and by co</w:t>
      </w:r>
      <w:r w:rsidR="00250043">
        <w:t xml:space="preserve">mpleting the action within five </w:t>
      </w:r>
      <w:r w:rsidRPr="0045254F">
        <w:t>(5)</w:t>
      </w:r>
      <w:r w:rsidR="00250043">
        <w:t xml:space="preserve"> </w:t>
      </w:r>
      <w:r w:rsidRPr="0045254F">
        <w:t>Business Days after the date of Buyer’s Notice to Seller of an occurrence listed in this subsection (Seller’s compliance with either subsections (</w:t>
      </w:r>
      <w:r w:rsidR="00BF05A6" w:rsidRPr="0045254F">
        <w:t>A</w:t>
      </w:r>
      <w:r w:rsidRPr="0045254F">
        <w:t>) or (</w:t>
      </w:r>
      <w:r w:rsidR="00BF05A6" w:rsidRPr="0045254F">
        <w:t>B</w:t>
      </w:r>
      <w:r w:rsidRPr="0045254F">
        <w:t xml:space="preserve">) below is considered the “Cure”): </w:t>
      </w:r>
    </w:p>
    <w:p w14:paraId="361A86AE" w14:textId="2E812964" w:rsidR="0070095F" w:rsidRPr="0045254F" w:rsidRDefault="00030AB7" w:rsidP="003C14C2">
      <w:pPr>
        <w:pStyle w:val="CapStorageParaA0"/>
      </w:pPr>
      <w:r w:rsidRPr="0045254F">
        <w:t>(</w:t>
      </w:r>
      <w:r w:rsidR="00BF05A6" w:rsidRPr="0045254F">
        <w:t>A</w:t>
      </w:r>
      <w:r w:rsidRPr="0045254F">
        <w:t>)</w:t>
      </w:r>
      <w:r w:rsidRPr="0045254F">
        <w:tab/>
        <w:t>providing a substitute Letter of Credit that is issued by an Eligible LC Bank, other than the bank which is the subject of Buyer’s Notice to Seller in Section 1</w:t>
      </w:r>
      <w:r w:rsidR="00E8386A">
        <w:t>0</w:t>
      </w:r>
      <w:r w:rsidRPr="0045254F">
        <w:t xml:space="preserve">.5(b) above, or </w:t>
      </w:r>
    </w:p>
    <w:p w14:paraId="32AD9C2D" w14:textId="51E5063E" w:rsidR="0070095F" w:rsidRPr="0045254F" w:rsidRDefault="00030AB7" w:rsidP="003C14C2">
      <w:pPr>
        <w:pStyle w:val="CapStorageParaA0"/>
      </w:pPr>
      <w:r w:rsidRPr="0045254F">
        <w:t>(</w:t>
      </w:r>
      <w:r w:rsidR="00BF05A6" w:rsidRPr="0045254F">
        <w:t>B</w:t>
      </w:r>
      <w:r w:rsidRPr="0045254F">
        <w:t>)</w:t>
      </w:r>
      <w:r w:rsidRPr="0045254F">
        <w:tab/>
        <w:t>posting cash.</w:t>
      </w:r>
    </w:p>
    <w:p w14:paraId="494D3174" w14:textId="2C1DBE8A" w:rsidR="0070095F" w:rsidRPr="0045254F" w:rsidRDefault="00030AB7" w:rsidP="003C14C2">
      <w:pPr>
        <w:pStyle w:val="CapStorageParaa"/>
      </w:pPr>
      <w:r w:rsidRPr="0045254F">
        <w:t xml:space="preserve">If Seller fails to Cure or if such Letter of Credit expires or terminates without a full draw thereon by Buyer, or fails or ceases to be in full force and effect at any time that such Letter of Credit is required pursuant to the terms of this Agreement, then Seller shall have failed to meet the creditworthiness or collateral requirements of Article </w:t>
      </w:r>
      <w:r w:rsidR="00C2590D">
        <w:t>Ten</w:t>
      </w:r>
      <w:r w:rsidRPr="0045254F">
        <w:t>.</w:t>
      </w:r>
    </w:p>
    <w:p w14:paraId="316F1771" w14:textId="7F3E8CB4" w:rsidR="0070095F" w:rsidRPr="0045254F" w:rsidRDefault="00030AB7" w:rsidP="003C14C2">
      <w:pPr>
        <w:pStyle w:val="CapStorageParaa"/>
      </w:pPr>
      <w:r w:rsidRPr="0045254F">
        <w:t>(c)</w:t>
      </w:r>
      <w:r w:rsidRPr="0045254F">
        <w:tab/>
        <w:t xml:space="preserve">Notwithstanding the </w:t>
      </w:r>
      <w:r w:rsidR="001A15B9">
        <w:t>provisions of</w:t>
      </w:r>
      <w:r w:rsidRPr="0045254F">
        <w:t xml:space="preserve"> Section 1</w:t>
      </w:r>
      <w:r w:rsidR="00E8386A">
        <w:t>0</w:t>
      </w:r>
      <w:r w:rsidRPr="0045254F">
        <w:t>.5(b),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is issued by an Eligible LC Bank, other than the bank on a Watch (“Substitute Letter of Credit”)</w:t>
      </w:r>
      <w:r w:rsidR="001A15B9" w:rsidRPr="001A15B9">
        <w:t xml:space="preserve"> </w:t>
      </w:r>
      <w:r w:rsidR="001A15B9">
        <w:t xml:space="preserve">and Seller shall cause to have a Substitute Letter of Credit issued by an Eligible LC Bank in the form provided in </w:t>
      </w:r>
      <w:r w:rsidR="001A15B9" w:rsidRPr="00307658">
        <w:rPr>
          <w:u w:val="single"/>
        </w:rPr>
        <w:t xml:space="preserve">Appendix </w:t>
      </w:r>
      <w:r w:rsidR="00C96F50">
        <w:rPr>
          <w:u w:val="single"/>
        </w:rPr>
        <w:t>IX</w:t>
      </w:r>
      <w:r w:rsidRPr="0045254F">
        <w:t>.  The Parties shall have thirty (30) Business Days from the LC Notice to negotiate a Substitute Letter of Credit (“Substitute Bank Period”).</w:t>
      </w:r>
    </w:p>
    <w:p w14:paraId="0DE31DE6" w14:textId="77777777" w:rsidR="0070095F" w:rsidRPr="0045254F" w:rsidRDefault="00030AB7" w:rsidP="003C14C2">
      <w:pPr>
        <w:pStyle w:val="CapStorageParai"/>
      </w:pPr>
      <w:r w:rsidRPr="0045254F">
        <w:t>(i)</w:t>
      </w:r>
      <w:r w:rsidRPr="0045254F">
        <w:tab/>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14:paraId="5CFEBDD8" w14:textId="77777777" w:rsidR="0070095F" w:rsidRPr="0045254F" w:rsidRDefault="00030AB7" w:rsidP="003C14C2">
      <w:pPr>
        <w:pStyle w:val="CapStorageParaA0"/>
      </w:pPr>
      <w:r w:rsidRPr="0045254F">
        <w:t>(A)</w:t>
      </w:r>
      <w:r w:rsidRPr="0045254F">
        <w:tab/>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14:paraId="33C5F7A3" w14:textId="49D69490" w:rsidR="0070095F" w:rsidRPr="0045254F" w:rsidRDefault="00030AB7" w:rsidP="003C14C2">
      <w:pPr>
        <w:pStyle w:val="CapStorageParaA0"/>
      </w:pPr>
      <w:r w:rsidRPr="0045254F">
        <w:t>(B)</w:t>
      </w:r>
      <w:r w:rsidRPr="0045254F">
        <w:tab/>
        <w:t>the bank that is the subject of the LC Notice is an Ineligible LC Bank and Seller shall then have thirty (30) days from the date of Buyer’s Notice to Cure pursuant to Section 1</w:t>
      </w:r>
      <w:r w:rsidR="00E8386A">
        <w:t>0</w:t>
      </w:r>
      <w:r w:rsidRPr="0045254F">
        <w:t>.5(b) and, if Seller fails to Cure, then the last paragraph in Section 1</w:t>
      </w:r>
      <w:r w:rsidR="00E8386A">
        <w:t>0</w:t>
      </w:r>
      <w:r w:rsidRPr="0045254F">
        <w:t>.5(b) shall apply to Seller.</w:t>
      </w:r>
    </w:p>
    <w:p w14:paraId="4CB9FED5" w14:textId="77777777" w:rsidR="0070095F" w:rsidRPr="0045254F" w:rsidRDefault="00030AB7" w:rsidP="003C14C2">
      <w:pPr>
        <w:pStyle w:val="CapStorageParai"/>
      </w:pPr>
      <w:r w:rsidRPr="0045254F">
        <w:t>(ii)</w:t>
      </w:r>
      <w:r w:rsidRPr="0045254F">
        <w:tab/>
        <w:t>If the Parties have not agreed to a Substitute Letter of Credit and Buyer fails to provide a Notice during the Ineligible LC Bank Notice Period above, then Seller may continue providing the Letter of Credit posted immediately prior to the LC Notice.</w:t>
      </w:r>
    </w:p>
    <w:p w14:paraId="3002B692" w14:textId="024FABC3" w:rsidR="0070095F" w:rsidRDefault="00030AB7" w:rsidP="003C14C2">
      <w:pPr>
        <w:pStyle w:val="CapStorageParaa"/>
      </w:pPr>
      <w:r w:rsidRPr="0045254F">
        <w:t>(d)</w:t>
      </w:r>
      <w:r w:rsidRPr="0045254F">
        <w:tab/>
        <w:t>In all cases, the reasonable costs and expenses of establishing, renewing, substituting, canceling, increasing, reducing, or otherwise administering the Letter of Credit shall be borne by Seller.</w:t>
      </w:r>
    </w:p>
    <w:p w14:paraId="7322BD27" w14:textId="726C3C94" w:rsidR="0070095F" w:rsidRPr="0045254F" w:rsidRDefault="00030AB7" w:rsidP="0070095F">
      <w:pPr>
        <w:keepNext/>
        <w:jc w:val="center"/>
        <w:outlineLvl w:val="0"/>
        <w:rPr>
          <w:b/>
          <w:i/>
        </w:rPr>
      </w:pPr>
      <w:bookmarkStart w:id="407" w:name="_Toc405387848"/>
      <w:bookmarkEnd w:id="407"/>
      <w:r w:rsidRPr="0045254F">
        <w:rPr>
          <w:b/>
        </w:rPr>
        <w:t xml:space="preserve">ARTICLE </w:t>
      </w:r>
      <w:r w:rsidR="004F7A9C">
        <w:rPr>
          <w:b/>
        </w:rPr>
        <w:t>ELEVEN</w:t>
      </w:r>
      <w:r w:rsidRPr="0045254F">
        <w:rPr>
          <w:b/>
        </w:rPr>
        <w:t>:  SAFETY</w:t>
      </w:r>
      <w:r w:rsidR="00503E11" w:rsidRPr="0045254F">
        <w:fldChar w:fldCharType="begin"/>
      </w:r>
      <w:r w:rsidR="00503E11" w:rsidRPr="0045254F">
        <w:instrText xml:space="preserve"> TC "</w:instrText>
      </w:r>
      <w:bookmarkStart w:id="408" w:name="_Toc449012236"/>
      <w:bookmarkStart w:id="409" w:name="_Toc459387676"/>
      <w:bookmarkStart w:id="410" w:name="_Toc467431362"/>
      <w:bookmarkStart w:id="411" w:name="_Toc481157732"/>
      <w:bookmarkStart w:id="412" w:name="_Toc39140144"/>
      <w:bookmarkStart w:id="413" w:name="_Toc55555186"/>
      <w:bookmarkStart w:id="414" w:name="_Toc498604770"/>
      <w:bookmarkStart w:id="415" w:name="_Toc498605931"/>
      <w:bookmarkStart w:id="416" w:name="_Toc519176974"/>
      <w:bookmarkStart w:id="417" w:name="_Toc24633283"/>
      <w:r w:rsidR="00503E11" w:rsidRPr="0045254F">
        <w:instrText xml:space="preserve">ARTICLE </w:instrText>
      </w:r>
      <w:r w:rsidR="004F7A9C">
        <w:instrText>ELEVEN</w:instrText>
      </w:r>
      <w:r w:rsidR="00503E11" w:rsidRPr="0045254F">
        <w:instrText>:  SAFETY</w:instrText>
      </w:r>
      <w:bookmarkEnd w:id="408"/>
      <w:bookmarkEnd w:id="409"/>
      <w:bookmarkEnd w:id="410"/>
      <w:bookmarkEnd w:id="411"/>
      <w:bookmarkEnd w:id="412"/>
      <w:bookmarkEnd w:id="413"/>
      <w:bookmarkEnd w:id="414"/>
      <w:bookmarkEnd w:id="415"/>
      <w:bookmarkEnd w:id="416"/>
      <w:bookmarkEnd w:id="417"/>
      <w:r w:rsidR="00503E11" w:rsidRPr="0045254F">
        <w:instrText xml:space="preserve">" \f C \l "1" </w:instrText>
      </w:r>
      <w:r w:rsidR="00503E11" w:rsidRPr="0045254F">
        <w:fldChar w:fldCharType="end"/>
      </w:r>
      <w:r w:rsidRPr="0045254F">
        <w:rPr>
          <w:b/>
        </w:rPr>
        <w:t xml:space="preserve"> </w:t>
      </w:r>
    </w:p>
    <w:p w14:paraId="16BF7143" w14:textId="727A11CC" w:rsidR="0070095F" w:rsidRPr="0045254F" w:rsidRDefault="00030AB7" w:rsidP="003C14C2">
      <w:pPr>
        <w:pStyle w:val="CapStoragePara11"/>
        <w:keepNext/>
        <w:rPr>
          <w:b/>
        </w:rPr>
      </w:pPr>
      <w:r w:rsidRPr="0045254F">
        <w:t>1</w:t>
      </w:r>
      <w:r w:rsidR="004F7A9C">
        <w:t>1</w:t>
      </w:r>
      <w:r w:rsidRPr="0045254F">
        <w:t>.1</w:t>
      </w:r>
      <w:r w:rsidRPr="0045254F">
        <w:tab/>
      </w:r>
      <w:r w:rsidRPr="0045254F">
        <w:rPr>
          <w:u w:val="single"/>
        </w:rPr>
        <w:t>Safety</w:t>
      </w:r>
      <w:r w:rsidR="00503E11" w:rsidRPr="0045254F">
        <w:fldChar w:fldCharType="begin"/>
      </w:r>
      <w:r w:rsidR="00503E11" w:rsidRPr="0045254F">
        <w:instrText xml:space="preserve"> TC "</w:instrText>
      </w:r>
      <w:bookmarkStart w:id="418" w:name="_Toc449012237"/>
      <w:bookmarkStart w:id="419" w:name="_Toc459387677"/>
      <w:bookmarkStart w:id="420" w:name="_Toc467431363"/>
      <w:bookmarkStart w:id="421" w:name="_Toc481157733"/>
      <w:bookmarkStart w:id="422" w:name="_Toc39140145"/>
      <w:bookmarkStart w:id="423" w:name="_Toc55555187"/>
      <w:bookmarkStart w:id="424" w:name="_Toc498604771"/>
      <w:bookmarkStart w:id="425" w:name="_Toc498605932"/>
      <w:bookmarkStart w:id="426" w:name="_Toc519176975"/>
      <w:bookmarkStart w:id="427" w:name="_Toc24633284"/>
      <w:r w:rsidR="00503E11" w:rsidRPr="0045254F">
        <w:instrText>1</w:instrText>
      </w:r>
      <w:r w:rsidR="004F7A9C">
        <w:instrText>1</w:instrText>
      </w:r>
      <w:r w:rsidR="00503E11" w:rsidRPr="0045254F">
        <w:instrText>.1</w:instrText>
      </w:r>
      <w:r w:rsidR="00503E11" w:rsidRPr="0045254F">
        <w:tab/>
        <w:instrText>Safety</w:instrText>
      </w:r>
      <w:bookmarkEnd w:id="418"/>
      <w:bookmarkEnd w:id="419"/>
      <w:bookmarkEnd w:id="420"/>
      <w:bookmarkEnd w:id="421"/>
      <w:bookmarkEnd w:id="422"/>
      <w:bookmarkEnd w:id="423"/>
      <w:bookmarkEnd w:id="424"/>
      <w:bookmarkEnd w:id="425"/>
      <w:bookmarkEnd w:id="426"/>
      <w:bookmarkEnd w:id="427"/>
      <w:r w:rsidR="00503E11" w:rsidRPr="0045254F">
        <w:instrText xml:space="preserve">" \f C \l "2" </w:instrText>
      </w:r>
      <w:r w:rsidR="00503E11" w:rsidRPr="0045254F">
        <w:fldChar w:fldCharType="end"/>
      </w:r>
      <w:r w:rsidRPr="0045254F">
        <w:t>.</w:t>
      </w:r>
      <w:r w:rsidR="00A0151B" w:rsidRPr="009C7955">
        <w:t xml:space="preserve">  Seller shall comply with the safety provisions set forth in </w:t>
      </w:r>
      <w:r w:rsidR="00A0151B" w:rsidRPr="009C7955">
        <w:rPr>
          <w:u w:val="single"/>
        </w:rPr>
        <w:t>Appendix XIV</w:t>
      </w:r>
      <w:r w:rsidR="00A0151B" w:rsidRPr="009C7955">
        <w:t>.</w:t>
      </w:r>
    </w:p>
    <w:p w14:paraId="2438C314" w14:textId="7C173D93" w:rsidR="0070095F" w:rsidRPr="0045254F" w:rsidRDefault="00A0151B" w:rsidP="0070095F">
      <w:pPr>
        <w:keepNext/>
        <w:jc w:val="center"/>
        <w:outlineLvl w:val="0"/>
        <w:rPr>
          <w:b/>
        </w:rPr>
      </w:pPr>
      <w:r w:rsidRPr="009C7955">
        <w:rPr>
          <w:b/>
        </w:rPr>
        <w:t>ARTICLE</w:t>
      </w:r>
      <w:r w:rsidR="00030AB7" w:rsidRPr="0045254F">
        <w:rPr>
          <w:b/>
        </w:rPr>
        <w:t xml:space="preserve"> </w:t>
      </w:r>
      <w:r w:rsidR="004F7A9C">
        <w:rPr>
          <w:b/>
        </w:rPr>
        <w:t>TWELVE</w:t>
      </w:r>
      <w:r w:rsidR="00030AB7" w:rsidRPr="0045254F">
        <w:rPr>
          <w:b/>
        </w:rPr>
        <w:t>:  GOVERNMENTAL CHARGES</w:t>
      </w:r>
      <w:r w:rsidR="00503E11" w:rsidRPr="0045254F">
        <w:fldChar w:fldCharType="begin"/>
      </w:r>
      <w:r w:rsidR="00503E11" w:rsidRPr="0045254F">
        <w:instrText xml:space="preserve"> TC "</w:instrText>
      </w:r>
      <w:bookmarkStart w:id="428" w:name="_Toc449012241"/>
      <w:bookmarkStart w:id="429" w:name="_Toc459387681"/>
      <w:bookmarkStart w:id="430" w:name="_Toc467431367"/>
      <w:bookmarkStart w:id="431" w:name="_Toc481157737"/>
      <w:bookmarkStart w:id="432" w:name="_Toc39140149"/>
      <w:bookmarkStart w:id="433" w:name="_Toc55555191"/>
      <w:bookmarkStart w:id="434" w:name="_Toc498604775"/>
      <w:bookmarkStart w:id="435" w:name="_Toc498605934"/>
      <w:bookmarkStart w:id="436" w:name="_Toc519176976"/>
      <w:bookmarkStart w:id="437" w:name="_Toc24633285"/>
      <w:r w:rsidR="00503E11" w:rsidRPr="0045254F">
        <w:instrText xml:space="preserve">ARTICLE </w:instrText>
      </w:r>
      <w:r w:rsidR="004F7A9C">
        <w:instrText>TWELVE</w:instrText>
      </w:r>
      <w:r w:rsidR="00503E11" w:rsidRPr="0045254F">
        <w:instrText>:  GOVERNMENTAL CHARGES</w:instrText>
      </w:r>
      <w:bookmarkEnd w:id="428"/>
      <w:bookmarkEnd w:id="429"/>
      <w:bookmarkEnd w:id="430"/>
      <w:bookmarkEnd w:id="431"/>
      <w:bookmarkEnd w:id="432"/>
      <w:bookmarkEnd w:id="433"/>
      <w:bookmarkEnd w:id="434"/>
      <w:bookmarkEnd w:id="435"/>
      <w:bookmarkEnd w:id="436"/>
      <w:bookmarkEnd w:id="437"/>
      <w:r w:rsidR="00503E11" w:rsidRPr="0045254F">
        <w:instrText xml:space="preserve">" \f C \l "1" </w:instrText>
      </w:r>
      <w:r w:rsidR="00503E11" w:rsidRPr="0045254F">
        <w:fldChar w:fldCharType="end"/>
      </w:r>
    </w:p>
    <w:p w14:paraId="30A089D1" w14:textId="7126DBD2" w:rsidR="0070095F" w:rsidRPr="0045254F" w:rsidRDefault="00030AB7" w:rsidP="003C14C2">
      <w:pPr>
        <w:pStyle w:val="CapStoragePara11"/>
      </w:pPr>
      <w:r w:rsidRPr="0045254F">
        <w:t>1</w:t>
      </w:r>
      <w:r w:rsidR="004F7A9C">
        <w:t>2</w:t>
      </w:r>
      <w:r w:rsidRPr="0045254F">
        <w:t>.1</w:t>
      </w:r>
      <w:r w:rsidRPr="0045254F">
        <w:tab/>
      </w:r>
      <w:r w:rsidRPr="0045254F">
        <w:rPr>
          <w:u w:val="single"/>
        </w:rPr>
        <w:t>Cooperation</w:t>
      </w:r>
      <w:r w:rsidR="00503E11" w:rsidRPr="0045254F">
        <w:fldChar w:fldCharType="begin"/>
      </w:r>
      <w:r w:rsidR="00503E11" w:rsidRPr="0045254F">
        <w:instrText xml:space="preserve"> TC "</w:instrText>
      </w:r>
      <w:bookmarkStart w:id="438" w:name="_Toc449012242"/>
      <w:bookmarkStart w:id="439" w:name="_Toc459387682"/>
      <w:bookmarkStart w:id="440" w:name="_Toc467431368"/>
      <w:bookmarkStart w:id="441" w:name="_Toc481157738"/>
      <w:bookmarkStart w:id="442" w:name="_Toc39140150"/>
      <w:bookmarkStart w:id="443" w:name="_Toc55555192"/>
      <w:bookmarkStart w:id="444" w:name="_Toc498604776"/>
      <w:bookmarkStart w:id="445" w:name="_Toc498605935"/>
      <w:bookmarkStart w:id="446" w:name="_Toc519176977"/>
      <w:bookmarkStart w:id="447" w:name="_Toc24633286"/>
      <w:r w:rsidR="00503E11" w:rsidRPr="0045254F">
        <w:instrText>1</w:instrText>
      </w:r>
      <w:r w:rsidR="004F7A9C">
        <w:instrText>2</w:instrText>
      </w:r>
      <w:r w:rsidR="00503E11" w:rsidRPr="0045254F">
        <w:instrText>.1</w:instrText>
      </w:r>
      <w:r w:rsidR="00503E11" w:rsidRPr="0045254F">
        <w:tab/>
        <w:instrText>Cooperation</w:instrText>
      </w:r>
      <w:bookmarkEnd w:id="438"/>
      <w:bookmarkEnd w:id="439"/>
      <w:bookmarkEnd w:id="440"/>
      <w:bookmarkEnd w:id="441"/>
      <w:bookmarkEnd w:id="442"/>
      <w:bookmarkEnd w:id="443"/>
      <w:bookmarkEnd w:id="444"/>
      <w:bookmarkEnd w:id="445"/>
      <w:bookmarkEnd w:id="446"/>
      <w:bookmarkEnd w:id="447"/>
      <w:r w:rsidR="00503E11" w:rsidRPr="0045254F">
        <w:instrText xml:space="preserve">" \f C \l "2" </w:instrText>
      </w:r>
      <w:r w:rsidR="00503E11" w:rsidRPr="0045254F">
        <w:fldChar w:fldCharType="end"/>
      </w:r>
      <w:r w:rsidRPr="0045254F">
        <w:t xml:space="preserve">.  Each Party shall use reasonable efforts to implement the provisions of and to administer this Agreement in accordance with the intent of the Parties </w:t>
      </w:r>
      <w:r w:rsidR="004F68E9">
        <w:t xml:space="preserve">for all purposes, including </w:t>
      </w:r>
      <w:r w:rsidRPr="0045254F">
        <w:t>to minimize all taxes, so long as neither Party is materially adversely affected by such efforts.</w:t>
      </w:r>
    </w:p>
    <w:p w14:paraId="19D3EF92" w14:textId="65B61995" w:rsidR="0070095F" w:rsidRPr="0045254F" w:rsidRDefault="00030AB7" w:rsidP="003C14C2">
      <w:pPr>
        <w:pStyle w:val="CapStoragePara11"/>
      </w:pPr>
      <w:r w:rsidRPr="0045254F">
        <w:t>1</w:t>
      </w:r>
      <w:r w:rsidR="004F7A9C">
        <w:t>2</w:t>
      </w:r>
      <w:r w:rsidRPr="0045254F">
        <w:t>.2</w:t>
      </w:r>
      <w:r w:rsidRPr="0045254F">
        <w:tab/>
      </w:r>
      <w:r w:rsidRPr="0045254F">
        <w:rPr>
          <w:u w:val="single"/>
        </w:rPr>
        <w:t>Governmental Charges</w:t>
      </w:r>
      <w:r w:rsidR="00503E11" w:rsidRPr="0045254F">
        <w:fldChar w:fldCharType="begin"/>
      </w:r>
      <w:r w:rsidR="00503E11" w:rsidRPr="0045254F">
        <w:instrText xml:space="preserve"> TC "</w:instrText>
      </w:r>
      <w:bookmarkStart w:id="448" w:name="_Toc449012243"/>
      <w:bookmarkStart w:id="449" w:name="_Toc459387683"/>
      <w:bookmarkStart w:id="450" w:name="_Toc467431369"/>
      <w:bookmarkStart w:id="451" w:name="_Toc481157739"/>
      <w:bookmarkStart w:id="452" w:name="_Toc39140151"/>
      <w:bookmarkStart w:id="453" w:name="_Toc55555193"/>
      <w:bookmarkStart w:id="454" w:name="_Toc498604777"/>
      <w:bookmarkStart w:id="455" w:name="_Toc498605936"/>
      <w:bookmarkStart w:id="456" w:name="_Toc519176978"/>
      <w:bookmarkStart w:id="457" w:name="_Toc24633287"/>
      <w:r w:rsidR="00503E11" w:rsidRPr="0045254F">
        <w:instrText>1</w:instrText>
      </w:r>
      <w:r w:rsidR="004F7A9C">
        <w:instrText>2</w:instrText>
      </w:r>
      <w:r w:rsidR="00503E11" w:rsidRPr="0045254F">
        <w:instrText>.2</w:instrText>
      </w:r>
      <w:r w:rsidR="00503E11" w:rsidRPr="0045254F">
        <w:tab/>
        <w:instrText>Governmental Charges</w:instrText>
      </w:r>
      <w:bookmarkEnd w:id="448"/>
      <w:bookmarkEnd w:id="449"/>
      <w:bookmarkEnd w:id="450"/>
      <w:bookmarkEnd w:id="451"/>
      <w:bookmarkEnd w:id="452"/>
      <w:bookmarkEnd w:id="453"/>
      <w:bookmarkEnd w:id="454"/>
      <w:bookmarkEnd w:id="455"/>
      <w:bookmarkEnd w:id="456"/>
      <w:bookmarkEnd w:id="457"/>
      <w:r w:rsidR="00503E11" w:rsidRPr="0045254F">
        <w:instrText xml:space="preserve">" \f C \l "2" </w:instrText>
      </w:r>
      <w:r w:rsidR="00503E11" w:rsidRPr="0045254F">
        <w:fldChar w:fldCharType="end"/>
      </w:r>
      <w:r w:rsidRPr="0045254F">
        <w:t xml:space="preserve">.  Seller shall pay or cause to be paid all taxes imposed by any Governmental Authority (“Governmental Charges”) on or with respect to </w:t>
      </w:r>
      <w:r w:rsidR="00A0151B" w:rsidRPr="009C7955">
        <w:t>Distribution Services</w:t>
      </w:r>
      <w:r w:rsidRPr="0045254F">
        <w:t>, by reason of the execution, delivery, performance or enforcement of this Agreement or by reason of transactions contemplated by this Agreement</w:t>
      </w:r>
      <w:r w:rsidR="00EA520F">
        <w:t xml:space="preserve">, but not with respect to Buyer’s use of </w:t>
      </w:r>
      <w:r w:rsidR="00A0151B" w:rsidRPr="009C7955">
        <w:t>Distribution Services</w:t>
      </w:r>
      <w:r w:rsidR="00666822">
        <w:t xml:space="preserve"> after delivery by Seller</w:t>
      </w:r>
      <w:r w:rsidR="00EA520F">
        <w:t>, including any resales or transfers of the Product</w:t>
      </w:r>
      <w:r w:rsidRPr="0045254F">
        <w:t xml:space="preserve">.  If </w:t>
      </w:r>
      <w:r w:rsidR="00A0151B" w:rsidRPr="009C7955">
        <w:t>either Party</w:t>
      </w:r>
      <w:r w:rsidRPr="0045254F">
        <w:t xml:space="preserve"> is required by Law to remit or pay Governmental Charges which are </w:t>
      </w:r>
      <w:r w:rsidR="00A0151B" w:rsidRPr="009C7955">
        <w:t>the other Party’s</w:t>
      </w:r>
      <w:r w:rsidRPr="0045254F">
        <w:t xml:space="preserve"> responsibility hereunder, </w:t>
      </w:r>
      <w:r w:rsidR="00A0151B" w:rsidRPr="009C7955">
        <w:t>the Party paying or remitting the other Party’s Governmental Charges</w:t>
      </w:r>
      <w:r w:rsidRPr="0045254F">
        <w:t xml:space="preserve"> may deduct the amount of any such Governmental Charges from the sums due to </w:t>
      </w:r>
      <w:r w:rsidR="00A0151B" w:rsidRPr="009C7955">
        <w:t>the other Party</w:t>
      </w:r>
      <w:r w:rsidRPr="0045254F">
        <w:t xml:space="preserve"> under Article </w:t>
      </w:r>
      <w:r w:rsidR="00A0151B" w:rsidRPr="009C7955">
        <w:t>Nine</w:t>
      </w:r>
      <w:r w:rsidR="00194435" w:rsidRPr="0045254F">
        <w:t xml:space="preserve"> </w:t>
      </w:r>
      <w:r w:rsidRPr="0045254F">
        <w:t>of this Agreement. Nothing shall obligate or cause a Party to pay or be liable to pay any Governmental Charges for which it is exempt under Law.</w:t>
      </w:r>
    </w:p>
    <w:p w14:paraId="27D2AC84" w14:textId="6CD16CA9" w:rsidR="0070095F" w:rsidRPr="0045254F" w:rsidRDefault="00030AB7" w:rsidP="0070095F">
      <w:pPr>
        <w:keepNext/>
        <w:jc w:val="center"/>
        <w:outlineLvl w:val="0"/>
        <w:rPr>
          <w:b/>
        </w:rPr>
      </w:pPr>
      <w:r w:rsidRPr="0045254F">
        <w:rPr>
          <w:b/>
        </w:rPr>
        <w:t xml:space="preserve">ARTICLE </w:t>
      </w:r>
      <w:r w:rsidR="004F7A9C">
        <w:rPr>
          <w:b/>
        </w:rPr>
        <w:t>THIRTEEN</w:t>
      </w:r>
      <w:r w:rsidRPr="0045254F">
        <w:rPr>
          <w:b/>
        </w:rPr>
        <w:t>:  LIMITATIONS</w:t>
      </w:r>
      <w:r w:rsidR="00503E11" w:rsidRPr="0045254F">
        <w:fldChar w:fldCharType="begin"/>
      </w:r>
      <w:r w:rsidR="00503E11" w:rsidRPr="0045254F">
        <w:instrText xml:space="preserve"> TC "</w:instrText>
      </w:r>
      <w:bookmarkStart w:id="458" w:name="_Toc449012244"/>
      <w:bookmarkStart w:id="459" w:name="_Toc459387684"/>
      <w:bookmarkStart w:id="460" w:name="_Toc467431370"/>
      <w:bookmarkStart w:id="461" w:name="_Toc481157740"/>
      <w:bookmarkStart w:id="462" w:name="_Toc39140152"/>
      <w:bookmarkStart w:id="463" w:name="_Toc55555194"/>
      <w:bookmarkStart w:id="464" w:name="_Toc498604778"/>
      <w:bookmarkStart w:id="465" w:name="_Toc498605937"/>
      <w:bookmarkStart w:id="466" w:name="_Toc519176979"/>
      <w:bookmarkStart w:id="467" w:name="_Toc24633288"/>
      <w:r w:rsidR="00503E11" w:rsidRPr="0045254F">
        <w:instrText xml:space="preserve">ARTICLE </w:instrText>
      </w:r>
      <w:r w:rsidR="004F7A9C">
        <w:instrText>THIRTEEN</w:instrText>
      </w:r>
      <w:r w:rsidR="00503E11" w:rsidRPr="0045254F">
        <w:instrText>:  LIMITATIONS</w:instrText>
      </w:r>
      <w:bookmarkEnd w:id="458"/>
      <w:bookmarkEnd w:id="459"/>
      <w:bookmarkEnd w:id="460"/>
      <w:bookmarkEnd w:id="461"/>
      <w:bookmarkEnd w:id="462"/>
      <w:bookmarkEnd w:id="463"/>
      <w:bookmarkEnd w:id="464"/>
      <w:bookmarkEnd w:id="465"/>
      <w:bookmarkEnd w:id="466"/>
      <w:bookmarkEnd w:id="467"/>
      <w:r w:rsidR="00503E11" w:rsidRPr="0045254F">
        <w:instrText xml:space="preserve">" \f C \l "1" </w:instrText>
      </w:r>
      <w:r w:rsidR="00503E11" w:rsidRPr="0045254F">
        <w:fldChar w:fldCharType="end"/>
      </w:r>
    </w:p>
    <w:p w14:paraId="58310C42" w14:textId="5182EABF" w:rsidR="0070095F" w:rsidRPr="0045254F" w:rsidRDefault="00030AB7" w:rsidP="003C14C2">
      <w:pPr>
        <w:pStyle w:val="CapStoragePara11"/>
      </w:pPr>
      <w:r w:rsidRPr="0045254F">
        <w:t>1</w:t>
      </w:r>
      <w:r w:rsidR="004F7A9C">
        <w:t>3</w:t>
      </w:r>
      <w:r w:rsidRPr="0045254F">
        <w:t>.1</w:t>
      </w:r>
      <w:r w:rsidRPr="0045254F">
        <w:tab/>
      </w:r>
      <w:r w:rsidRPr="0045254F">
        <w:rPr>
          <w:u w:val="single"/>
        </w:rPr>
        <w:t>Limitation of Remedies, Liability and Damages</w:t>
      </w:r>
      <w:r w:rsidR="00503E11" w:rsidRPr="0045254F">
        <w:fldChar w:fldCharType="begin"/>
      </w:r>
      <w:r w:rsidR="00503E11" w:rsidRPr="0045254F">
        <w:instrText xml:space="preserve"> TC "</w:instrText>
      </w:r>
      <w:bookmarkStart w:id="468" w:name="_Toc449012245"/>
      <w:bookmarkStart w:id="469" w:name="_Toc459387685"/>
      <w:bookmarkStart w:id="470" w:name="_Toc467431371"/>
      <w:bookmarkStart w:id="471" w:name="_Toc481157741"/>
      <w:bookmarkStart w:id="472" w:name="_Toc39140153"/>
      <w:bookmarkStart w:id="473" w:name="_Toc55555195"/>
      <w:bookmarkStart w:id="474" w:name="_Toc498604779"/>
      <w:bookmarkStart w:id="475" w:name="_Toc498605938"/>
      <w:bookmarkStart w:id="476" w:name="_Toc519176980"/>
      <w:bookmarkStart w:id="477" w:name="_Toc24633289"/>
      <w:r w:rsidR="00503E11" w:rsidRPr="0045254F">
        <w:instrText>1</w:instrText>
      </w:r>
      <w:r w:rsidR="004F7A9C">
        <w:instrText>3</w:instrText>
      </w:r>
      <w:r w:rsidR="00503E11" w:rsidRPr="0045254F">
        <w:instrText>.1</w:instrText>
      </w:r>
      <w:r w:rsidR="00503E11" w:rsidRPr="0045254F">
        <w:tab/>
        <w:instrText>Limitation of Remedies, Liability and Damages</w:instrText>
      </w:r>
      <w:bookmarkEnd w:id="468"/>
      <w:bookmarkEnd w:id="469"/>
      <w:bookmarkEnd w:id="470"/>
      <w:bookmarkEnd w:id="471"/>
      <w:bookmarkEnd w:id="472"/>
      <w:bookmarkEnd w:id="473"/>
      <w:bookmarkEnd w:id="474"/>
      <w:bookmarkEnd w:id="475"/>
      <w:bookmarkEnd w:id="476"/>
      <w:bookmarkEnd w:id="477"/>
      <w:r w:rsidR="00503E11" w:rsidRPr="0045254F">
        <w:instrText xml:space="preserve">" \f C \l "2" </w:instrText>
      </w:r>
      <w:r w:rsidR="00503E11" w:rsidRPr="0045254F">
        <w:fldChar w:fldCharType="end"/>
      </w:r>
      <w:r w:rsidRPr="0045254F">
        <w:t>.  EXCEPT AS MAY OTHERWISE BE EXPRESSLY PROVIDED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UNLESS THE PROVISION IN QUESTION PROVIDES THAT THE EXPRESS REMEDIES ARE IN ADDITION TO OTHER REMEDIES THAT MAY BE AVAILABLE.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(OTHER THAN IN SECTIONS 1</w:t>
      </w:r>
      <w:r w:rsidR="00142DF9">
        <w:t>5</w:t>
      </w:r>
      <w:r w:rsidRPr="0045254F">
        <w:t>.1 THROUGH 1</w:t>
      </w:r>
      <w:r w:rsidR="00142DF9">
        <w:t>5</w:t>
      </w:r>
      <w:r w:rsidRPr="0045254F">
        <w:t>.6) OR OTHERWISE EXCEPT TO THE EXTENT PART OF AN EXPRESS REMEDY OR MEASURE OF DAMAGES HEREIN.  UNLESS EXPRESSLY HEREIN PROVIDED, AND SUBJECT TO THE PROVISIONS OF SECTIONS 1</w:t>
      </w:r>
      <w:r w:rsidR="00142DF9">
        <w:t>5</w:t>
      </w:r>
      <w:r w:rsidRPr="0045254F">
        <w:t>.1 THROUGH 1</w:t>
      </w:r>
      <w:r w:rsidR="00142DF9">
        <w:t>5</w:t>
      </w:r>
      <w:r w:rsidRPr="0045254F">
        <w:t>.6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6CB024AE" w14:textId="60ECAC1B" w:rsidR="0070095F" w:rsidRPr="0045254F" w:rsidRDefault="00030AB7" w:rsidP="0070095F">
      <w:pPr>
        <w:keepNext/>
        <w:jc w:val="center"/>
        <w:outlineLvl w:val="0"/>
        <w:rPr>
          <w:b/>
        </w:rPr>
      </w:pPr>
      <w:r w:rsidRPr="0045254F">
        <w:rPr>
          <w:b/>
        </w:rPr>
        <w:t xml:space="preserve">ARTICLE </w:t>
      </w:r>
      <w:r w:rsidR="004F7A9C">
        <w:rPr>
          <w:b/>
        </w:rPr>
        <w:t>FOURTEEN</w:t>
      </w:r>
      <w:r w:rsidRPr="0045254F">
        <w:rPr>
          <w:b/>
        </w:rPr>
        <w:t>:  REPRESENTATIONS; WARRANTIES; COVENANTS</w:t>
      </w:r>
      <w:r w:rsidR="00503E11" w:rsidRPr="0045254F">
        <w:fldChar w:fldCharType="begin"/>
      </w:r>
      <w:r w:rsidR="00503E11" w:rsidRPr="0045254F">
        <w:instrText xml:space="preserve"> TC "</w:instrText>
      </w:r>
      <w:bookmarkStart w:id="478" w:name="_Toc449012246"/>
      <w:bookmarkStart w:id="479" w:name="_Toc459387686"/>
      <w:bookmarkStart w:id="480" w:name="_Toc467431372"/>
      <w:bookmarkStart w:id="481" w:name="_Toc481157742"/>
      <w:bookmarkStart w:id="482" w:name="_Toc39140154"/>
      <w:bookmarkStart w:id="483" w:name="_Toc55555196"/>
      <w:bookmarkStart w:id="484" w:name="_Toc498604780"/>
      <w:bookmarkStart w:id="485" w:name="_Toc498605939"/>
      <w:bookmarkStart w:id="486" w:name="_Toc519176981"/>
      <w:bookmarkStart w:id="487" w:name="_Toc24633290"/>
      <w:r w:rsidR="00503E11" w:rsidRPr="0045254F">
        <w:instrText xml:space="preserve">ARTICLE </w:instrText>
      </w:r>
      <w:r w:rsidR="004F7A9C">
        <w:instrText>FOURTEEN</w:instrText>
      </w:r>
      <w:r w:rsidR="00503E11" w:rsidRPr="0045254F">
        <w:instrText>:  REPRESENTATIONS; WARRANTIES; COVENANTS</w:instrText>
      </w:r>
      <w:bookmarkEnd w:id="478"/>
      <w:bookmarkEnd w:id="479"/>
      <w:bookmarkEnd w:id="480"/>
      <w:bookmarkEnd w:id="481"/>
      <w:bookmarkEnd w:id="482"/>
      <w:bookmarkEnd w:id="483"/>
      <w:bookmarkEnd w:id="484"/>
      <w:bookmarkEnd w:id="485"/>
      <w:bookmarkEnd w:id="486"/>
      <w:bookmarkEnd w:id="487"/>
      <w:r w:rsidR="00503E11" w:rsidRPr="0045254F">
        <w:instrText xml:space="preserve">" \f C \l "1" </w:instrText>
      </w:r>
      <w:r w:rsidR="00503E11" w:rsidRPr="0045254F">
        <w:fldChar w:fldCharType="end"/>
      </w:r>
    </w:p>
    <w:p w14:paraId="3C7C05D9" w14:textId="1AE232E6" w:rsidR="0070095F" w:rsidRPr="0045254F" w:rsidRDefault="00030AB7" w:rsidP="007B3529">
      <w:pPr>
        <w:pStyle w:val="CapStoragePara11"/>
      </w:pPr>
      <w:r w:rsidRPr="0045254F">
        <w:t>1</w:t>
      </w:r>
      <w:r w:rsidR="004F7A9C">
        <w:t>4</w:t>
      </w:r>
      <w:r w:rsidRPr="0045254F">
        <w:t>.1</w:t>
      </w:r>
      <w:r w:rsidRPr="0045254F">
        <w:tab/>
      </w:r>
      <w:r w:rsidRPr="0045254F">
        <w:rPr>
          <w:u w:val="single"/>
        </w:rPr>
        <w:t>Representations and Warranties</w:t>
      </w:r>
      <w:r w:rsidR="008F3ED9" w:rsidRPr="0045254F" w:rsidDel="008F3ED9">
        <w:rPr>
          <w:u w:val="single"/>
        </w:rPr>
        <w:t xml:space="preserve"> </w:t>
      </w:r>
      <w:r w:rsidR="00A0151B" w:rsidRPr="009C7955">
        <w:rPr>
          <w:u w:val="single"/>
        </w:rPr>
        <w:t>of Both Parties</w:t>
      </w:r>
      <w:r w:rsidR="00503E11" w:rsidRPr="0045254F">
        <w:fldChar w:fldCharType="begin"/>
      </w:r>
      <w:r w:rsidR="00503E11" w:rsidRPr="0045254F">
        <w:instrText xml:space="preserve"> TC "</w:instrText>
      </w:r>
      <w:bookmarkStart w:id="488" w:name="_Toc449012247"/>
      <w:bookmarkStart w:id="489" w:name="_Toc459387687"/>
      <w:bookmarkStart w:id="490" w:name="_Toc467431373"/>
      <w:bookmarkStart w:id="491" w:name="_Toc481157743"/>
      <w:bookmarkStart w:id="492" w:name="_Toc39140155"/>
      <w:bookmarkStart w:id="493" w:name="_Toc55555197"/>
      <w:bookmarkStart w:id="494" w:name="_Toc498604781"/>
      <w:bookmarkStart w:id="495" w:name="_Toc498605940"/>
      <w:bookmarkStart w:id="496" w:name="_Toc519176982"/>
      <w:bookmarkStart w:id="497" w:name="_Toc24633291"/>
      <w:r w:rsidR="00503E11" w:rsidRPr="0045254F">
        <w:instrText>1</w:instrText>
      </w:r>
      <w:r w:rsidR="004F7A9C">
        <w:instrText>4</w:instrText>
      </w:r>
      <w:r w:rsidR="00503E11" w:rsidRPr="0045254F">
        <w:instrText>.1</w:instrText>
      </w:r>
      <w:r w:rsidR="00503E11" w:rsidRPr="0045254F">
        <w:tab/>
        <w:instrText>Representations and Warranties of Both Parties</w:instrText>
      </w:r>
      <w:bookmarkEnd w:id="488"/>
      <w:bookmarkEnd w:id="489"/>
      <w:bookmarkEnd w:id="490"/>
      <w:bookmarkEnd w:id="491"/>
      <w:bookmarkEnd w:id="492"/>
      <w:bookmarkEnd w:id="493"/>
      <w:bookmarkEnd w:id="494"/>
      <w:bookmarkEnd w:id="495"/>
      <w:bookmarkEnd w:id="496"/>
      <w:bookmarkEnd w:id="497"/>
      <w:r w:rsidR="00503E11" w:rsidRPr="0045254F">
        <w:instrText xml:space="preserve">" \f C \l "2" </w:instrText>
      </w:r>
      <w:r w:rsidR="00503E11" w:rsidRPr="0045254F">
        <w:fldChar w:fldCharType="end"/>
      </w:r>
      <w:r w:rsidRPr="0045254F">
        <w:t>.</w:t>
      </w:r>
      <w:r w:rsidR="007B3529">
        <w:t xml:space="preserve"> </w:t>
      </w:r>
      <w:r w:rsidR="00A0151B" w:rsidRPr="009C7955">
        <w:t xml:space="preserve"> </w:t>
      </w:r>
    </w:p>
    <w:p w14:paraId="3FB91B92" w14:textId="412E7C88" w:rsidR="003240BB" w:rsidRDefault="00030AB7" w:rsidP="007468F4">
      <w:pPr>
        <w:pStyle w:val="CapStorageParaa"/>
        <w:ind w:firstLine="720"/>
      </w:pPr>
      <w:r w:rsidRPr="0045254F">
        <w:t>(a)</w:t>
      </w:r>
      <w:r w:rsidRPr="0045254F">
        <w:tab/>
      </w:r>
      <w:bookmarkStart w:id="498" w:name="_Hlk25739238"/>
      <w:r w:rsidR="007468F4">
        <w:t xml:space="preserve">On the Execution Date, </w:t>
      </w:r>
      <w:r w:rsidR="00A0151B" w:rsidRPr="009C7955">
        <w:t>Seller</w:t>
      </w:r>
      <w:r w:rsidR="007468F4" w:rsidRPr="0045254F">
        <w:t xml:space="preserve"> represents and warrants to </w:t>
      </w:r>
      <w:r w:rsidR="00A0151B" w:rsidRPr="009C7955">
        <w:t>Buyer</w:t>
      </w:r>
      <w:r w:rsidR="007468F4">
        <w:t xml:space="preserve"> </w:t>
      </w:r>
      <w:r w:rsidR="007468F4" w:rsidRPr="0045254F">
        <w:t>that:</w:t>
      </w:r>
      <w:bookmarkEnd w:id="498"/>
    </w:p>
    <w:p w14:paraId="7CF91930" w14:textId="567C1E55" w:rsidR="0070095F" w:rsidRPr="0045254F" w:rsidRDefault="00263A62" w:rsidP="008C34AE">
      <w:pPr>
        <w:pStyle w:val="CapStorageParaa"/>
        <w:ind w:firstLine="2160"/>
      </w:pPr>
      <w:r>
        <w:t>(i)</w:t>
      </w:r>
      <w:r>
        <w:tab/>
      </w:r>
      <w:r w:rsidR="00030AB7" w:rsidRPr="0045254F">
        <w:t>it is duly organized, validly existing and in good standing under the Laws of the jurisdiction of its formation and is qualified to transact business in the State of California and in all jurisdictions where the ownership of its properties or its operations require such qualification, except where the failure to so qualify would not have a material adverse effect on its financial condition, its ability to own its properties or transact its business, or to carry out the transactions contemplated hereby;</w:t>
      </w:r>
    </w:p>
    <w:p w14:paraId="7B4851F3" w14:textId="6263B473" w:rsidR="0070095F" w:rsidRPr="0045254F" w:rsidRDefault="00030AB7" w:rsidP="008C34AE">
      <w:pPr>
        <w:pStyle w:val="CapStorageParaa"/>
        <w:ind w:firstLine="2160"/>
      </w:pPr>
      <w:r w:rsidRPr="0045254F">
        <w:t>(</w:t>
      </w:r>
      <w:r w:rsidR="00263A62">
        <w:t>ii</w:t>
      </w:r>
      <w:r w:rsidRPr="0045254F">
        <w:t>)</w:t>
      </w:r>
      <w:r w:rsidRPr="0045254F">
        <w:tab/>
        <w:t>except for the Governmental Approvals</w:t>
      </w:r>
      <w:r w:rsidR="007B3529">
        <w:t xml:space="preserve"> </w:t>
      </w:r>
      <w:r w:rsidRPr="0045254F">
        <w:t>necessary to install, operate and maintain the Project,</w:t>
      </w:r>
      <w:r w:rsidR="007B3529">
        <w:t xml:space="preserve"> </w:t>
      </w:r>
      <w:r w:rsidRPr="0045254F">
        <w:t>it has all Governmental Approvals necessary for it to legally perform its obligations under this Agreement;</w:t>
      </w:r>
    </w:p>
    <w:p w14:paraId="207CDFB9" w14:textId="4614C0A3" w:rsidR="0070095F" w:rsidRPr="0045254F" w:rsidRDefault="00030AB7" w:rsidP="008C34AE">
      <w:pPr>
        <w:pStyle w:val="CapStorageParaa"/>
        <w:ind w:firstLine="2160"/>
      </w:pPr>
      <w:r w:rsidRPr="0045254F">
        <w:t>(</w:t>
      </w:r>
      <w:r w:rsidR="00263A62">
        <w:t>iii</w:t>
      </w:r>
      <w:r w:rsidRPr="0045254F">
        <w:t>)</w:t>
      </w:r>
      <w:r w:rsidRPr="0045254F">
        <w:tab/>
        <w:t>it has full power and authority to carry on its business as now conducted and to enter into, and carry out its obligations under this Agreement, and 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14:paraId="719F8D34" w14:textId="252EFFDD" w:rsidR="0070095F" w:rsidRPr="0045254F" w:rsidRDefault="00030AB7" w:rsidP="008C34AE">
      <w:pPr>
        <w:pStyle w:val="CapStorageParaa"/>
        <w:ind w:firstLine="2160"/>
      </w:pPr>
      <w:r w:rsidRPr="0045254F">
        <w:t>(</w:t>
      </w:r>
      <w:r w:rsidR="00263A62">
        <w:t>iv</w:t>
      </w:r>
      <w:r w:rsidRPr="0045254F">
        <w:t>)</w:t>
      </w:r>
      <w:r w:rsidRPr="0045254F">
        <w:tab/>
        <w:t xml:space="preserve">execution and delivery of this Agreement and performance or compliance with any provision hereof will not result in the creation or imposition of any lien upon its properties, or a breach of, or constitute a default under, or give to any other Persons any rights of termination, amendment, acceleration or cancellation of any agreement to which it is a party or by which any of its respective properties is bound or affected; </w:t>
      </w:r>
    </w:p>
    <w:p w14:paraId="10F8EB4B" w14:textId="171A822D" w:rsidR="0070095F" w:rsidRPr="0045254F" w:rsidRDefault="00030AB7" w:rsidP="008C34AE">
      <w:pPr>
        <w:pStyle w:val="CapStorageParaa"/>
        <w:ind w:firstLine="2160"/>
      </w:pPr>
      <w:r w:rsidRPr="0045254F">
        <w:t>(</w:t>
      </w:r>
      <w:r w:rsidR="00263A62">
        <w:t>v</w:t>
      </w:r>
      <w:r w:rsidRPr="0045254F">
        <w:t>)</w:t>
      </w:r>
      <w:r w:rsidRPr="0045254F">
        <w:tab/>
        <w:t>this Agreement and each other document executed and delivered in accordance with this Agreement constitutes its legally valid and binding obligation enforceable against it in accordance with its terms, subject to any Equitable Defenses;</w:t>
      </w:r>
    </w:p>
    <w:p w14:paraId="38676933" w14:textId="6F00B75C" w:rsidR="0070095F" w:rsidRPr="0045254F" w:rsidRDefault="00030AB7" w:rsidP="008C34AE">
      <w:pPr>
        <w:pStyle w:val="CapStorageParaa"/>
        <w:ind w:firstLine="2160"/>
      </w:pPr>
      <w:r w:rsidRPr="0045254F">
        <w:t>(</w:t>
      </w:r>
      <w:r w:rsidR="00263A62">
        <w:t>vi</w:t>
      </w:r>
      <w:r w:rsidRPr="0045254F">
        <w:t>)</w:t>
      </w:r>
      <w:r w:rsidRPr="0045254F">
        <w:tab/>
        <w:t>it is not Bankrupt and there are no proceedings pending or being contemplated by it or, to its knowledge, threatened against it which would result in it being or becoming Bankrupt;</w:t>
      </w:r>
    </w:p>
    <w:p w14:paraId="723B91E8" w14:textId="09873B69" w:rsidR="0070095F" w:rsidRPr="0045254F" w:rsidRDefault="00030AB7" w:rsidP="008C34AE">
      <w:pPr>
        <w:pStyle w:val="CapStorageParaa"/>
        <w:ind w:firstLine="2160"/>
      </w:pPr>
      <w:r w:rsidRPr="0045254F">
        <w:t>(</w:t>
      </w:r>
      <w:r w:rsidR="00263A62">
        <w:t>vii</w:t>
      </w:r>
      <w:r w:rsidRPr="0045254F">
        <w:t>)</w:t>
      </w:r>
      <w:r w:rsidRPr="0045254F">
        <w:tab/>
        <w:t>there is not pending or, to its knowledge, threatened against it or any of its Affiliates any legal proceedings that could materially adversely affect its ability to perform its obligations under this Agreement;</w:t>
      </w:r>
    </w:p>
    <w:p w14:paraId="72595CF3" w14:textId="23FEEFB5" w:rsidR="0070095F" w:rsidRPr="0045254F" w:rsidRDefault="00030AB7" w:rsidP="008C34AE">
      <w:pPr>
        <w:pStyle w:val="CapStorageParaa"/>
        <w:ind w:firstLine="2160"/>
      </w:pPr>
      <w:r w:rsidRPr="0045254F">
        <w:t>(</w:t>
      </w:r>
      <w:r w:rsidR="00263A62">
        <w:t>viii</w:t>
      </w:r>
      <w:r w:rsidRPr="0045254F">
        <w:t>)</w:t>
      </w:r>
      <w:r w:rsidRPr="0045254F">
        <w:tab/>
        <w:t xml:space="preserve">no Event of Default with respect to it has occurred and is continuing and no such event or circumstance would occur as a result of its entering into or performing its obligations under this Agreement; </w:t>
      </w:r>
    </w:p>
    <w:p w14:paraId="694FD73A" w14:textId="063EADF3" w:rsidR="0070095F" w:rsidRPr="0045254F" w:rsidRDefault="00030AB7" w:rsidP="008C34AE">
      <w:pPr>
        <w:pStyle w:val="CapStorageParaa"/>
        <w:ind w:firstLine="2160"/>
      </w:pPr>
      <w:r w:rsidRPr="0045254F">
        <w:t>(i</w:t>
      </w:r>
      <w:r w:rsidR="00263A62">
        <w:t>x</w:t>
      </w:r>
      <w:r w:rsidRPr="0045254F">
        <w:t>)</w:t>
      </w:r>
      <w:r w:rsidRPr="0045254F">
        <w:tab/>
        <w:t>it is a “forward contract merchant” within the meaning of the United States Bankruptcy Code (as in effect as of the Execution Date of this Agreement);</w:t>
      </w:r>
    </w:p>
    <w:p w14:paraId="3700BD23" w14:textId="2109ACEC" w:rsidR="0070095F" w:rsidRPr="0045254F" w:rsidRDefault="00030AB7" w:rsidP="008C34AE">
      <w:pPr>
        <w:pStyle w:val="CapStorageParaa"/>
        <w:ind w:firstLine="2160"/>
      </w:pPr>
      <w:r w:rsidRPr="0045254F">
        <w:t>(</w:t>
      </w:r>
      <w:r w:rsidR="00263A62">
        <w:t>x</w:t>
      </w:r>
      <w:r w:rsidRPr="0045254F">
        <w:t>)</w:t>
      </w:r>
      <w:r w:rsidRPr="0045254F">
        <w:tab/>
        <w:t xml:space="preserve">it has entered into this Agreement in connection with the conduct of its business and it has the capacity or the ability to make or take delivery of </w:t>
      </w:r>
      <w:r w:rsidR="00A0151B" w:rsidRPr="009C7955">
        <w:t>Distribution Services</w:t>
      </w:r>
      <w:r w:rsidRPr="0045254F">
        <w:t xml:space="preserve"> as provided in this Agreement; and</w:t>
      </w:r>
    </w:p>
    <w:p w14:paraId="3264C53A" w14:textId="1B0715CF" w:rsidR="0070095F" w:rsidRDefault="00030AB7">
      <w:pPr>
        <w:pStyle w:val="CapStorageParaa"/>
        <w:ind w:firstLine="2160"/>
      </w:pPr>
      <w:r w:rsidRPr="0045254F">
        <w:t>(</w:t>
      </w:r>
      <w:r w:rsidR="00263A62">
        <w:t>xi</w:t>
      </w:r>
      <w:r w:rsidRPr="0045254F">
        <w:t>)</w:t>
      </w:r>
      <w:r w:rsidRPr="0045254F">
        <w:tab/>
        <w:t xml:space="preserve">it is acting for its own account, has made its own independent decision to enter into this Agreement and as to whether this Agreement is appropriate or proper for it based upon its own judgment, is not relying upon the advice or recommendations of the </w:t>
      </w:r>
      <w:r w:rsidR="00A0151B" w:rsidRPr="009C7955">
        <w:t>other Party</w:t>
      </w:r>
      <w:r w:rsidRPr="0045254F">
        <w:t xml:space="preserve"> in so doing, and is capable of assessing the merits of and understanding, and understands and accepts, the terms, conditions and risks of this Agreement.</w:t>
      </w:r>
    </w:p>
    <w:p w14:paraId="5E18502A" w14:textId="61E0B429" w:rsidR="00A87B75" w:rsidRPr="009C7955" w:rsidRDefault="008E0CC7" w:rsidP="00A87B75">
      <w:pPr>
        <w:pStyle w:val="ESAParaa"/>
      </w:pPr>
      <w:r>
        <w:tab/>
        <w:t>(b)</w:t>
      </w:r>
      <w:r>
        <w:tab/>
        <w:t xml:space="preserve">On the Execution Date, </w:t>
      </w:r>
      <w:r w:rsidR="00A0151B" w:rsidRPr="009C7955">
        <w:t>Buyer</w:t>
      </w:r>
      <w:r>
        <w:t xml:space="preserve"> represents and warrants to </w:t>
      </w:r>
      <w:r w:rsidR="00A0151B" w:rsidRPr="009C7955">
        <w:t>Seller</w:t>
      </w:r>
      <w:r>
        <w:t xml:space="preserve"> that</w:t>
      </w:r>
      <w:r w:rsidR="00A0151B" w:rsidRPr="009C7955">
        <w:t>:</w:t>
      </w:r>
    </w:p>
    <w:p w14:paraId="5C781F42" w14:textId="05693B99" w:rsidR="00263A62" w:rsidRDefault="00A0151B" w:rsidP="005B73C3">
      <w:pPr>
        <w:ind w:left="2160"/>
      </w:pPr>
      <w:r w:rsidRPr="009C7955">
        <w:t>(i)</w:t>
      </w:r>
      <w:r w:rsidRPr="009C7955">
        <w:tab/>
        <w:t>it is duly organized, validly existing and in good standing under</w:t>
      </w:r>
      <w:r w:rsidR="00BD5896">
        <w:t xml:space="preserve"> </w:t>
      </w:r>
      <w:r w:rsidR="008E0CC7">
        <w:t xml:space="preserve">the </w:t>
      </w:r>
      <w:r w:rsidRPr="009C7955">
        <w:t xml:space="preserve">Laws of </w:t>
      </w:r>
      <w:r w:rsidR="008E0CC7">
        <w:t xml:space="preserve">the </w:t>
      </w:r>
      <w:r w:rsidRPr="009C7955">
        <w:t>jurisdiction of its formation;</w:t>
      </w:r>
      <w:bookmarkStart w:id="499" w:name="_Hlk25739310"/>
    </w:p>
    <w:p w14:paraId="0E52C29B" w14:textId="657495CC" w:rsidR="00A87B75" w:rsidRPr="009C7955" w:rsidRDefault="00A0151B" w:rsidP="00A87B75">
      <w:pPr>
        <w:pStyle w:val="ESAParai"/>
      </w:pPr>
      <w:r w:rsidRPr="009C7955">
        <w:t>(ii)</w:t>
      </w:r>
      <w:r w:rsidRPr="009C7955">
        <w:tab/>
        <w:t>it has all regulatory authorizations necessary for it to perform its obligations under this Agreement;</w:t>
      </w:r>
    </w:p>
    <w:p w14:paraId="18005A60" w14:textId="77777777" w:rsidR="00A87B75" w:rsidRPr="009C7955" w:rsidRDefault="00A0151B" w:rsidP="00A87B75">
      <w:pPr>
        <w:pStyle w:val="ESAParai"/>
      </w:pPr>
      <w:r w:rsidRPr="009C7955">
        <w:t>(iii)</w:t>
      </w:r>
      <w:r w:rsidRPr="009C7955">
        <w:tab/>
        <w:t>the execution, delivery and performance of this Agreement are within its powers, have been duly authorized by all necessary action and do not violate any of the terms and conditions in its governing documents, any contracts to which it is a party or any Laws applicable to it;</w:t>
      </w:r>
    </w:p>
    <w:p w14:paraId="6097D2D7" w14:textId="77777777" w:rsidR="00A87B75" w:rsidRPr="009C7955" w:rsidRDefault="00A0151B" w:rsidP="00A87B75">
      <w:pPr>
        <w:pStyle w:val="ESAParai"/>
      </w:pPr>
      <w:r w:rsidRPr="009C7955">
        <w:t>(iv)</w:t>
      </w:r>
      <w:r w:rsidRPr="009C7955">
        <w:tab/>
        <w:t>this Agreement and each other document executed and delivered in accordance with this Agreement constitutes its legally valid and binding obligation enforceable against it in accordance with its terms, subject to any Equitable Defenses;</w:t>
      </w:r>
    </w:p>
    <w:p w14:paraId="3B806443" w14:textId="77777777" w:rsidR="00A87B75" w:rsidRPr="009C7955" w:rsidRDefault="00A0151B" w:rsidP="00A87B75">
      <w:pPr>
        <w:pStyle w:val="ESAParai"/>
      </w:pPr>
      <w:r w:rsidRPr="009C7955">
        <w:t>(v)</w:t>
      </w:r>
      <w:r w:rsidRPr="009C7955">
        <w:tab/>
        <w:t xml:space="preserve">no Event of Default with respect to it has occurred and is continuing and no such event or circumstance would occur as a result of its entering into or performing its obligations under this Agreement; </w:t>
      </w:r>
    </w:p>
    <w:p w14:paraId="4793363B" w14:textId="77777777" w:rsidR="00A87B75" w:rsidRPr="009C7955" w:rsidRDefault="00A0151B" w:rsidP="00A87B75">
      <w:pPr>
        <w:pStyle w:val="ESAParai"/>
      </w:pPr>
      <w:r w:rsidRPr="009C7955">
        <w:t>(vi)</w:t>
      </w:r>
      <w:r w:rsidRPr="009C7955">
        <w:tab/>
        <w:t>it is a “forward contract merchant” within the meaning of the United States Bankruptcy Code (as in effect as of the Execution Date of this Agreement);</w:t>
      </w:r>
    </w:p>
    <w:p w14:paraId="759451BE" w14:textId="77777777" w:rsidR="00A87B75" w:rsidRPr="009C7955" w:rsidRDefault="00A0151B" w:rsidP="00A87B75">
      <w:pPr>
        <w:pStyle w:val="ESAParai"/>
      </w:pPr>
      <w:r w:rsidRPr="009C7955">
        <w:t>(vii)</w:t>
      </w:r>
      <w:r w:rsidRPr="009C7955">
        <w:tab/>
        <w:t>it has entered into this Agreement in connection with the conduct of its business and it has the capacity or the ability to make or take delivery of Distribution Services as provided in this Agreement; and</w:t>
      </w:r>
    </w:p>
    <w:p w14:paraId="4B65FE6A" w14:textId="5610DDD5" w:rsidR="00F73890" w:rsidRPr="00F73890" w:rsidRDefault="00A0151B" w:rsidP="005B73C3">
      <w:pPr>
        <w:ind w:left="2070"/>
      </w:pPr>
      <w:r w:rsidRPr="009C7955">
        <w:t>(viii)</w:t>
      </w:r>
      <w:r w:rsidRPr="009C7955">
        <w:tab/>
        <w:t>it is acting for its own account, has made its own independent decision to enter into this Agreement and as to whether this Agreement is appropriate or proper for it based upon its own judgment, is not relying upon the advice or recommendations of the Seller in so doing, and is capable of assessing the merits of and understanding, and understands and accepts, the terms, conditions and risks of this Agreement.</w:t>
      </w:r>
    </w:p>
    <w:bookmarkEnd w:id="499"/>
    <w:p w14:paraId="5EEF0FEB" w14:textId="57AE9B0B" w:rsidR="0070095F" w:rsidRPr="0045254F" w:rsidRDefault="00030AB7" w:rsidP="003C14C2">
      <w:pPr>
        <w:pStyle w:val="CapStoragePara11"/>
        <w:keepNext/>
      </w:pPr>
      <w:r w:rsidRPr="0045254F">
        <w:t>1</w:t>
      </w:r>
      <w:r w:rsidR="004F7A9C">
        <w:t>4</w:t>
      </w:r>
      <w:r w:rsidRPr="0045254F">
        <w:t>.2</w:t>
      </w:r>
      <w:r w:rsidRPr="0045254F">
        <w:tab/>
      </w:r>
      <w:r w:rsidRPr="0045254F">
        <w:rPr>
          <w:u w:val="single"/>
        </w:rPr>
        <w:t>General Covenants</w:t>
      </w:r>
      <w:r w:rsidR="00503E11" w:rsidRPr="0045254F">
        <w:fldChar w:fldCharType="begin"/>
      </w:r>
      <w:r w:rsidR="00503E11" w:rsidRPr="0045254F">
        <w:instrText xml:space="preserve"> TC "</w:instrText>
      </w:r>
      <w:bookmarkStart w:id="500" w:name="_Toc449012248"/>
      <w:bookmarkStart w:id="501" w:name="_Toc459387688"/>
      <w:bookmarkStart w:id="502" w:name="_Toc467431374"/>
      <w:bookmarkStart w:id="503" w:name="_Toc481157744"/>
      <w:bookmarkStart w:id="504" w:name="_Toc39140156"/>
      <w:bookmarkStart w:id="505" w:name="_Toc55555198"/>
      <w:bookmarkStart w:id="506" w:name="_Toc498604782"/>
      <w:bookmarkStart w:id="507" w:name="_Toc498605941"/>
      <w:bookmarkStart w:id="508" w:name="_Toc519176983"/>
      <w:bookmarkStart w:id="509" w:name="_Toc24633292"/>
      <w:r w:rsidR="00503E11" w:rsidRPr="0045254F">
        <w:instrText>1</w:instrText>
      </w:r>
      <w:r w:rsidR="004F7A9C">
        <w:instrText>4</w:instrText>
      </w:r>
      <w:r w:rsidR="00503E11" w:rsidRPr="0045254F">
        <w:instrText>.2</w:instrText>
      </w:r>
      <w:r w:rsidR="00503E11" w:rsidRPr="0045254F">
        <w:tab/>
        <w:instrText>General Covenants</w:instrText>
      </w:r>
      <w:bookmarkEnd w:id="500"/>
      <w:bookmarkEnd w:id="501"/>
      <w:bookmarkEnd w:id="502"/>
      <w:bookmarkEnd w:id="503"/>
      <w:bookmarkEnd w:id="504"/>
      <w:bookmarkEnd w:id="505"/>
      <w:bookmarkEnd w:id="506"/>
      <w:bookmarkEnd w:id="507"/>
      <w:bookmarkEnd w:id="508"/>
      <w:bookmarkEnd w:id="509"/>
      <w:r w:rsidR="00503E11" w:rsidRPr="0045254F">
        <w:instrText xml:space="preserve">" \f C \l "2" </w:instrText>
      </w:r>
      <w:r w:rsidR="00503E11" w:rsidRPr="0045254F">
        <w:fldChar w:fldCharType="end"/>
      </w:r>
      <w:r w:rsidRPr="0045254F">
        <w:t>.  Each Party covenants throughout the Term</w:t>
      </w:r>
      <w:r w:rsidR="00263A62">
        <w:t xml:space="preserve"> </w:t>
      </w:r>
      <w:bookmarkStart w:id="510" w:name="_Hlk1127375"/>
      <w:r w:rsidR="00263A62">
        <w:t>of this Agreement as follows</w:t>
      </w:r>
      <w:bookmarkStart w:id="511" w:name="_Hlk5116440"/>
      <w:r w:rsidR="007B3529" w:rsidRPr="005B73C3">
        <w:t>:</w:t>
      </w:r>
      <w:bookmarkStart w:id="512" w:name="_Hlk43997163"/>
      <w:bookmarkEnd w:id="510"/>
      <w:bookmarkEnd w:id="511"/>
    </w:p>
    <w:bookmarkEnd w:id="512"/>
    <w:p w14:paraId="1442A003" w14:textId="77777777" w:rsidR="0070095F" w:rsidRPr="0045254F" w:rsidRDefault="00030AB7" w:rsidP="003C14C2">
      <w:pPr>
        <w:pStyle w:val="CapStorageParaa"/>
      </w:pPr>
      <w:r w:rsidRPr="0045254F">
        <w:t>(a)</w:t>
      </w:r>
      <w:r w:rsidRPr="0045254F">
        <w:tab/>
        <w:t>it shall continue to be duly organized, validly existing and in good standing under the Laws of the jurisdiction of its formation and qualified to conduct business in the State of California and in all jurisdictions where ownership of its properties or its operations require such qualifications, except where the failure to do so would not have a material adverse effect on its financial condition, its ability to own its properties or transact its business, or to carry out the transactions contemplated hereby;</w:t>
      </w:r>
    </w:p>
    <w:p w14:paraId="5B014D4F" w14:textId="607EC88A" w:rsidR="0070095F" w:rsidRPr="0045254F" w:rsidRDefault="00030AB7" w:rsidP="003C14C2">
      <w:pPr>
        <w:pStyle w:val="CapStorageParaa"/>
      </w:pPr>
      <w:r w:rsidRPr="0045254F">
        <w:t>(b)</w:t>
      </w:r>
      <w:r w:rsidRPr="0045254F">
        <w:tab/>
        <w:t xml:space="preserve">it shall maintain (or obtain from time to time as required, including through renewal, as applicable) all Governmental Approvals necessary for it to legally perform its obligations under this Agreement; </w:t>
      </w:r>
    </w:p>
    <w:p w14:paraId="5BFFAEB5" w14:textId="7AE04446" w:rsidR="0070095F" w:rsidRPr="0045254F" w:rsidRDefault="00030AB7" w:rsidP="003C14C2">
      <w:pPr>
        <w:pStyle w:val="CapStorageParaa"/>
      </w:pPr>
      <w:r w:rsidRPr="0045254F">
        <w:t>(c)</w:t>
      </w:r>
      <w:r w:rsidRPr="0045254F">
        <w:tab/>
        <w:t>it shall perform its obligations under this Agreement in a manner that does not violate any of the terms and conditions in its governing documents, any contracts to which it is a party or any Law applicable to it</w:t>
      </w:r>
      <w:r w:rsidR="00A0151B" w:rsidRPr="009C7955">
        <w:t>;</w:t>
      </w:r>
    </w:p>
    <w:p w14:paraId="2F105DEA" w14:textId="77777777" w:rsidR="00A87B75" w:rsidRPr="009C7955" w:rsidRDefault="00A0151B" w:rsidP="00DD5297">
      <w:pPr>
        <w:pStyle w:val="ESAParaa"/>
      </w:pPr>
      <w:r w:rsidRPr="009C7955">
        <w:t>(d)</w:t>
      </w:r>
      <w:r w:rsidRPr="009C7955">
        <w:tab/>
        <w:t>it shall follow all the rules set forth in Appendix A of the MUA Decision with respect to any energy storage Distributed Resources comprising the Project.</w:t>
      </w:r>
    </w:p>
    <w:p w14:paraId="7ADE3BE1" w14:textId="169E8674" w:rsidR="0070095F" w:rsidRPr="0045254F" w:rsidRDefault="00030AB7" w:rsidP="003C14C2">
      <w:pPr>
        <w:pStyle w:val="CapStoragePara11"/>
      </w:pPr>
      <w:r w:rsidRPr="0045254F">
        <w:t>1</w:t>
      </w:r>
      <w:r w:rsidR="004F7A9C">
        <w:t>4</w:t>
      </w:r>
      <w:r w:rsidRPr="0045254F">
        <w:t>.3</w:t>
      </w:r>
      <w:r w:rsidRPr="0045254F">
        <w:tab/>
      </w:r>
      <w:r w:rsidRPr="0045254F">
        <w:rPr>
          <w:u w:val="single"/>
        </w:rPr>
        <w:t>Covenants of Seller</w:t>
      </w:r>
      <w:r w:rsidR="00503E11" w:rsidRPr="0045254F">
        <w:fldChar w:fldCharType="begin"/>
      </w:r>
      <w:r w:rsidR="00503E11" w:rsidRPr="0045254F">
        <w:instrText xml:space="preserve"> TC "</w:instrText>
      </w:r>
      <w:bookmarkStart w:id="513" w:name="_Toc449012249"/>
      <w:bookmarkStart w:id="514" w:name="_Toc459387689"/>
      <w:bookmarkStart w:id="515" w:name="_Toc467431375"/>
      <w:bookmarkStart w:id="516" w:name="_Toc481157745"/>
      <w:bookmarkStart w:id="517" w:name="_Toc39140157"/>
      <w:bookmarkStart w:id="518" w:name="_Toc55555199"/>
      <w:bookmarkStart w:id="519" w:name="_Toc498604783"/>
      <w:bookmarkStart w:id="520" w:name="_Toc498605942"/>
      <w:bookmarkStart w:id="521" w:name="_Toc519176984"/>
      <w:bookmarkStart w:id="522" w:name="_Toc24633293"/>
      <w:r w:rsidR="00503E11" w:rsidRPr="0045254F">
        <w:instrText>1</w:instrText>
      </w:r>
      <w:r w:rsidR="004F7A9C">
        <w:instrText>4</w:instrText>
      </w:r>
      <w:r w:rsidR="00503E11" w:rsidRPr="0045254F">
        <w:instrText>.3</w:instrText>
      </w:r>
      <w:r w:rsidR="00503E11" w:rsidRPr="0045254F">
        <w:tab/>
        <w:instrText>Covenants of Seller</w:instrText>
      </w:r>
      <w:bookmarkEnd w:id="513"/>
      <w:bookmarkEnd w:id="514"/>
      <w:bookmarkEnd w:id="515"/>
      <w:bookmarkEnd w:id="516"/>
      <w:bookmarkEnd w:id="517"/>
      <w:bookmarkEnd w:id="518"/>
      <w:bookmarkEnd w:id="519"/>
      <w:bookmarkEnd w:id="520"/>
      <w:bookmarkEnd w:id="521"/>
      <w:bookmarkEnd w:id="522"/>
      <w:r w:rsidR="00503E11" w:rsidRPr="0045254F">
        <w:instrText xml:space="preserve">" \f C \l "2" </w:instrText>
      </w:r>
      <w:r w:rsidR="00503E11" w:rsidRPr="0045254F">
        <w:fldChar w:fldCharType="end"/>
      </w:r>
      <w:r w:rsidRPr="0045254F">
        <w:t>.  Seller covenants to and for the benefit of Buyer that throughout the Delivery Term (unless another time period is specified):</w:t>
      </w:r>
    </w:p>
    <w:p w14:paraId="3AAC16AF" w14:textId="6433EEBA" w:rsidR="0070095F" w:rsidRPr="0045254F" w:rsidRDefault="00030AB7" w:rsidP="003C14C2">
      <w:pPr>
        <w:pStyle w:val="CapStorageParaa"/>
      </w:pPr>
      <w:r w:rsidRPr="0045254F">
        <w:t>(a)</w:t>
      </w:r>
      <w:r w:rsidRPr="0045254F">
        <w:tab/>
        <w:t xml:space="preserve">it will deliver </w:t>
      </w:r>
      <w:r w:rsidR="00A0151B" w:rsidRPr="009C7955">
        <w:t>Distribution Services</w:t>
      </w:r>
      <w:r w:rsidRPr="0045254F">
        <w:t xml:space="preserve"> to Buyer free and clear of all liens, security interests, claims and encumbrances or any interest therein or thereto by any Person</w:t>
      </w:r>
      <w:r w:rsidR="008C1E3E">
        <w:t>;</w:t>
      </w:r>
    </w:p>
    <w:p w14:paraId="48DE4AD3" w14:textId="2CD64161" w:rsidR="0070095F" w:rsidRPr="0045254F" w:rsidRDefault="00A0151B" w:rsidP="003C14C2">
      <w:pPr>
        <w:pStyle w:val="CapStorageParaa"/>
      </w:pPr>
      <w:r w:rsidRPr="009C7955">
        <w:t>(b</w:t>
      </w:r>
      <w:r w:rsidR="00030AB7" w:rsidRPr="0045254F">
        <w:t>)</w:t>
      </w:r>
      <w:r w:rsidR="00030AB7" w:rsidRPr="0045254F">
        <w:tab/>
        <w:t xml:space="preserve">it shall operate the Project during the Delivery Term in accordance with </w:t>
      </w:r>
      <w:r w:rsidRPr="009C7955">
        <w:t xml:space="preserve">the Operating Parameters in </w:t>
      </w:r>
      <w:r w:rsidR="00030AB7" w:rsidRPr="0045254F">
        <w:rPr>
          <w:u w:val="single"/>
        </w:rPr>
        <w:t>Appendi</w:t>
      </w:r>
      <w:r w:rsidR="0069491C" w:rsidRPr="0045254F">
        <w:rPr>
          <w:u w:val="single"/>
        </w:rPr>
        <w:t>x</w:t>
      </w:r>
      <w:r w:rsidR="00030AB7" w:rsidRPr="0045254F">
        <w:rPr>
          <w:u w:val="single"/>
        </w:rPr>
        <w:t xml:space="preserve"> </w:t>
      </w:r>
      <w:r w:rsidR="00155AD5">
        <w:rPr>
          <w:u w:val="single"/>
        </w:rPr>
        <w:t>I</w:t>
      </w:r>
      <w:r w:rsidR="00030AB7" w:rsidRPr="0045254F">
        <w:rPr>
          <w:u w:val="single"/>
        </w:rPr>
        <w:t>I</w:t>
      </w:r>
      <w:r w:rsidR="008E2792" w:rsidRPr="0045254F">
        <w:t xml:space="preserve"> </w:t>
      </w:r>
      <w:r w:rsidR="00030AB7" w:rsidRPr="0045254F">
        <w:t xml:space="preserve">and </w:t>
      </w:r>
      <w:r w:rsidRPr="009C7955">
        <w:t xml:space="preserve">the </w:t>
      </w:r>
      <w:r w:rsidR="00030AB7" w:rsidRPr="0045254F">
        <w:t>Safety Requirements</w:t>
      </w:r>
      <w:r w:rsidR="008C1E3E">
        <w:t>;</w:t>
      </w:r>
    </w:p>
    <w:p w14:paraId="6A480E81" w14:textId="0E49F0C4" w:rsidR="001C1731" w:rsidRDefault="00030AB7" w:rsidP="001C1731">
      <w:pPr>
        <w:pStyle w:val="CapStorageParaa"/>
      </w:pPr>
      <w:r w:rsidRPr="0045254F">
        <w:t>(</w:t>
      </w:r>
      <w:r w:rsidR="00A0151B" w:rsidRPr="009C7955">
        <w:t>c</w:t>
      </w:r>
      <w:r w:rsidRPr="0045254F">
        <w:t>)</w:t>
      </w:r>
      <w:r w:rsidRPr="0045254F">
        <w:tab/>
        <w:t xml:space="preserve">it shall comply with all Utility Distribution Company, Participating Transmission Owner, and CAISO Tariff requirements applicable to </w:t>
      </w:r>
      <w:bookmarkStart w:id="523" w:name="_Hlk33651925"/>
      <w:r w:rsidR="00A0151B" w:rsidRPr="009C7955">
        <w:t>the Project; and</w:t>
      </w:r>
      <w:bookmarkEnd w:id="523"/>
    </w:p>
    <w:p w14:paraId="47FDCFD5" w14:textId="276D8F36" w:rsidR="006D5E0B" w:rsidRPr="006D5E0B" w:rsidRDefault="00184220" w:rsidP="008C34AE">
      <w:r w:rsidRPr="005818A0">
        <w:t>(</w:t>
      </w:r>
      <w:r>
        <w:t>e</w:t>
      </w:r>
      <w:r w:rsidRPr="005818A0">
        <w:t>)</w:t>
      </w:r>
      <w:r w:rsidRPr="005818A0">
        <w:tab/>
      </w:r>
    </w:p>
    <w:p w14:paraId="6574476B" w14:textId="30A30FFE" w:rsidR="0070095F" w:rsidRPr="0045254F" w:rsidRDefault="00030AB7" w:rsidP="0070095F">
      <w:pPr>
        <w:keepNext/>
        <w:jc w:val="center"/>
        <w:outlineLvl w:val="0"/>
        <w:rPr>
          <w:b/>
        </w:rPr>
      </w:pPr>
      <w:r w:rsidRPr="0045254F">
        <w:rPr>
          <w:b/>
        </w:rPr>
        <w:t xml:space="preserve">ARTICLE </w:t>
      </w:r>
      <w:r w:rsidR="004F7A9C">
        <w:rPr>
          <w:b/>
        </w:rPr>
        <w:t>FIFTEEN</w:t>
      </w:r>
      <w:r w:rsidRPr="0045254F">
        <w:rPr>
          <w:b/>
        </w:rPr>
        <w:t>:  INDEMNITIES AND INSURANCE</w:t>
      </w:r>
      <w:r w:rsidR="00503E11" w:rsidRPr="0045254F">
        <w:fldChar w:fldCharType="begin"/>
      </w:r>
      <w:r w:rsidR="00503E11" w:rsidRPr="0045254F">
        <w:instrText xml:space="preserve"> TC "</w:instrText>
      </w:r>
      <w:bookmarkStart w:id="524" w:name="_Toc449012250"/>
      <w:bookmarkStart w:id="525" w:name="_Toc459387690"/>
      <w:bookmarkStart w:id="526" w:name="_Toc467431376"/>
      <w:bookmarkStart w:id="527" w:name="_Toc481157746"/>
      <w:bookmarkStart w:id="528" w:name="_Toc39140158"/>
      <w:bookmarkStart w:id="529" w:name="_Toc55555200"/>
      <w:bookmarkStart w:id="530" w:name="_Toc498604784"/>
      <w:bookmarkStart w:id="531" w:name="_Toc498605943"/>
      <w:bookmarkStart w:id="532" w:name="_Toc519176985"/>
      <w:bookmarkStart w:id="533" w:name="_Toc24633294"/>
      <w:r w:rsidR="00503E11" w:rsidRPr="0045254F">
        <w:instrText xml:space="preserve">ARTICLE </w:instrText>
      </w:r>
      <w:r w:rsidR="004F7A9C">
        <w:instrText>FIFTEEN</w:instrText>
      </w:r>
      <w:r w:rsidR="00503E11" w:rsidRPr="0045254F">
        <w:instrText>:  INDEMNITIES AND INSURANCE</w:instrText>
      </w:r>
      <w:bookmarkEnd w:id="524"/>
      <w:bookmarkEnd w:id="525"/>
      <w:bookmarkEnd w:id="526"/>
      <w:bookmarkEnd w:id="527"/>
      <w:bookmarkEnd w:id="528"/>
      <w:bookmarkEnd w:id="529"/>
      <w:bookmarkEnd w:id="530"/>
      <w:bookmarkEnd w:id="531"/>
      <w:bookmarkEnd w:id="532"/>
      <w:bookmarkEnd w:id="533"/>
      <w:r w:rsidR="00503E11" w:rsidRPr="0045254F">
        <w:instrText xml:space="preserve">" \f C \l "1" </w:instrText>
      </w:r>
      <w:r w:rsidR="00503E11" w:rsidRPr="0045254F">
        <w:fldChar w:fldCharType="end"/>
      </w:r>
    </w:p>
    <w:p w14:paraId="38E4C444" w14:textId="4A66A13F" w:rsidR="0070095F" w:rsidRPr="0045254F" w:rsidRDefault="00030AB7" w:rsidP="003C14C2">
      <w:pPr>
        <w:pStyle w:val="CapStoragePara11"/>
        <w:keepNext/>
      </w:pPr>
      <w:r w:rsidRPr="0045254F">
        <w:t>1</w:t>
      </w:r>
      <w:r w:rsidR="004F7A9C">
        <w:t>5</w:t>
      </w:r>
      <w:r w:rsidRPr="0045254F">
        <w:t>.1</w:t>
      </w:r>
      <w:r w:rsidRPr="0045254F">
        <w:tab/>
      </w:r>
      <w:r w:rsidRPr="0045254F">
        <w:rPr>
          <w:u w:val="single"/>
        </w:rPr>
        <w:t>Indemnity by Seller</w:t>
      </w:r>
      <w:r w:rsidR="00503E11" w:rsidRPr="0045254F">
        <w:fldChar w:fldCharType="begin"/>
      </w:r>
      <w:r w:rsidR="00503E11" w:rsidRPr="0045254F">
        <w:instrText xml:space="preserve"> TC "</w:instrText>
      </w:r>
      <w:bookmarkStart w:id="534" w:name="_Toc449012251"/>
      <w:bookmarkStart w:id="535" w:name="_Toc459387691"/>
      <w:bookmarkStart w:id="536" w:name="_Toc467431377"/>
      <w:bookmarkStart w:id="537" w:name="_Toc481157747"/>
      <w:bookmarkStart w:id="538" w:name="_Toc39140159"/>
      <w:bookmarkStart w:id="539" w:name="_Toc55555201"/>
      <w:bookmarkStart w:id="540" w:name="_Toc498604785"/>
      <w:bookmarkStart w:id="541" w:name="_Toc498605944"/>
      <w:bookmarkStart w:id="542" w:name="_Toc519176986"/>
      <w:bookmarkStart w:id="543" w:name="_Toc24633295"/>
      <w:r w:rsidR="00503E11" w:rsidRPr="0045254F">
        <w:instrText>1</w:instrText>
      </w:r>
      <w:r w:rsidR="004F7A9C">
        <w:instrText>5</w:instrText>
      </w:r>
      <w:r w:rsidR="00503E11" w:rsidRPr="0045254F">
        <w:instrText>.1</w:instrText>
      </w:r>
      <w:r w:rsidR="00503E11" w:rsidRPr="0045254F">
        <w:tab/>
        <w:instrText>Indemnity by Seller</w:instrText>
      </w:r>
      <w:bookmarkEnd w:id="534"/>
      <w:bookmarkEnd w:id="535"/>
      <w:bookmarkEnd w:id="536"/>
      <w:bookmarkEnd w:id="537"/>
      <w:bookmarkEnd w:id="538"/>
      <w:bookmarkEnd w:id="539"/>
      <w:bookmarkEnd w:id="540"/>
      <w:bookmarkEnd w:id="541"/>
      <w:bookmarkEnd w:id="542"/>
      <w:bookmarkEnd w:id="543"/>
      <w:r w:rsidR="00503E11" w:rsidRPr="0045254F">
        <w:instrText xml:space="preserve">" \f C \l "2" </w:instrText>
      </w:r>
      <w:r w:rsidR="00503E11" w:rsidRPr="0045254F">
        <w:fldChar w:fldCharType="end"/>
      </w:r>
      <w:r w:rsidRPr="0045254F">
        <w:t xml:space="preserve">.  </w:t>
      </w:r>
    </w:p>
    <w:p w14:paraId="3B4A29DD" w14:textId="04A7BE15" w:rsidR="0070095F" w:rsidRPr="0045254F" w:rsidRDefault="00030AB7" w:rsidP="003C14C2">
      <w:pPr>
        <w:pStyle w:val="CapStorageParaa"/>
      </w:pPr>
      <w:r w:rsidRPr="0045254F">
        <w:t>(a)</w:t>
      </w:r>
      <w:r w:rsidRPr="0045254F">
        <w:tab/>
        <w:t>Seller shall release, defend, indemnify and hold harmless Buyer, its directors, officers, agents, attorneys, representatives and Affiliates (“Buyer Group”) against and from any Indemnifiable Losses, which arise out of or relate to or are in any way connected with (</w:t>
      </w:r>
      <w:r w:rsidR="00BF05A6" w:rsidRPr="0045254F">
        <w:t>i</w:t>
      </w:r>
      <w:r w:rsidRPr="0045254F">
        <w:t xml:space="preserve">) the Seller’s delivery of </w:t>
      </w:r>
      <w:r w:rsidR="00A0151B" w:rsidRPr="009C7955">
        <w:t>Distribution Services</w:t>
      </w:r>
      <w:r w:rsidRPr="0045254F">
        <w:t xml:space="preserve"> to Buyer, (</w:t>
      </w:r>
      <w:r w:rsidR="00BF05A6" w:rsidRPr="0045254F">
        <w:t>ii</w:t>
      </w:r>
      <w:r w:rsidRPr="0045254F">
        <w:t>) Seller’s</w:t>
      </w:r>
      <w:r w:rsidR="0003616C" w:rsidRPr="0045254F">
        <w:t xml:space="preserve"> or its Affiliates’</w:t>
      </w:r>
      <w:r w:rsidRPr="0045254F">
        <w:t xml:space="preserve"> ownership, development, construction, operation and/or maintenance of the Project, including the Sites(s); (</w:t>
      </w:r>
      <w:r w:rsidR="00BF05A6" w:rsidRPr="0045254F">
        <w:t>iii</w:t>
      </w:r>
      <w:r w:rsidRPr="0045254F">
        <w:t xml:space="preserve">) Third Party Claims arising from Seller’s </w:t>
      </w:r>
      <w:r w:rsidR="0003616C" w:rsidRPr="0045254F">
        <w:t xml:space="preserve">or its Affiliates’ </w:t>
      </w:r>
      <w:r w:rsidRPr="0045254F">
        <w:t xml:space="preserve">actions or inactions, including </w:t>
      </w:r>
      <w:r w:rsidR="00E14075" w:rsidRPr="0045254F">
        <w:t>Seller’s</w:t>
      </w:r>
      <w:r w:rsidRPr="0045254F">
        <w:t xml:space="preserve"> breach of this Agreement or other agreements related to the development, construction, ownership, operation or maintenance of the Project</w:t>
      </w:r>
      <w:r w:rsidR="006E7947" w:rsidRPr="0045254F">
        <w:t xml:space="preserve"> or</w:t>
      </w:r>
      <w:r w:rsidRPr="0045254F">
        <w:t xml:space="preserve"> Site; (</w:t>
      </w:r>
      <w:r w:rsidR="00BF05A6" w:rsidRPr="0045254F">
        <w:t>iv</w:t>
      </w:r>
      <w:r w:rsidRPr="0045254F">
        <w:t>) any environmental matters associated with the Project, including the disposal and transportation of Hazardous Substances by or on behalf of the Seller or at the Seller’s direction or agreement; (</w:t>
      </w:r>
      <w:r w:rsidR="00BF05A6" w:rsidRPr="0045254F">
        <w:t>v</w:t>
      </w:r>
      <w:r w:rsidRPr="0045254F">
        <w:t xml:space="preserve">) Third Party Claims arising under any agreement between Seller </w:t>
      </w:r>
      <w:r w:rsidR="0003616C" w:rsidRPr="0045254F">
        <w:t xml:space="preserve">or its Affiliates </w:t>
      </w:r>
      <w:r w:rsidRPr="0045254F">
        <w:t>; or (</w:t>
      </w:r>
      <w:r w:rsidR="00BF05A6" w:rsidRPr="0045254F">
        <w:t>vi</w:t>
      </w:r>
      <w:r w:rsidRPr="0045254F">
        <w:t xml:space="preserve">) resulting from Seller’s </w:t>
      </w:r>
      <w:r w:rsidR="0003616C" w:rsidRPr="0045254F">
        <w:t xml:space="preserve">or its Affiliates’ </w:t>
      </w:r>
      <w:r w:rsidRPr="0045254F">
        <w:t>violation of any applicable Law, or requirements of Transmission Provider, Utility Distribution Company, NERC, WECC or Reliability Organization; in each case including any loss, claim, action or suit, for or on account of injury</w:t>
      </w:r>
      <w:r w:rsidR="008C1E3E" w:rsidRPr="008C1E3E">
        <w:t xml:space="preserve"> </w:t>
      </w:r>
      <w:r w:rsidR="008C1E3E" w:rsidRPr="0045254F">
        <w:t>to</w:t>
      </w:r>
      <w:r w:rsidRPr="0045254F">
        <w:t xml:space="preserve">, bodily or otherwise, or death of, persons, or for damage to or destruction or economic loss of property belonging to Buyer, Seller, </w:t>
      </w:r>
      <w:r w:rsidR="0003616C" w:rsidRPr="0045254F">
        <w:t xml:space="preserve">Seller’s Affiliates, </w:t>
      </w:r>
      <w:r w:rsidRPr="0045254F">
        <w:t>or others, excepting only such Indemnifiable Losses, to the extent solely caused by the willful misconduct or gross negligence of a member of the Buyer Group.</w:t>
      </w:r>
    </w:p>
    <w:p w14:paraId="2734CFDD" w14:textId="102C3E8D" w:rsidR="0070095F" w:rsidRPr="0045254F" w:rsidRDefault="00030AB7" w:rsidP="003C14C2">
      <w:pPr>
        <w:pStyle w:val="CapStorageParaa"/>
      </w:pPr>
      <w:r w:rsidRPr="0045254F">
        <w:t>(b)</w:t>
      </w:r>
      <w:r w:rsidRPr="0045254F">
        <w:tab/>
        <w:t>Seller shall indemnify, defend and hold</w:t>
      </w:r>
      <w:r w:rsidR="00B10A08">
        <w:t xml:space="preserve"> the</w:t>
      </w:r>
      <w:r w:rsidRPr="0045254F">
        <w:t xml:space="preserve"> Buyer </w:t>
      </w:r>
      <w:r w:rsidR="00B10A08">
        <w:t xml:space="preserve">Group </w:t>
      </w:r>
      <w:r w:rsidRPr="0045254F">
        <w:t>harmless from and against all liabilities, damages, claims, losses, costs or expenses (including, without limitation, attorneys' fees) incurred by or brought against Buyer in connection with Environmental Costs.</w:t>
      </w:r>
    </w:p>
    <w:p w14:paraId="60931955" w14:textId="45096A29" w:rsidR="0070095F" w:rsidRPr="0045254F" w:rsidRDefault="00030AB7" w:rsidP="003C14C2">
      <w:pPr>
        <w:pStyle w:val="CapStoragePara11"/>
      </w:pPr>
      <w:r w:rsidRPr="0045254F">
        <w:t>1</w:t>
      </w:r>
      <w:r w:rsidR="004F7A9C">
        <w:t>5</w:t>
      </w:r>
      <w:r w:rsidRPr="0045254F">
        <w:t>.2</w:t>
      </w:r>
      <w:r w:rsidRPr="0045254F">
        <w:tab/>
      </w:r>
      <w:r w:rsidR="00385C5D" w:rsidRPr="00277830">
        <w:rPr>
          <w:u w:val="single"/>
        </w:rPr>
        <w:t xml:space="preserve">No </w:t>
      </w:r>
      <w:r w:rsidRPr="0045254F">
        <w:rPr>
          <w:u w:val="single"/>
        </w:rPr>
        <w:t>Indemnity by Buyer</w:t>
      </w:r>
      <w:r w:rsidR="00503E11" w:rsidRPr="0045254F">
        <w:fldChar w:fldCharType="begin"/>
      </w:r>
      <w:r w:rsidR="00503E11" w:rsidRPr="0045254F">
        <w:instrText xml:space="preserve"> TC "</w:instrText>
      </w:r>
      <w:bookmarkStart w:id="544" w:name="_Toc449012252"/>
      <w:bookmarkStart w:id="545" w:name="_Toc459387692"/>
      <w:bookmarkStart w:id="546" w:name="_Toc467431378"/>
      <w:bookmarkStart w:id="547" w:name="_Toc481157748"/>
      <w:bookmarkStart w:id="548" w:name="_Toc39140160"/>
      <w:bookmarkStart w:id="549" w:name="_Toc55555202"/>
      <w:bookmarkStart w:id="550" w:name="_Toc498604786"/>
      <w:bookmarkStart w:id="551" w:name="_Toc498605945"/>
      <w:bookmarkStart w:id="552" w:name="_Toc519176987"/>
      <w:bookmarkStart w:id="553" w:name="_Toc24633296"/>
      <w:r w:rsidR="00503E11" w:rsidRPr="0045254F">
        <w:instrText>1</w:instrText>
      </w:r>
      <w:r w:rsidR="004F7A9C">
        <w:instrText>5</w:instrText>
      </w:r>
      <w:r w:rsidR="00503E11" w:rsidRPr="0045254F">
        <w:instrText>.2</w:instrText>
      </w:r>
      <w:r w:rsidR="00503E11" w:rsidRPr="0045254F">
        <w:tab/>
      </w:r>
      <w:r w:rsidR="00250043">
        <w:instrText xml:space="preserve">No </w:instrText>
      </w:r>
      <w:r w:rsidR="00503E11" w:rsidRPr="0045254F">
        <w:instrText>Indemnity by Buyer</w:instrText>
      </w:r>
      <w:bookmarkEnd w:id="544"/>
      <w:bookmarkEnd w:id="545"/>
      <w:bookmarkEnd w:id="546"/>
      <w:bookmarkEnd w:id="547"/>
      <w:bookmarkEnd w:id="548"/>
      <w:bookmarkEnd w:id="549"/>
      <w:bookmarkEnd w:id="550"/>
      <w:bookmarkEnd w:id="551"/>
      <w:bookmarkEnd w:id="552"/>
      <w:bookmarkEnd w:id="553"/>
      <w:r w:rsidR="00503E11" w:rsidRPr="0045254F">
        <w:instrText xml:space="preserve">" \f C \l "2" </w:instrText>
      </w:r>
      <w:r w:rsidR="00503E11" w:rsidRPr="0045254F">
        <w:fldChar w:fldCharType="end"/>
      </w:r>
      <w:r w:rsidRPr="0045254F">
        <w:t xml:space="preserve">.  </w:t>
      </w:r>
      <w:r w:rsidR="00253A48" w:rsidRPr="0045254F">
        <w:t>Buyer does not indemnify Seller.</w:t>
      </w:r>
    </w:p>
    <w:p w14:paraId="063FCD84" w14:textId="7F444B28" w:rsidR="0070095F" w:rsidRPr="0045254F" w:rsidRDefault="00030AB7" w:rsidP="003C14C2">
      <w:pPr>
        <w:pStyle w:val="CapStoragePara11"/>
        <w:keepNext/>
      </w:pPr>
      <w:r w:rsidRPr="0045254F">
        <w:t>1</w:t>
      </w:r>
      <w:r w:rsidR="004F7A9C">
        <w:t>5</w:t>
      </w:r>
      <w:r w:rsidRPr="0045254F">
        <w:t>.3</w:t>
      </w:r>
      <w:r w:rsidRPr="0045254F">
        <w:tab/>
      </w:r>
      <w:r w:rsidRPr="0045254F">
        <w:rPr>
          <w:u w:val="single"/>
        </w:rPr>
        <w:t>Notice of Claim</w:t>
      </w:r>
      <w:r w:rsidR="00503E11" w:rsidRPr="0045254F">
        <w:fldChar w:fldCharType="begin"/>
      </w:r>
      <w:r w:rsidR="00503E11" w:rsidRPr="0045254F">
        <w:instrText xml:space="preserve"> TC "</w:instrText>
      </w:r>
      <w:bookmarkStart w:id="554" w:name="_Toc449012253"/>
      <w:bookmarkStart w:id="555" w:name="_Toc459387693"/>
      <w:bookmarkStart w:id="556" w:name="_Toc467431379"/>
      <w:bookmarkStart w:id="557" w:name="_Toc481157749"/>
      <w:bookmarkStart w:id="558" w:name="_Toc39140161"/>
      <w:bookmarkStart w:id="559" w:name="_Toc55555203"/>
      <w:bookmarkStart w:id="560" w:name="_Toc498604787"/>
      <w:bookmarkStart w:id="561" w:name="_Toc498605946"/>
      <w:bookmarkStart w:id="562" w:name="_Toc519176988"/>
      <w:bookmarkStart w:id="563" w:name="_Toc24633297"/>
      <w:r w:rsidR="00503E11" w:rsidRPr="0045254F">
        <w:instrText>1</w:instrText>
      </w:r>
      <w:r w:rsidR="004F7A9C">
        <w:instrText>5</w:instrText>
      </w:r>
      <w:r w:rsidR="00503E11" w:rsidRPr="0045254F">
        <w:instrText>.3</w:instrText>
      </w:r>
      <w:r w:rsidR="00503E11" w:rsidRPr="0045254F">
        <w:tab/>
        <w:instrText>Notice of Claim</w:instrText>
      </w:r>
      <w:bookmarkEnd w:id="554"/>
      <w:bookmarkEnd w:id="555"/>
      <w:bookmarkEnd w:id="556"/>
      <w:bookmarkEnd w:id="557"/>
      <w:bookmarkEnd w:id="558"/>
      <w:bookmarkEnd w:id="559"/>
      <w:bookmarkEnd w:id="560"/>
      <w:bookmarkEnd w:id="561"/>
      <w:bookmarkEnd w:id="562"/>
      <w:bookmarkEnd w:id="563"/>
      <w:r w:rsidR="00503E11" w:rsidRPr="0045254F">
        <w:instrText xml:space="preserve">" \f C \l "2" </w:instrText>
      </w:r>
      <w:r w:rsidR="00503E11" w:rsidRPr="0045254F">
        <w:fldChar w:fldCharType="end"/>
      </w:r>
      <w:r w:rsidRPr="0045254F">
        <w:t xml:space="preserve">.  </w:t>
      </w:r>
    </w:p>
    <w:p w14:paraId="58BC0031" w14:textId="402A7A72" w:rsidR="0070095F" w:rsidRPr="0045254F" w:rsidRDefault="00030AB7" w:rsidP="003C14C2">
      <w:pPr>
        <w:pStyle w:val="CapStorageParaa"/>
      </w:pPr>
      <w:r w:rsidRPr="0045254F">
        <w:t>(a)</w:t>
      </w:r>
      <w:r w:rsidRPr="0045254F">
        <w:tab/>
      </w:r>
      <w:r w:rsidRPr="0045254F">
        <w:rPr>
          <w:u w:val="single"/>
        </w:rPr>
        <w:t>Notice of Claim</w:t>
      </w:r>
      <w:r w:rsidRPr="0045254F">
        <w:t xml:space="preserve">.  Subject to the terms of this Agreement and upon obtaining knowledge of an Indemnifiable Loss for which it is entitled to indemnity under this Article </w:t>
      </w:r>
      <w:r w:rsidR="00194435">
        <w:t>Fifteen</w:t>
      </w:r>
      <w:r w:rsidRPr="0045254F">
        <w:t xml:space="preserve">, </w:t>
      </w:r>
      <w:r w:rsidR="003043BC">
        <w:t>Buyer</w:t>
      </w:r>
      <w:r w:rsidRPr="0045254F">
        <w:t xml:space="preserve"> seeking indemnification </w:t>
      </w:r>
      <w:r w:rsidR="003043BC">
        <w:t>for it or a member of the Buyer’s Group (“</w:t>
      </w:r>
      <w:r w:rsidRPr="0045254F">
        <w:t xml:space="preserve">Indemnitee”) will promptly Notify </w:t>
      </w:r>
      <w:r w:rsidR="003043BC">
        <w:t>Seller (“</w:t>
      </w:r>
      <w:r w:rsidRPr="0045254F">
        <w:t>Indemnitor”) in writing of any damage, claim, loss, liability or expense which the Indemnitee has determined has given or could give rise to an Indemnifiable Loss under Sections 1</w:t>
      </w:r>
      <w:r w:rsidR="00142DF9">
        <w:t>5</w:t>
      </w:r>
      <w:r w:rsidRPr="0045254F">
        <w:t>.1 or 1</w:t>
      </w:r>
      <w:r w:rsidR="00142DF9">
        <w:t>5</w:t>
      </w:r>
      <w:r w:rsidRPr="0045254F">
        <w:t xml:space="preserve">.2.  (The Notice is referred to as a “Notice of Claim”).  A Notice of Claim will specify, in reasonable detail, the facts known to the Indemnitee regarding the Indemnifiable Loss. </w:t>
      </w:r>
    </w:p>
    <w:p w14:paraId="3F603D54" w14:textId="601C84F1" w:rsidR="0070095F" w:rsidRPr="0045254F" w:rsidRDefault="00030AB7" w:rsidP="003C14C2">
      <w:pPr>
        <w:pStyle w:val="CapStorageParaa"/>
      </w:pPr>
      <w:r w:rsidRPr="0045254F">
        <w:t>(b)</w:t>
      </w:r>
      <w:r w:rsidRPr="0045254F">
        <w:tab/>
      </w:r>
      <w:r w:rsidRPr="0045254F">
        <w:rPr>
          <w:u w:val="single"/>
        </w:rPr>
        <w:t>Notice of Third Party Claim</w:t>
      </w:r>
      <w:r w:rsidRPr="0045254F">
        <w:t xml:space="preserve">.  If </w:t>
      </w:r>
      <w:r w:rsidR="00B10A08">
        <w:t xml:space="preserve">the </w:t>
      </w:r>
      <w:r w:rsidRPr="0045254F">
        <w:t xml:space="preserve">Indemnitee receives Notice of the assertion or commencement of a Third Party Claim against it with respect to which </w:t>
      </w:r>
      <w:r w:rsidR="00B10A08">
        <w:t>the</w:t>
      </w:r>
      <w:r w:rsidRPr="0045254F">
        <w:t xml:space="preserve"> Indemnitor is obligated to provide indemnification under this Agreement, such Indemnitee will give such Indemnitor a Notice of Claim as promptly as practicable, but in any event not later than seven (7) days after such Indemnitee’s receipt of Notice of such Third Party Claim.  Such Notice of Claim will describe the Third Party Claim in reasonable detail, will include copies of all material written evidence thereof and will indicate, if reasonably practicable, the estimated amount of the Indemnifiable Loss that has been or may be sustained by the Indemnitee.  The Indemnitor will have the right to participate in, or, by giving Notice to the Indemnitee, to assume the defense of any Third Party Claim at such Indemnitor’s own expense and by such Indemnitor’s own counsel (as is reasonably satisfactory to the Indemnitee), and the Indemnitee will cooperate in good faith in such defense.</w:t>
      </w:r>
    </w:p>
    <w:p w14:paraId="6A1D9E13" w14:textId="08A4DDC7" w:rsidR="0070095F" w:rsidRPr="0045254F" w:rsidRDefault="00030AB7" w:rsidP="003C14C2">
      <w:pPr>
        <w:pStyle w:val="CapStorageParaa"/>
      </w:pPr>
      <w:r w:rsidRPr="0045254F">
        <w:t>(c)</w:t>
      </w:r>
      <w:r w:rsidRPr="0045254F">
        <w:tab/>
      </w:r>
      <w:r w:rsidRPr="0045254F">
        <w:rPr>
          <w:u w:val="single"/>
        </w:rPr>
        <w:t>Direct Claim</w:t>
      </w:r>
      <w:r w:rsidRPr="0045254F">
        <w:t>.  Any Direct Claim must be asserted by giving the Indemnitor Notice thereof, stating the nature of such claim in reasonable detail and indicating the estimated amount, if practicable.  The Indemnitor will have a period of sixty (60) days from receipt of such Notice within which to respond to such Direct Claim.  If the Indemnitor does not respond within such sixty</w:t>
      </w:r>
      <w:r w:rsidR="00E27195" w:rsidRPr="0045254F">
        <w:t xml:space="preserve"> (60) </w:t>
      </w:r>
      <w:r w:rsidRPr="0045254F">
        <w:t>day period, the Indemnitor will be deemed to have accepted such Direct Claim.  If the Indemnitor rejects such Direct Claim, the Indemnitee will be free to seek enforcement of its rights to indemnification under this Agreement.</w:t>
      </w:r>
    </w:p>
    <w:p w14:paraId="0D462196" w14:textId="4125023E" w:rsidR="0070095F" w:rsidRPr="0045254F" w:rsidRDefault="00030AB7" w:rsidP="003C14C2">
      <w:pPr>
        <w:pStyle w:val="CapStorageParaa"/>
      </w:pPr>
      <w:r w:rsidRPr="0045254F">
        <w:t>(d)</w:t>
      </w:r>
      <w:r w:rsidRPr="0045254F">
        <w:tab/>
      </w:r>
      <w:r w:rsidRPr="0045254F">
        <w:rPr>
          <w:u w:val="single"/>
        </w:rPr>
        <w:t>Failure to Provide Notice</w:t>
      </w:r>
      <w:r w:rsidRPr="0045254F">
        <w:t>.  A failure to give timely Notice or to include any specified information in any Notice as provided in this Section 1</w:t>
      </w:r>
      <w:r w:rsidR="00142DF9">
        <w:t>5</w:t>
      </w:r>
      <w:r w:rsidRPr="0045254F">
        <w:t>.3 will not affect the rights or obligations of any Party hereunder except and only to the extent that, as a result of such failure, any Party which was entitled to receive such Notice was deprived of its right to recover any payment under its applicable insurance coverage or was otherwise materially damaged as a direct result of such failure and, provided further, the Indemnitor is not obligated to indemnify the Indemnitee for the increased amount of any Indemnifiable Loss which would otherwise have been payable to the extent that the increase resulted from the failure to deliver timely a Notice of Claim.</w:t>
      </w:r>
    </w:p>
    <w:p w14:paraId="5683336F" w14:textId="2DF9967C" w:rsidR="0070095F" w:rsidRPr="0045254F" w:rsidRDefault="00030AB7" w:rsidP="003C14C2">
      <w:pPr>
        <w:pStyle w:val="CapStoragePara11"/>
      </w:pPr>
      <w:r w:rsidRPr="0045254F">
        <w:t>1</w:t>
      </w:r>
      <w:r w:rsidR="004F7A9C">
        <w:t>5</w:t>
      </w:r>
      <w:r w:rsidRPr="0045254F">
        <w:t>.4</w:t>
      </w:r>
      <w:r w:rsidRPr="0045254F">
        <w:tab/>
      </w:r>
      <w:r w:rsidRPr="0045254F">
        <w:rPr>
          <w:u w:val="single"/>
        </w:rPr>
        <w:t>Defense of Third Party Claims</w:t>
      </w:r>
      <w:r w:rsidR="00503E11" w:rsidRPr="0045254F">
        <w:fldChar w:fldCharType="begin"/>
      </w:r>
      <w:r w:rsidR="00503E11" w:rsidRPr="0045254F">
        <w:instrText xml:space="preserve"> TC "</w:instrText>
      </w:r>
      <w:bookmarkStart w:id="564" w:name="_Toc449012254"/>
      <w:bookmarkStart w:id="565" w:name="_Toc459387694"/>
      <w:bookmarkStart w:id="566" w:name="_Toc467431380"/>
      <w:bookmarkStart w:id="567" w:name="_Toc481157750"/>
      <w:bookmarkStart w:id="568" w:name="_Toc39140162"/>
      <w:bookmarkStart w:id="569" w:name="_Toc55555204"/>
      <w:bookmarkStart w:id="570" w:name="_Toc498604788"/>
      <w:bookmarkStart w:id="571" w:name="_Toc498605947"/>
      <w:bookmarkStart w:id="572" w:name="_Toc519176989"/>
      <w:bookmarkStart w:id="573" w:name="_Toc24633298"/>
      <w:r w:rsidR="00503E11" w:rsidRPr="0045254F">
        <w:instrText>1</w:instrText>
      </w:r>
      <w:r w:rsidR="004F7A9C">
        <w:instrText>5</w:instrText>
      </w:r>
      <w:r w:rsidR="00503E11" w:rsidRPr="0045254F">
        <w:instrText>.4</w:instrText>
      </w:r>
      <w:r w:rsidR="00503E11" w:rsidRPr="0045254F">
        <w:tab/>
        <w:instrText>Defense of Third Party Claims</w:instrText>
      </w:r>
      <w:bookmarkEnd w:id="564"/>
      <w:bookmarkEnd w:id="565"/>
      <w:bookmarkEnd w:id="566"/>
      <w:bookmarkEnd w:id="567"/>
      <w:bookmarkEnd w:id="568"/>
      <w:bookmarkEnd w:id="569"/>
      <w:bookmarkEnd w:id="570"/>
      <w:bookmarkEnd w:id="571"/>
      <w:bookmarkEnd w:id="572"/>
      <w:bookmarkEnd w:id="573"/>
      <w:r w:rsidR="00503E11" w:rsidRPr="0045254F">
        <w:instrText xml:space="preserve">" \f C \l "2" </w:instrText>
      </w:r>
      <w:r w:rsidR="00503E11" w:rsidRPr="0045254F">
        <w:fldChar w:fldCharType="end"/>
      </w:r>
      <w:r w:rsidRPr="0045254F">
        <w:t xml:space="preserve">.  If, within ten (10) days after giving a Notice of Claim regarding a Third Party Claim to </w:t>
      </w:r>
      <w:r w:rsidR="001831DB">
        <w:t>the</w:t>
      </w:r>
      <w:r w:rsidRPr="0045254F">
        <w:t xml:space="preserve"> Indemnitor pursuant to Section 1</w:t>
      </w:r>
      <w:r w:rsidR="00142DF9">
        <w:t>5</w:t>
      </w:r>
      <w:r w:rsidRPr="0045254F">
        <w:t xml:space="preserve">.3(b), </w:t>
      </w:r>
      <w:r w:rsidR="001831DB">
        <w:t>the</w:t>
      </w:r>
      <w:r w:rsidRPr="0045254F">
        <w:t xml:space="preserve"> Indemnitee receives Notice from such Indemnitor that the Indemnitor has elected to assume the defense of such Third Party Claim as provided in the last sentence of Section 1</w:t>
      </w:r>
      <w:r w:rsidR="00142DF9">
        <w:t>5</w:t>
      </w:r>
      <w:r w:rsidRPr="0045254F">
        <w:t xml:space="preserve">.3(b), the Indemnitor will not be liable for any legal expenses subsequently incurred by the Indemnitee in connection with the defense thereof; provided, however, that if the Indemnitor fails to take reasonable steps necessary to defend diligently such Third Party Claim within ten (10) days after receiving Notice from the Indemnitee that the Indemnitee believes the Indemnitor has failed to take such steps, or if the Indemnitor has not undertaken fully to indemnify the Indemnitee in respect of all Indemnifiable Losses relating to the matter, the Indemnitee may assume its own defense, and the Indemnitor will be liable for all reasonable costs or expenses, including attorneys’ fees, paid or incurred in connection therewith.  Without the prior written consent of the Indemnitee, the Indemnitor will not enter into any settlement of any Third Party Claim which would lead to liability or create any financial or other obligation on the part of the Indemnitee for which the Indemnitee is not entitled to indemnification hereunder; provided, however, that the Indemnitor may accept any settlement without the consent of the Indemnitee if such settlement provides a full release </w:t>
      </w:r>
      <w:r w:rsidR="00ED7588">
        <w:t xml:space="preserve">of the Third Party Claim </w:t>
      </w:r>
      <w:r w:rsidRPr="0045254F">
        <w:t>to the Indemnitee and no requirement that the Indemnitee acknowledge fault or culpability.  If a firm offer is made to settle a Third Party Claim without leading to liability or the creation of a financial or other obligation on the part of the Indemnitee for which the Indemnitee is not entitled to indemnification hereunder and the Indemnitor desires to accept and agrees to such offer, the Indemnitor will give Notice to the Indemnitee to that effect.  If the Indemnitee fails to consent to such firm offer within ten (10) calendar days after its receipt of such Notice, the Indemnitee may continue to contest or defend such Third Party Claim and, in such event, the maximum liability of the Indemnitor to such Third Party Claim will be the amount of such settlement offer, plus reasonable costs and expenses paid or incurred by the Indemnitee up to the date of such Notice.</w:t>
      </w:r>
    </w:p>
    <w:p w14:paraId="02590F28" w14:textId="0E134182" w:rsidR="0070095F" w:rsidRPr="0045254F" w:rsidRDefault="00030AB7" w:rsidP="003C14C2">
      <w:pPr>
        <w:pStyle w:val="CapStoragePara11"/>
      </w:pPr>
      <w:r w:rsidRPr="0045254F">
        <w:t>1</w:t>
      </w:r>
      <w:r w:rsidR="004F7A9C">
        <w:t>5</w:t>
      </w:r>
      <w:r w:rsidRPr="0045254F">
        <w:t>.5</w:t>
      </w:r>
      <w:r w:rsidRPr="0045254F">
        <w:tab/>
      </w:r>
      <w:r w:rsidRPr="0045254F">
        <w:rPr>
          <w:u w:val="single"/>
        </w:rPr>
        <w:t>Subrogation of Rights</w:t>
      </w:r>
      <w:r w:rsidR="00503E11" w:rsidRPr="0045254F">
        <w:fldChar w:fldCharType="begin"/>
      </w:r>
      <w:r w:rsidR="00503E11" w:rsidRPr="0045254F">
        <w:instrText xml:space="preserve"> TC "</w:instrText>
      </w:r>
      <w:bookmarkStart w:id="574" w:name="_Toc449012255"/>
      <w:bookmarkStart w:id="575" w:name="_Toc459387695"/>
      <w:bookmarkStart w:id="576" w:name="_Toc467431381"/>
      <w:bookmarkStart w:id="577" w:name="_Toc481157751"/>
      <w:bookmarkStart w:id="578" w:name="_Toc39140163"/>
      <w:bookmarkStart w:id="579" w:name="_Toc55555205"/>
      <w:bookmarkStart w:id="580" w:name="_Toc498604789"/>
      <w:bookmarkStart w:id="581" w:name="_Toc498605948"/>
      <w:bookmarkStart w:id="582" w:name="_Toc519176990"/>
      <w:bookmarkStart w:id="583" w:name="_Toc24633299"/>
      <w:r w:rsidR="00503E11" w:rsidRPr="0045254F">
        <w:instrText>1</w:instrText>
      </w:r>
      <w:r w:rsidR="004F7A9C">
        <w:instrText>5</w:instrText>
      </w:r>
      <w:r w:rsidR="00503E11" w:rsidRPr="0045254F">
        <w:instrText>.5</w:instrText>
      </w:r>
      <w:r w:rsidR="00503E11" w:rsidRPr="0045254F">
        <w:tab/>
        <w:instrText>Subrogation of Rights</w:instrText>
      </w:r>
      <w:bookmarkEnd w:id="574"/>
      <w:bookmarkEnd w:id="575"/>
      <w:bookmarkEnd w:id="576"/>
      <w:bookmarkEnd w:id="577"/>
      <w:bookmarkEnd w:id="578"/>
      <w:bookmarkEnd w:id="579"/>
      <w:bookmarkEnd w:id="580"/>
      <w:bookmarkEnd w:id="581"/>
      <w:bookmarkEnd w:id="582"/>
      <w:bookmarkEnd w:id="583"/>
      <w:r w:rsidR="00503E11" w:rsidRPr="0045254F">
        <w:instrText xml:space="preserve">" \f C \l "2" </w:instrText>
      </w:r>
      <w:r w:rsidR="00503E11" w:rsidRPr="0045254F">
        <w:fldChar w:fldCharType="end"/>
      </w:r>
      <w:r w:rsidRPr="0045254F">
        <w:t xml:space="preserve">. Upon making any indemnity payment, the Indemnitor will, to the extent of such indemnity payment, be subrogated to all rights of the Indemnitee against any Third Party in respect of the Indemnifiable Loss to which the indemnity payment relates; provided that (a) the Indemnitor is in compliance with its obligations under this Agreement in respect of such Indemnifiable Loss, and (b) until the Indemnitee recovers full payment of its Indemnifiable Loss, any and all claims of the Indemnitor against any such Third Party on account of said indemnity payment are hereby made expressly subordinated and subjected in right of payment to the Indemnitee’s rights against such Third Party.  Without limiting the generality or effect of any other provision hereof, </w:t>
      </w:r>
      <w:r w:rsidR="001831DB">
        <w:t>the</w:t>
      </w:r>
      <w:r w:rsidRPr="0045254F">
        <w:t xml:space="preserve"> Indemnitee and Indemnitor shall execute upon request all instruments reasonably necessary to evidence and perfect the above-described subrogation and subordination rights.</w:t>
      </w:r>
    </w:p>
    <w:p w14:paraId="2DA71F3D" w14:textId="46758C40" w:rsidR="0070095F" w:rsidRPr="0045254F" w:rsidRDefault="00030AB7" w:rsidP="003C14C2">
      <w:pPr>
        <w:pStyle w:val="CapStoragePara11"/>
      </w:pPr>
      <w:r w:rsidRPr="0045254F">
        <w:t>1</w:t>
      </w:r>
      <w:r w:rsidR="00BA5A0B">
        <w:t>5</w:t>
      </w:r>
      <w:r w:rsidRPr="0045254F">
        <w:t>.6</w:t>
      </w:r>
      <w:r w:rsidRPr="0045254F">
        <w:tab/>
      </w:r>
      <w:r w:rsidRPr="0045254F">
        <w:rPr>
          <w:u w:val="single"/>
        </w:rPr>
        <w:t>Rights and Remedies are Cumulative</w:t>
      </w:r>
      <w:r w:rsidR="00503E11" w:rsidRPr="0045254F">
        <w:fldChar w:fldCharType="begin"/>
      </w:r>
      <w:r w:rsidR="00503E11" w:rsidRPr="0045254F">
        <w:instrText xml:space="preserve"> TC "</w:instrText>
      </w:r>
      <w:bookmarkStart w:id="584" w:name="_Toc449012256"/>
      <w:bookmarkStart w:id="585" w:name="_Toc459387696"/>
      <w:bookmarkStart w:id="586" w:name="_Toc467431382"/>
      <w:bookmarkStart w:id="587" w:name="_Toc481157752"/>
      <w:bookmarkStart w:id="588" w:name="_Toc39140164"/>
      <w:bookmarkStart w:id="589" w:name="_Toc55555206"/>
      <w:bookmarkStart w:id="590" w:name="_Toc498604790"/>
      <w:bookmarkStart w:id="591" w:name="_Toc498605949"/>
      <w:bookmarkStart w:id="592" w:name="_Toc519176991"/>
      <w:bookmarkStart w:id="593" w:name="_Toc24633300"/>
      <w:r w:rsidR="00503E11" w:rsidRPr="0045254F">
        <w:instrText>1</w:instrText>
      </w:r>
      <w:r w:rsidR="00BA5A0B">
        <w:instrText>5</w:instrText>
      </w:r>
      <w:r w:rsidR="00503E11" w:rsidRPr="0045254F">
        <w:instrText>.6</w:instrText>
      </w:r>
      <w:r w:rsidR="00503E11" w:rsidRPr="0045254F">
        <w:tab/>
        <w:instrText>Rights and Remedies are Cumulative</w:instrText>
      </w:r>
      <w:bookmarkEnd w:id="584"/>
      <w:bookmarkEnd w:id="585"/>
      <w:bookmarkEnd w:id="586"/>
      <w:bookmarkEnd w:id="587"/>
      <w:bookmarkEnd w:id="588"/>
      <w:bookmarkEnd w:id="589"/>
      <w:bookmarkEnd w:id="590"/>
      <w:bookmarkEnd w:id="591"/>
      <w:bookmarkEnd w:id="592"/>
      <w:bookmarkEnd w:id="593"/>
      <w:r w:rsidR="00503E11" w:rsidRPr="0045254F">
        <w:instrText xml:space="preserve">" \f C \l "2" </w:instrText>
      </w:r>
      <w:r w:rsidR="00503E11" w:rsidRPr="0045254F">
        <w:fldChar w:fldCharType="end"/>
      </w:r>
      <w:r w:rsidRPr="0045254F">
        <w:t xml:space="preserve">. The rights and remedies of a Party pursuant to this Article </w:t>
      </w:r>
      <w:r w:rsidR="00194435">
        <w:t>Fifteen</w:t>
      </w:r>
      <w:r w:rsidR="00194435" w:rsidRPr="0045254F">
        <w:t xml:space="preserve"> </w:t>
      </w:r>
      <w:r w:rsidRPr="0045254F">
        <w:t>are cumulative and in addition to the rights of the Parties otherwise provided in this Agreement.</w:t>
      </w:r>
    </w:p>
    <w:p w14:paraId="7F66395B" w14:textId="15E218BE" w:rsidR="0070095F" w:rsidRPr="0045254F" w:rsidRDefault="00030AB7" w:rsidP="003C14C2">
      <w:pPr>
        <w:pStyle w:val="CapStoragePara11"/>
      </w:pPr>
      <w:r w:rsidRPr="0045254F">
        <w:t>1</w:t>
      </w:r>
      <w:r w:rsidR="00BA5A0B">
        <w:t>5</w:t>
      </w:r>
      <w:r w:rsidRPr="0045254F">
        <w:t>.7</w:t>
      </w:r>
      <w:r w:rsidRPr="0045254F">
        <w:tab/>
      </w:r>
      <w:r w:rsidRPr="0045254F">
        <w:rPr>
          <w:u w:val="single"/>
        </w:rPr>
        <w:t>Insurance</w:t>
      </w:r>
      <w:r w:rsidR="00503E11" w:rsidRPr="0045254F">
        <w:fldChar w:fldCharType="begin"/>
      </w:r>
      <w:r w:rsidR="00503E11" w:rsidRPr="0045254F">
        <w:instrText xml:space="preserve"> TC "</w:instrText>
      </w:r>
      <w:bookmarkStart w:id="594" w:name="_Toc449012257"/>
      <w:bookmarkStart w:id="595" w:name="_Toc459387697"/>
      <w:bookmarkStart w:id="596" w:name="_Toc467431383"/>
      <w:bookmarkStart w:id="597" w:name="_Toc481157753"/>
      <w:bookmarkStart w:id="598" w:name="_Toc39140165"/>
      <w:bookmarkStart w:id="599" w:name="_Toc55555207"/>
      <w:bookmarkStart w:id="600" w:name="_Toc498604791"/>
      <w:bookmarkStart w:id="601" w:name="_Toc498605950"/>
      <w:bookmarkStart w:id="602" w:name="_Toc519176992"/>
      <w:bookmarkStart w:id="603" w:name="_Toc24633301"/>
      <w:r w:rsidR="00503E11" w:rsidRPr="0045254F">
        <w:instrText>1</w:instrText>
      </w:r>
      <w:r w:rsidR="00BA5A0B">
        <w:instrText>5</w:instrText>
      </w:r>
      <w:r w:rsidR="00503E11" w:rsidRPr="0045254F">
        <w:instrText>.7</w:instrText>
      </w:r>
      <w:r w:rsidR="00503E11" w:rsidRPr="0045254F">
        <w:tab/>
        <w:instrText>Insurance</w:instrText>
      </w:r>
      <w:bookmarkEnd w:id="594"/>
      <w:bookmarkEnd w:id="595"/>
      <w:bookmarkEnd w:id="596"/>
      <w:bookmarkEnd w:id="597"/>
      <w:bookmarkEnd w:id="598"/>
      <w:bookmarkEnd w:id="599"/>
      <w:bookmarkEnd w:id="600"/>
      <w:bookmarkEnd w:id="601"/>
      <w:bookmarkEnd w:id="602"/>
      <w:bookmarkEnd w:id="603"/>
      <w:r w:rsidR="00503E11" w:rsidRPr="0045254F">
        <w:instrText xml:space="preserve">" \f C \l "2" </w:instrText>
      </w:r>
      <w:r w:rsidR="00503E11" w:rsidRPr="0045254F">
        <w:fldChar w:fldCharType="end"/>
      </w:r>
      <w:r w:rsidRPr="0045254F">
        <w:t>.  Throughout the Term, Seller shall, at its sole cost and expense, procure and maintain the following insurance coverage and be responsible for its Contractors</w:t>
      </w:r>
      <w:r w:rsidR="0042696E">
        <w:t xml:space="preserve"> obtaining and</w:t>
      </w:r>
      <w:r w:rsidRPr="0045254F">
        <w:t xml:space="preserve"> maintaining sufficient limits of the appropriate insurance coverage.  For the avoidance of doubt, the obligations of the Seller in this Section 1</w:t>
      </w:r>
      <w:r w:rsidR="00142DF9">
        <w:t>5</w:t>
      </w:r>
      <w:r w:rsidRPr="0045254F">
        <w:t>.7 constitute a material obligation of this Agreement.</w:t>
      </w:r>
    </w:p>
    <w:p w14:paraId="0FB352DF" w14:textId="77777777" w:rsidR="0070095F" w:rsidRPr="0045254F" w:rsidRDefault="00030AB7" w:rsidP="003C14C2">
      <w:pPr>
        <w:pStyle w:val="CapStorageParaa"/>
        <w:keepNext/>
      </w:pPr>
      <w:r w:rsidRPr="0045254F">
        <w:t>(a)</w:t>
      </w:r>
      <w:r w:rsidRPr="0045254F">
        <w:tab/>
      </w:r>
      <w:r w:rsidRPr="0045254F">
        <w:rPr>
          <w:u w:val="single"/>
        </w:rPr>
        <w:t>Workers’ Compensation and Employers’ Liability</w:t>
      </w:r>
      <w:r w:rsidRPr="0045254F">
        <w:t>.</w:t>
      </w:r>
    </w:p>
    <w:p w14:paraId="6D7EDD65" w14:textId="77777777" w:rsidR="0070095F" w:rsidRPr="0045254F" w:rsidRDefault="00030AB7" w:rsidP="003C14C2">
      <w:pPr>
        <w:pStyle w:val="CapStorageParai"/>
      </w:pPr>
      <w:r w:rsidRPr="0045254F">
        <w:t>(i)</w:t>
      </w:r>
      <w:r w:rsidRPr="0045254F">
        <w:tab/>
        <w:t>Workers’ Compensation insurance indicating compliance with any applicable labor codes, acts, Laws or statutes, state or federal, where Seller performs Work.</w:t>
      </w:r>
    </w:p>
    <w:p w14:paraId="37006839" w14:textId="77777777" w:rsidR="0070095F" w:rsidRPr="0045254F" w:rsidRDefault="00030AB7" w:rsidP="003C14C2">
      <w:pPr>
        <w:pStyle w:val="CapStorageParai"/>
      </w:pPr>
      <w:r w:rsidRPr="0045254F">
        <w:t>(ii)</w:t>
      </w:r>
      <w:r w:rsidRPr="0045254F">
        <w:tab/>
        <w:t>Employers’ Liability insurance will not be less than one million dollars ($1,000,000.00).</w:t>
      </w:r>
    </w:p>
    <w:p w14:paraId="25AB2834" w14:textId="77777777" w:rsidR="0070095F" w:rsidRPr="0045254F" w:rsidRDefault="00030AB7" w:rsidP="003C14C2">
      <w:pPr>
        <w:pStyle w:val="CapStorageParaa"/>
        <w:keepNext/>
      </w:pPr>
      <w:r w:rsidRPr="0045254F">
        <w:t>(b)</w:t>
      </w:r>
      <w:r w:rsidRPr="0045254F">
        <w:tab/>
      </w:r>
      <w:r w:rsidRPr="0045254F">
        <w:rPr>
          <w:u w:val="single"/>
        </w:rPr>
        <w:t>Commercial General Liability</w:t>
      </w:r>
      <w:r w:rsidRPr="0045254F">
        <w:t>.</w:t>
      </w:r>
    </w:p>
    <w:p w14:paraId="32321009" w14:textId="570E0502" w:rsidR="0070095F" w:rsidRPr="0045254F" w:rsidRDefault="00030AB7" w:rsidP="003C14C2">
      <w:pPr>
        <w:pStyle w:val="CapStorageParai"/>
      </w:pPr>
      <w:r w:rsidRPr="0045254F">
        <w:t>(i)</w:t>
      </w:r>
      <w:r w:rsidRPr="0045254F">
        <w:tab/>
        <w:t>Coverage will be at least as broad as the Insurance Services Office (ISO) Commercial General Liability Coverage “occurrence” form</w:t>
      </w:r>
      <w:r w:rsidR="005033C7">
        <w:t xml:space="preserve"> or the</w:t>
      </w:r>
      <w:r w:rsidR="00877DA7" w:rsidRPr="00877DA7">
        <w:t xml:space="preserve"> Associated Electric &amp; Gas Insurance Services Limited (AEGIS)</w:t>
      </w:r>
      <w:r w:rsidR="005033C7">
        <w:t xml:space="preserve"> “claims made”</w:t>
      </w:r>
      <w:r w:rsidRPr="0045254F">
        <w:t xml:space="preserve"> form</w:t>
      </w:r>
      <w:r w:rsidR="00363A43">
        <w:t>, or similar “claims made” form acceptable to Buyer</w:t>
      </w:r>
      <w:r w:rsidRPr="0045254F">
        <w:t>.</w:t>
      </w:r>
    </w:p>
    <w:p w14:paraId="459DE523" w14:textId="174F2763" w:rsidR="0070095F" w:rsidRPr="0045254F" w:rsidRDefault="00030AB7" w:rsidP="003C14C2">
      <w:pPr>
        <w:pStyle w:val="CapStorageParai"/>
      </w:pPr>
      <w:r w:rsidRPr="0045254F">
        <w:t>(ii)</w:t>
      </w:r>
      <w:r w:rsidRPr="0045254F">
        <w:tab/>
        <w:t>The limit will not be less than three million dollars ($3,000,000.00) each occurrence for bodily injury, property damage, personal injury and products/completed operations.  Defense costs shall be provided as an additional benefit and not included within the limits of liability.  Coverage limits may be satisfied using an umbrella or excess liability policy or an Owners Contractors Protective (</w:t>
      </w:r>
      <w:r w:rsidR="00A0151B" w:rsidRPr="009C7955">
        <w:t>OCP</w:t>
      </w:r>
      <w:r w:rsidRPr="0045254F">
        <w:t>) policy.</w:t>
      </w:r>
    </w:p>
    <w:p w14:paraId="556C4E93" w14:textId="77777777" w:rsidR="0070095F" w:rsidRPr="0045254F" w:rsidRDefault="00030AB7" w:rsidP="003C14C2">
      <w:pPr>
        <w:pStyle w:val="CapStorageParai"/>
        <w:keepNext/>
      </w:pPr>
      <w:r w:rsidRPr="0045254F">
        <w:t>(iii)</w:t>
      </w:r>
      <w:r w:rsidRPr="0045254F">
        <w:tab/>
        <w:t xml:space="preserve">Coverage shall:  </w:t>
      </w:r>
    </w:p>
    <w:p w14:paraId="370F3598" w14:textId="09542DDF" w:rsidR="0070095F" w:rsidRPr="0045254F" w:rsidRDefault="00030AB7" w:rsidP="003C14C2">
      <w:pPr>
        <w:pStyle w:val="CapStorageParaA0"/>
      </w:pPr>
      <w:r w:rsidRPr="0045254F">
        <w:t>(A)</w:t>
      </w:r>
      <w:r w:rsidRPr="0045254F">
        <w:tab/>
      </w:r>
      <w:bookmarkStart w:id="604" w:name="_Hlk74780669"/>
      <w:r w:rsidR="0042696E" w:rsidRPr="0045254F">
        <w:t xml:space="preserve">by endorsement add </w:t>
      </w:r>
      <w:r w:rsidR="0042696E">
        <w:t xml:space="preserve">the Buyer Group </w:t>
      </w:r>
      <w:r w:rsidR="0042696E" w:rsidRPr="0045254F">
        <w:t xml:space="preserve">as </w:t>
      </w:r>
      <w:r w:rsidR="0042696E">
        <w:t>additional insured</w:t>
      </w:r>
      <w:bookmarkEnd w:id="604"/>
      <w:r w:rsidR="0042696E">
        <w:t xml:space="preserve"> </w:t>
      </w:r>
      <w:r w:rsidRPr="0045254F">
        <w:t>" with respect to liability arising out of the Work performed by or for the Seller, including Seller’s Contractors.  In the event the Commercial General Liability policy includes a “blanket endorsement by contract,” the following language added to the certificate of insurance will satisfy Buyer’s requirement:  “PG&amp;E, its directors, officers, agents and employees with respect to liability arising out of the Work performed by or for the Seller has been endorsed by blanket endorsement;”</w:t>
      </w:r>
    </w:p>
    <w:p w14:paraId="5D87DA0A" w14:textId="77777777" w:rsidR="0070095F" w:rsidRPr="0045254F" w:rsidRDefault="00030AB7" w:rsidP="003C14C2">
      <w:pPr>
        <w:pStyle w:val="CapStorageParaA0"/>
      </w:pPr>
      <w:r w:rsidRPr="0045254F">
        <w:t>(B)</w:t>
      </w:r>
      <w:r w:rsidRPr="0045254F">
        <w:tab/>
        <w:t xml:space="preserve">be endorsed (blanket or otherwise) to specify that the Seller's or its Contractor’s insurance is primary and that any insurance or self-insurance maintained by PG&amp;E shall not contribute with it; and </w:t>
      </w:r>
    </w:p>
    <w:p w14:paraId="3FC498F6" w14:textId="77777777" w:rsidR="0070095F" w:rsidRPr="0045254F" w:rsidRDefault="00030AB7" w:rsidP="003C14C2">
      <w:pPr>
        <w:pStyle w:val="CapStorageParaA0"/>
      </w:pPr>
      <w:r w:rsidRPr="0045254F">
        <w:t>(C)</w:t>
      </w:r>
      <w:r w:rsidRPr="0045254F">
        <w:tab/>
        <w:t>include a severability of interest clause.</w:t>
      </w:r>
    </w:p>
    <w:p w14:paraId="742CDB59" w14:textId="7D707636" w:rsidR="0070095F" w:rsidRPr="0045254F" w:rsidRDefault="00030AB7" w:rsidP="003C14C2">
      <w:pPr>
        <w:pStyle w:val="CapStorageParaa"/>
        <w:keepNext/>
      </w:pPr>
      <w:r w:rsidRPr="0045254F">
        <w:t>(c)</w:t>
      </w:r>
      <w:r w:rsidRPr="0045254F">
        <w:tab/>
      </w:r>
      <w:r w:rsidR="00E34A6E">
        <w:rPr>
          <w:u w:val="single"/>
        </w:rPr>
        <w:t>Commercial Automobile Liability</w:t>
      </w:r>
      <w:r w:rsidRPr="0045254F">
        <w:t>.</w:t>
      </w:r>
    </w:p>
    <w:p w14:paraId="77E7D832" w14:textId="5E73EA47" w:rsidR="0070095F" w:rsidRPr="0045254F" w:rsidRDefault="00030AB7" w:rsidP="003C14C2">
      <w:pPr>
        <w:pStyle w:val="CapStorageParai"/>
      </w:pPr>
      <w:r w:rsidRPr="0045254F">
        <w:t>(i)</w:t>
      </w:r>
      <w:r w:rsidRPr="0045254F">
        <w:tab/>
        <w:t xml:space="preserve">Coverage will be at least as broad as the Insurance Services Office (ISO) Business Auto Coverage form covering Automobile Liability, </w:t>
      </w:r>
      <w:r w:rsidR="00E34A6E">
        <w:t>symbol</w:t>
      </w:r>
      <w:r w:rsidRPr="0045254F">
        <w:t xml:space="preserve"> 1 "any auto."</w:t>
      </w:r>
    </w:p>
    <w:p w14:paraId="145DE18A" w14:textId="77777777" w:rsidR="0070095F" w:rsidRPr="0045254F" w:rsidRDefault="00030AB7" w:rsidP="003C14C2">
      <w:pPr>
        <w:pStyle w:val="CapStorageParai"/>
      </w:pPr>
      <w:r w:rsidRPr="0045254F">
        <w:t>(ii)</w:t>
      </w:r>
      <w:r w:rsidRPr="0045254F">
        <w:tab/>
        <w:t>The limit will not be less than one million dollars ($1,000,000.00) each accident for bodily injury and property damage.</w:t>
      </w:r>
    </w:p>
    <w:p w14:paraId="70A229D8" w14:textId="1FEF9EF4" w:rsidR="0070095F" w:rsidRPr="0045254F" w:rsidRDefault="00030AB7" w:rsidP="003C14C2">
      <w:pPr>
        <w:pStyle w:val="CapStorageParai"/>
      </w:pPr>
      <w:r w:rsidRPr="0045254F">
        <w:t>(iii)</w:t>
      </w:r>
      <w:r w:rsidRPr="0045254F">
        <w:tab/>
        <w:t>If scope of Work involves hauling hazardous materials, coverage will be endorsed in accordance with Section 30 of the Motor Carrier Act of 1980 and the CA 99 48 endorsement.</w:t>
      </w:r>
    </w:p>
    <w:p w14:paraId="182C44F3" w14:textId="03C30939" w:rsidR="0070095F" w:rsidRPr="0045254F" w:rsidRDefault="00030AB7" w:rsidP="003C14C2">
      <w:pPr>
        <w:pStyle w:val="CapStorageParaa"/>
        <w:keepNext/>
      </w:pPr>
      <w:r w:rsidRPr="0045254F">
        <w:t>(</w:t>
      </w:r>
      <w:r w:rsidR="00BF05A6" w:rsidRPr="0045254F">
        <w:t>d</w:t>
      </w:r>
      <w:r w:rsidRPr="0045254F">
        <w:t>)</w:t>
      </w:r>
      <w:r w:rsidRPr="0045254F">
        <w:tab/>
      </w:r>
      <w:r w:rsidRPr="0045254F">
        <w:rPr>
          <w:u w:val="single"/>
        </w:rPr>
        <w:t>Seller’s Pollution Liability</w:t>
      </w:r>
      <w:r w:rsidRPr="0045254F">
        <w:t xml:space="preserve">. </w:t>
      </w:r>
    </w:p>
    <w:p w14:paraId="755DCCF4" w14:textId="77777777" w:rsidR="0070095F" w:rsidRPr="0045254F" w:rsidRDefault="00030AB7" w:rsidP="003C14C2">
      <w:pPr>
        <w:pStyle w:val="CapStorageParai"/>
      </w:pPr>
      <w:r w:rsidRPr="0045254F">
        <w:t>(i)</w:t>
      </w:r>
      <w:r w:rsidRPr="0045254F">
        <w:tab/>
        <w:t>If the scope of Work involves areas of known pollutants or contaminants, pollution liability coverage will be required to cover bodily injury, property damage, including clean-up costs and defense costs resulting from sudden, and accidental conditions, including the discharge, dispersal, release or escape of smoke, vapors, soot, fumes, acids, alkalis, toxic chemicals, hydrocarbons, liquids or gases, waste materials or other irritants, contaminants or pollutants into or upon land, the atmosphere or any water course or body of water shall be maintained.</w:t>
      </w:r>
    </w:p>
    <w:p w14:paraId="2A8CB310" w14:textId="77777777" w:rsidR="0070095F" w:rsidRPr="0045254F" w:rsidRDefault="00030AB7" w:rsidP="003C14C2">
      <w:pPr>
        <w:pStyle w:val="CapStorageParai"/>
      </w:pPr>
      <w:r w:rsidRPr="0045254F">
        <w:t>(ii)</w:t>
      </w:r>
      <w:r w:rsidRPr="0045254F">
        <w:tab/>
        <w:t>The limit will not be less than one million dollars ($1,000,000.00) each occurrence for bodily injury and property damage.</w:t>
      </w:r>
    </w:p>
    <w:p w14:paraId="72BE4167" w14:textId="2CF1435E" w:rsidR="0070095F" w:rsidRPr="0045254F" w:rsidRDefault="00030AB7" w:rsidP="003C14C2">
      <w:pPr>
        <w:pStyle w:val="CapStorageParai"/>
      </w:pPr>
      <w:r w:rsidRPr="0045254F">
        <w:t>(iii)</w:t>
      </w:r>
      <w:r w:rsidRPr="0045254F">
        <w:tab/>
        <w:t xml:space="preserve">The </w:t>
      </w:r>
      <w:r w:rsidR="00E34A6E" w:rsidRPr="0045254F">
        <w:t>polic</w:t>
      </w:r>
      <w:r w:rsidR="00E34A6E">
        <w:t>ies</w:t>
      </w:r>
      <w:r w:rsidR="00E34A6E" w:rsidRPr="0045254F">
        <w:t xml:space="preserve"> </w:t>
      </w:r>
      <w:r w:rsidRPr="0045254F">
        <w:t xml:space="preserve">will endorse </w:t>
      </w:r>
      <w:r w:rsidR="00E34A6E">
        <w:t xml:space="preserve"> Buyer Group</w:t>
      </w:r>
      <w:r w:rsidRPr="0045254F">
        <w:t xml:space="preserve"> as additional insured.</w:t>
      </w:r>
    </w:p>
    <w:p w14:paraId="07E00F65" w14:textId="6C45819B" w:rsidR="0070095F" w:rsidRPr="0045254F" w:rsidRDefault="00030AB7" w:rsidP="003C14C2">
      <w:pPr>
        <w:pStyle w:val="CapStorageParaa"/>
        <w:keepNext/>
      </w:pPr>
      <w:r w:rsidRPr="0045254F">
        <w:t>(</w:t>
      </w:r>
      <w:r w:rsidR="00BF05A6" w:rsidRPr="0045254F">
        <w:t>e</w:t>
      </w:r>
      <w:r w:rsidRPr="0045254F">
        <w:t>)</w:t>
      </w:r>
      <w:r w:rsidRPr="0045254F">
        <w:tab/>
      </w:r>
      <w:r w:rsidRPr="0045254F">
        <w:rPr>
          <w:u w:val="single"/>
        </w:rPr>
        <w:t>Additional Insurance Provisions</w:t>
      </w:r>
      <w:r w:rsidRPr="0045254F">
        <w:t>.</w:t>
      </w:r>
    </w:p>
    <w:p w14:paraId="39BB5CA6" w14:textId="42093613" w:rsidR="0070095F" w:rsidRPr="0045254F" w:rsidRDefault="00030AB7" w:rsidP="003C14C2">
      <w:pPr>
        <w:pStyle w:val="CapStorageParai"/>
      </w:pPr>
      <w:r w:rsidRPr="0045254F">
        <w:t>(i)</w:t>
      </w:r>
      <w:r w:rsidRPr="0045254F">
        <w:tab/>
      </w:r>
      <w:r w:rsidR="00992911">
        <w:t xml:space="preserve">Upon Buyer’s request, </w:t>
      </w:r>
      <w:r w:rsidRPr="0045254F">
        <w:t>Seller shall furnish Buyer with certificates of insurance and endorsements of all required insurance for Seller and its Contractors.</w:t>
      </w:r>
    </w:p>
    <w:p w14:paraId="63DE26AB" w14:textId="1471C5BD" w:rsidR="0070095F" w:rsidRPr="0045254F" w:rsidRDefault="00030AB7" w:rsidP="003C14C2">
      <w:pPr>
        <w:pStyle w:val="CapStorageParai"/>
      </w:pPr>
      <w:r w:rsidRPr="0045254F">
        <w:t>(ii)</w:t>
      </w:r>
      <w:r w:rsidRPr="0045254F">
        <w:tab/>
        <w:t xml:space="preserve">The </w:t>
      </w:r>
      <w:r w:rsidR="002316F4">
        <w:t xml:space="preserve">insurance </w:t>
      </w:r>
      <w:r w:rsidRPr="0045254F">
        <w:t>documentation will state that coverage shall not be cancelled except after thirty (30) days prior written Notice has been given to Buyer.</w:t>
      </w:r>
    </w:p>
    <w:p w14:paraId="1BF819A6" w14:textId="49966163" w:rsidR="0070095F" w:rsidRPr="0045254F" w:rsidRDefault="00030AB7" w:rsidP="003C14C2">
      <w:pPr>
        <w:pStyle w:val="CapStorageParaa"/>
      </w:pPr>
      <w:r w:rsidRPr="0045254F">
        <w:t>(</w:t>
      </w:r>
      <w:r w:rsidR="00BF05A6" w:rsidRPr="0045254F">
        <w:t>f</w:t>
      </w:r>
      <w:r w:rsidRPr="0045254F">
        <w:t>)</w:t>
      </w:r>
      <w:r w:rsidRPr="0045254F">
        <w:tab/>
      </w:r>
      <w:r w:rsidRPr="0045254F">
        <w:rPr>
          <w:u w:val="single"/>
        </w:rPr>
        <w:t>Form and Content</w:t>
      </w:r>
      <w:r w:rsidRPr="0045254F">
        <w:t>.  All policies or binders with respect to insurance maintained by Seller shall waive any right of subrogation of the insurers hereunder against PG&amp;E, its officers, directors, employees, agents and representatives of each of them, and any right of the insurers to any setoff or counterclaim or any other deduction, whether by attachment or otherwise, in respect of any liability of any such person insured under such policy.</w:t>
      </w:r>
    </w:p>
    <w:p w14:paraId="17FCC6FB" w14:textId="24D9B100" w:rsidR="0070095F" w:rsidRPr="0045254F" w:rsidRDefault="00030AB7" w:rsidP="0070095F">
      <w:pPr>
        <w:keepNext/>
        <w:jc w:val="center"/>
        <w:outlineLvl w:val="0"/>
        <w:rPr>
          <w:b/>
        </w:rPr>
      </w:pPr>
      <w:r w:rsidRPr="0045254F">
        <w:rPr>
          <w:b/>
        </w:rPr>
        <w:t xml:space="preserve">ARTICLE </w:t>
      </w:r>
      <w:r w:rsidR="00BA5A0B">
        <w:rPr>
          <w:b/>
        </w:rPr>
        <w:t>SIXTEEN</w:t>
      </w:r>
      <w:r w:rsidRPr="0045254F">
        <w:rPr>
          <w:b/>
        </w:rPr>
        <w:t>:  RECORDS AND AUDIT RIGHTS</w:t>
      </w:r>
      <w:r w:rsidR="00503E11" w:rsidRPr="0045254F">
        <w:fldChar w:fldCharType="begin"/>
      </w:r>
      <w:r w:rsidR="00503E11" w:rsidRPr="0045254F">
        <w:instrText xml:space="preserve"> TC "</w:instrText>
      </w:r>
      <w:bookmarkStart w:id="605" w:name="_Toc449012258"/>
      <w:bookmarkStart w:id="606" w:name="_Toc459387698"/>
      <w:bookmarkStart w:id="607" w:name="_Toc467431384"/>
      <w:bookmarkStart w:id="608" w:name="_Toc481157754"/>
      <w:bookmarkStart w:id="609" w:name="_Toc39140166"/>
      <w:bookmarkStart w:id="610" w:name="_Toc55555208"/>
      <w:bookmarkStart w:id="611" w:name="_Toc498604792"/>
      <w:bookmarkStart w:id="612" w:name="_Toc498605951"/>
      <w:bookmarkStart w:id="613" w:name="_Toc519176993"/>
      <w:bookmarkStart w:id="614" w:name="_Toc24633302"/>
      <w:r w:rsidR="00503E11" w:rsidRPr="0045254F">
        <w:instrText xml:space="preserve">ARTICLE </w:instrText>
      </w:r>
      <w:r w:rsidR="00BA5A0B">
        <w:instrText>SIXTEEN</w:instrText>
      </w:r>
      <w:r w:rsidR="00503E11" w:rsidRPr="0045254F">
        <w:instrText>:  RECORDS AND AUDIT RIGHTS</w:instrText>
      </w:r>
      <w:bookmarkEnd w:id="605"/>
      <w:bookmarkEnd w:id="606"/>
      <w:bookmarkEnd w:id="607"/>
      <w:bookmarkEnd w:id="608"/>
      <w:bookmarkEnd w:id="609"/>
      <w:bookmarkEnd w:id="610"/>
      <w:bookmarkEnd w:id="611"/>
      <w:bookmarkEnd w:id="612"/>
      <w:bookmarkEnd w:id="613"/>
      <w:bookmarkEnd w:id="614"/>
      <w:r w:rsidR="00503E11" w:rsidRPr="0045254F">
        <w:instrText xml:space="preserve">" \f C \l "1" </w:instrText>
      </w:r>
      <w:r w:rsidR="00503E11" w:rsidRPr="0045254F">
        <w:fldChar w:fldCharType="end"/>
      </w:r>
    </w:p>
    <w:p w14:paraId="576A3E35" w14:textId="5230E811" w:rsidR="0070095F" w:rsidRDefault="00030AB7" w:rsidP="003C14C2">
      <w:pPr>
        <w:pStyle w:val="CapStoragePara11"/>
      </w:pPr>
      <w:r w:rsidRPr="0045254F">
        <w:t>1</w:t>
      </w:r>
      <w:r w:rsidR="00BA5A0B">
        <w:t>6</w:t>
      </w:r>
      <w:r w:rsidRPr="0045254F">
        <w:t>.1</w:t>
      </w:r>
      <w:r w:rsidRPr="0045254F">
        <w:tab/>
      </w:r>
      <w:r w:rsidRPr="0045254F">
        <w:rPr>
          <w:u w:val="single"/>
        </w:rPr>
        <w:t>Operations Logs</w:t>
      </w:r>
      <w:r w:rsidR="00503E11" w:rsidRPr="0045254F">
        <w:fldChar w:fldCharType="begin"/>
      </w:r>
      <w:r w:rsidR="00503E11" w:rsidRPr="0045254F">
        <w:instrText xml:space="preserve"> TC "</w:instrText>
      </w:r>
      <w:bookmarkStart w:id="615" w:name="_Toc449012259"/>
      <w:bookmarkStart w:id="616" w:name="_Toc459387699"/>
      <w:bookmarkStart w:id="617" w:name="_Toc467431385"/>
      <w:bookmarkStart w:id="618" w:name="_Toc481157755"/>
      <w:bookmarkStart w:id="619" w:name="_Toc39140167"/>
      <w:bookmarkStart w:id="620" w:name="_Toc55555209"/>
      <w:bookmarkStart w:id="621" w:name="_Toc498604793"/>
      <w:bookmarkStart w:id="622" w:name="_Toc498605952"/>
      <w:bookmarkStart w:id="623" w:name="_Toc519176994"/>
      <w:bookmarkStart w:id="624" w:name="_Toc24633303"/>
      <w:r w:rsidR="00503E11" w:rsidRPr="0045254F">
        <w:instrText>1</w:instrText>
      </w:r>
      <w:r w:rsidR="00BA5A0B">
        <w:instrText>6</w:instrText>
      </w:r>
      <w:r w:rsidR="00503E11" w:rsidRPr="0045254F">
        <w:instrText>.1</w:instrText>
      </w:r>
      <w:r w:rsidR="00503E11" w:rsidRPr="0045254F">
        <w:tab/>
        <w:instrText>Operations Logs</w:instrText>
      </w:r>
      <w:bookmarkEnd w:id="615"/>
      <w:bookmarkEnd w:id="616"/>
      <w:bookmarkEnd w:id="617"/>
      <w:bookmarkEnd w:id="618"/>
      <w:bookmarkEnd w:id="619"/>
      <w:bookmarkEnd w:id="620"/>
      <w:bookmarkEnd w:id="621"/>
      <w:bookmarkEnd w:id="622"/>
      <w:bookmarkEnd w:id="623"/>
      <w:bookmarkEnd w:id="624"/>
      <w:r w:rsidR="00503E11" w:rsidRPr="0045254F">
        <w:instrText xml:space="preserve">" \f C \l "2" </w:instrText>
      </w:r>
      <w:r w:rsidR="00503E11" w:rsidRPr="0045254F">
        <w:fldChar w:fldCharType="end"/>
      </w:r>
      <w:r w:rsidRPr="0045254F">
        <w:t xml:space="preserve">. </w:t>
      </w:r>
      <w:r w:rsidR="00503E11" w:rsidRPr="0045254F">
        <w:t xml:space="preserve"> </w:t>
      </w:r>
      <w:bookmarkStart w:id="625" w:name="_Hlk4760962"/>
      <w:r w:rsidRPr="00E40AB7">
        <w:t>Seller shall mai</w:t>
      </w:r>
      <w:r w:rsidRPr="009436F2">
        <w:t>ntain a complete and accurate log of all material operations</w:t>
      </w:r>
      <w:bookmarkEnd w:id="625"/>
      <w:r w:rsidR="00742BE0" w:rsidRPr="009C1B03">
        <w:t xml:space="preserve">. </w:t>
      </w:r>
      <w:r w:rsidRPr="00E40AB7">
        <w:t xml:space="preserve"> </w:t>
      </w:r>
      <w:r w:rsidR="00A0151B" w:rsidRPr="00E40AB7">
        <w:t>Such log shall include</w:t>
      </w:r>
      <w:r w:rsidRPr="00E40AB7">
        <w:t xml:space="preserve"> information on</w:t>
      </w:r>
      <w:r w:rsidR="00A2776E" w:rsidRPr="00E40AB7">
        <w:t xml:space="preserve"> </w:t>
      </w:r>
      <w:r w:rsidR="00742BE0" w:rsidRPr="009C1B03">
        <w:t>dispatch instructions provided to customers, customer response to dispatch direction</w:t>
      </w:r>
      <w:r w:rsidRPr="00E40AB7">
        <w:t xml:space="preserve">, availability, maintenance performed, outages, electrical characteristics of </w:t>
      </w:r>
      <w:r w:rsidR="00742BE0" w:rsidRPr="009C1B03">
        <w:t>any</w:t>
      </w:r>
      <w:r w:rsidRPr="00E40AB7">
        <w:t xml:space="preserve"> energy storage systems and similar information relating to the availability, testing and operation of the Project</w:t>
      </w:r>
      <w:r w:rsidR="00A0151B" w:rsidRPr="00E40AB7">
        <w:t>.</w:t>
      </w:r>
      <w:r w:rsidR="00EB09BE" w:rsidRPr="009436F2">
        <w:rPr>
          <w:b/>
        </w:rPr>
        <w:t>]</w:t>
      </w:r>
      <w:r w:rsidRPr="0045254F">
        <w:t xml:space="preserve">  Seller shall provide this information electronically to Buyer within thirty (30) days of Buyer’s </w:t>
      </w:r>
      <w:r w:rsidR="009114B8" w:rsidRPr="0045254F">
        <w:t xml:space="preserve">written </w:t>
      </w:r>
      <w:r w:rsidRPr="0045254F">
        <w:t>request.  At the request of Buyer, the CPUC</w:t>
      </w:r>
      <w:r w:rsidR="00E34A6E">
        <w:t>, or any Governmental Authority</w:t>
      </w:r>
      <w:r w:rsidRPr="0045254F">
        <w:t>, or the staff of the CPUC, Seller shall provide all records demonstrating that the Project is operated and maintained in accordance with Prudent Electrical Practices and applicable Laws, including CPUC General Order 167</w:t>
      </w:r>
      <w:r w:rsidR="006C72DD">
        <w:t xml:space="preserve"> if applicable</w:t>
      </w:r>
      <w:r w:rsidRPr="0045254F">
        <w:t xml:space="preserve">.   </w:t>
      </w:r>
    </w:p>
    <w:p w14:paraId="7407C1DF" w14:textId="73835794" w:rsidR="00CE15C8" w:rsidRPr="00A73154" w:rsidRDefault="00CE15C8" w:rsidP="00CE15C8">
      <w:pPr>
        <w:pStyle w:val="ESAParaa"/>
        <w:rPr>
          <w:b/>
          <w:i/>
        </w:rPr>
      </w:pPr>
      <w:r w:rsidRPr="00A73154">
        <w:rPr>
          <w:b/>
          <w:i/>
        </w:rPr>
        <w:t xml:space="preserve">[PG&amp;E Note to Sellers: </w:t>
      </w:r>
      <w:r w:rsidR="0049494F">
        <w:rPr>
          <w:b/>
          <w:i/>
        </w:rPr>
        <w:t xml:space="preserve">Delete </w:t>
      </w:r>
      <w:r>
        <w:rPr>
          <w:b/>
          <w:i/>
        </w:rPr>
        <w:t xml:space="preserve">section 16.1 above </w:t>
      </w:r>
      <w:r w:rsidR="0049494F">
        <w:rPr>
          <w:b/>
          <w:i/>
        </w:rPr>
        <w:t>for</w:t>
      </w:r>
      <w:r w:rsidRPr="00A73154">
        <w:rPr>
          <w:b/>
          <w:i/>
        </w:rPr>
        <w:t xml:space="preserve"> </w:t>
      </w:r>
      <w:r>
        <w:rPr>
          <w:b/>
          <w:i/>
        </w:rPr>
        <w:t xml:space="preserve">EE </w:t>
      </w:r>
    </w:p>
    <w:p w14:paraId="21E16BD8" w14:textId="2CFAA3F0" w:rsidR="0070095F" w:rsidRPr="0045254F" w:rsidRDefault="00030AB7" w:rsidP="00A8000E">
      <w:r w:rsidRPr="0045254F">
        <w:t>1</w:t>
      </w:r>
      <w:r w:rsidR="00BA5A0B">
        <w:t>6</w:t>
      </w:r>
      <w:r w:rsidRPr="0045254F">
        <w:t>.2</w:t>
      </w:r>
      <w:r w:rsidRPr="0045254F">
        <w:tab/>
      </w:r>
      <w:r w:rsidRPr="0045254F">
        <w:rPr>
          <w:u w:val="single"/>
        </w:rPr>
        <w:t>Records and Audit</w:t>
      </w:r>
      <w:r w:rsidR="000C09C1" w:rsidRPr="0045254F">
        <w:fldChar w:fldCharType="begin"/>
      </w:r>
      <w:r w:rsidR="000C09C1" w:rsidRPr="0045254F">
        <w:instrText xml:space="preserve"> TC "</w:instrText>
      </w:r>
      <w:bookmarkStart w:id="626" w:name="_Toc449012260"/>
      <w:bookmarkStart w:id="627" w:name="_Toc459387700"/>
      <w:bookmarkStart w:id="628" w:name="_Toc467431386"/>
      <w:bookmarkStart w:id="629" w:name="_Toc481157756"/>
      <w:bookmarkStart w:id="630" w:name="_Toc39140168"/>
      <w:bookmarkStart w:id="631" w:name="_Toc55555210"/>
      <w:bookmarkStart w:id="632" w:name="_Toc498604794"/>
      <w:bookmarkStart w:id="633" w:name="_Toc498605953"/>
      <w:bookmarkStart w:id="634" w:name="_Toc519176995"/>
      <w:bookmarkStart w:id="635" w:name="_Toc24633304"/>
      <w:r w:rsidR="000C09C1" w:rsidRPr="0045254F">
        <w:instrText>1</w:instrText>
      </w:r>
      <w:r w:rsidR="00BA5A0B">
        <w:instrText>6</w:instrText>
      </w:r>
      <w:r w:rsidR="000C09C1" w:rsidRPr="0045254F">
        <w:instrText>.2</w:instrText>
      </w:r>
      <w:r w:rsidR="000C09C1" w:rsidRPr="0045254F">
        <w:tab/>
        <w:instrText>Records and Audit</w:instrText>
      </w:r>
      <w:bookmarkEnd w:id="626"/>
      <w:bookmarkEnd w:id="627"/>
      <w:bookmarkEnd w:id="628"/>
      <w:bookmarkEnd w:id="629"/>
      <w:bookmarkEnd w:id="630"/>
      <w:bookmarkEnd w:id="631"/>
      <w:bookmarkEnd w:id="632"/>
      <w:bookmarkEnd w:id="633"/>
      <w:bookmarkEnd w:id="634"/>
      <w:bookmarkEnd w:id="635"/>
      <w:r w:rsidR="000C09C1" w:rsidRPr="0045254F">
        <w:instrText xml:space="preserve">" \f C \l "2" </w:instrText>
      </w:r>
      <w:r w:rsidR="000C09C1" w:rsidRPr="0045254F">
        <w:fldChar w:fldCharType="end"/>
      </w:r>
      <w:r w:rsidRPr="0045254F">
        <w:t>.</w:t>
      </w:r>
    </w:p>
    <w:p w14:paraId="5FF30938" w14:textId="77777777" w:rsidR="0070095F" w:rsidRPr="0045254F" w:rsidRDefault="00030AB7" w:rsidP="003C14C2">
      <w:pPr>
        <w:pStyle w:val="CapStorageParaa"/>
      </w:pPr>
      <w:r w:rsidRPr="0045254F">
        <w:t>(a)</w:t>
      </w:r>
      <w:r w:rsidRPr="0045254F">
        <w:tab/>
      </w:r>
      <w:r w:rsidRPr="0045254F">
        <w:rPr>
          <w:u w:val="single"/>
        </w:rPr>
        <w:t>Records and Audit</w:t>
      </w:r>
      <w:r w:rsidRPr="0045254F">
        <w:t>.  Generally Accepted Accounting Principles and SEC rules require Buyer to evaluate if Buyer must consolidate Seller’s financial information.  Seller shall provide access to financial records and personnel required by Buyer to determine if consolidated financial reporting is required.  If Buyer determines that consolidation is required, Buyer shall require the following during every calendar quarter for the Delivery Term all within forty-five (45) days after the end of each fiscal quarter:</w:t>
      </w:r>
    </w:p>
    <w:p w14:paraId="09B59BB0" w14:textId="77777777" w:rsidR="0070095F" w:rsidRPr="0045254F" w:rsidRDefault="00030AB7" w:rsidP="003C14C2">
      <w:pPr>
        <w:pStyle w:val="CapStorageParai"/>
      </w:pPr>
      <w:r w:rsidRPr="0045254F">
        <w:t>(i)</w:t>
      </w:r>
      <w:r w:rsidRPr="0045254F">
        <w:tab/>
        <w:t>Seller’s unaudited financial statements and notes to financial statements; and</w:t>
      </w:r>
    </w:p>
    <w:p w14:paraId="17226976" w14:textId="77777777" w:rsidR="0070095F" w:rsidRPr="0045254F" w:rsidRDefault="00030AB7" w:rsidP="003C14C2">
      <w:pPr>
        <w:pStyle w:val="CapStorageParai"/>
      </w:pPr>
      <w:r w:rsidRPr="0045254F">
        <w:t>(ii)</w:t>
      </w:r>
      <w:r w:rsidRPr="0045254F">
        <w:tab/>
        <w:t>financial schedules underlying the financial statements.</w:t>
      </w:r>
    </w:p>
    <w:p w14:paraId="1E348207" w14:textId="2670069B" w:rsidR="0070095F" w:rsidRPr="0045254F" w:rsidRDefault="00030AB7" w:rsidP="003C14C2">
      <w:pPr>
        <w:pStyle w:val="CapStorageParaa"/>
      </w:pPr>
      <w:r w:rsidRPr="0045254F">
        <w:t>(b)</w:t>
      </w:r>
      <w:r w:rsidRPr="0045254F">
        <w:tab/>
        <w:t xml:space="preserve">Any information provided to Buyer pursuant to this Section </w:t>
      </w:r>
      <w:r w:rsidR="00A2776E" w:rsidRPr="0045254F">
        <w:t>1</w:t>
      </w:r>
      <w:r w:rsidR="00142DF9">
        <w:t>6</w:t>
      </w:r>
      <w:r w:rsidRPr="0045254F">
        <w:t>.2 shall be considered confidential in accordance with the terms of this Agreement and shall only be disclosed on an aggregate basis with other entities for which Buyer has</w:t>
      </w:r>
      <w:r w:rsidR="0056324A" w:rsidRPr="0045254F">
        <w:t xml:space="preserve"> similar</w:t>
      </w:r>
      <w:r w:rsidRPr="0045254F">
        <w:t xml:space="preserve"> agreements.  Buyer shall use this information only for financial statement purposes and shall share such information with (i) internal or external parties or (ii) regulatory, administrative or legal entities or authorities only as necessary in connection with the preparation and audit of Buyer’s financial statements.</w:t>
      </w:r>
    </w:p>
    <w:p w14:paraId="5F6CF5D2" w14:textId="3A081032" w:rsidR="0070095F" w:rsidRPr="0045254F" w:rsidRDefault="00030AB7" w:rsidP="003C14C2">
      <w:pPr>
        <w:pStyle w:val="CapStorageParaa"/>
      </w:pPr>
      <w:r w:rsidRPr="0045254F">
        <w:t>(c)</w:t>
      </w:r>
      <w:r w:rsidRPr="0045254F">
        <w:tab/>
        <w:t xml:space="preserve">The Parties shall, for five (5) years after creation or such longer period as may be required by applicable Law, each keep and maintain accurate and detailed records relating to the Project’s deliveries of </w:t>
      </w:r>
      <w:r w:rsidR="00A0151B" w:rsidRPr="009C7955">
        <w:t>Distribution Services</w:t>
      </w:r>
      <w:r w:rsidRPr="0045254F">
        <w:t xml:space="preserve"> and such other information as required to support the amounts due and payable as between the Parties pursuant to this Agreement.  Such records shall be made available by the Party holding such records to the other Party for inspection during normal business hours upon reasonable Notice.</w:t>
      </w:r>
    </w:p>
    <w:p w14:paraId="721F6ABA" w14:textId="3D6D8C85" w:rsidR="0070095F" w:rsidRPr="008C34AE" w:rsidRDefault="00030AB7" w:rsidP="003C14C2">
      <w:pPr>
        <w:pStyle w:val="CapStoragePara11"/>
        <w:rPr>
          <w:b/>
          <w:i/>
        </w:rPr>
      </w:pPr>
      <w:r w:rsidRPr="0045254F">
        <w:t>1</w:t>
      </w:r>
      <w:r w:rsidR="00BA5A0B">
        <w:t>6</w:t>
      </w:r>
      <w:r w:rsidRPr="0045254F">
        <w:t>.3</w:t>
      </w:r>
      <w:r w:rsidRPr="0045254F">
        <w:tab/>
      </w:r>
      <w:r w:rsidRPr="0045254F">
        <w:rPr>
          <w:u w:val="single"/>
        </w:rPr>
        <w:t>General Audit Right</w:t>
      </w:r>
      <w:r w:rsidR="000C09C1" w:rsidRPr="0045254F">
        <w:fldChar w:fldCharType="begin"/>
      </w:r>
      <w:r w:rsidR="000C09C1" w:rsidRPr="0045254F">
        <w:instrText xml:space="preserve"> TC "</w:instrText>
      </w:r>
      <w:bookmarkStart w:id="636" w:name="_Toc449012261"/>
      <w:bookmarkStart w:id="637" w:name="_Toc459387701"/>
      <w:bookmarkStart w:id="638" w:name="_Toc467431387"/>
      <w:bookmarkStart w:id="639" w:name="_Toc481157757"/>
      <w:bookmarkStart w:id="640" w:name="_Toc39140169"/>
      <w:bookmarkStart w:id="641" w:name="_Toc55555211"/>
      <w:bookmarkStart w:id="642" w:name="_Toc498604795"/>
      <w:bookmarkStart w:id="643" w:name="_Toc498605954"/>
      <w:bookmarkStart w:id="644" w:name="_Toc519176996"/>
      <w:bookmarkStart w:id="645" w:name="_Toc24633305"/>
      <w:r w:rsidR="000C09C1" w:rsidRPr="0045254F">
        <w:instrText>1</w:instrText>
      </w:r>
      <w:r w:rsidR="00BA5A0B">
        <w:instrText>6</w:instrText>
      </w:r>
      <w:r w:rsidR="000C09C1" w:rsidRPr="0045254F">
        <w:instrText>.3</w:instrText>
      </w:r>
      <w:r w:rsidR="000C09C1" w:rsidRPr="0045254F">
        <w:tab/>
        <w:instrText>General Audit Right</w:instrText>
      </w:r>
      <w:bookmarkEnd w:id="636"/>
      <w:bookmarkEnd w:id="637"/>
      <w:bookmarkEnd w:id="638"/>
      <w:bookmarkEnd w:id="639"/>
      <w:bookmarkEnd w:id="640"/>
      <w:bookmarkEnd w:id="641"/>
      <w:bookmarkEnd w:id="642"/>
      <w:bookmarkEnd w:id="643"/>
      <w:bookmarkEnd w:id="644"/>
      <w:bookmarkEnd w:id="645"/>
      <w:r w:rsidR="000C09C1" w:rsidRPr="0045254F">
        <w:instrText xml:space="preserve">" \f C \l "2" </w:instrText>
      </w:r>
      <w:r w:rsidR="000C09C1" w:rsidRPr="0045254F">
        <w:fldChar w:fldCharType="end"/>
      </w:r>
      <w:r w:rsidRPr="0045254F">
        <w:t xml:space="preserve">.  Each Party has the right, at its sole expense, during normal working hours, and after reasonable Notice, to examine the records of the other Party to the extent reasonably necessary to verify the accuracy of any statement (including the Project Safety Plan or other documents that supplement this Agreement), charge, or computation made pursuant to this Agreement.  If such examination reveals any </w:t>
      </w:r>
      <w:r w:rsidR="00FD635C">
        <w:t xml:space="preserve">material </w:t>
      </w:r>
      <w:r w:rsidRPr="0045254F">
        <w:t xml:space="preserve">inaccuracy in any statement, the necessary adjustments shall be made promptly; provided that, if the examining Party raises its objection more than twelve (12) months after the date of the statement in question, that objection shall be deemed waived.  </w:t>
      </w:r>
    </w:p>
    <w:p w14:paraId="3A4E61EC" w14:textId="6FC99190" w:rsidR="0070095F" w:rsidRPr="0045254F" w:rsidRDefault="00030AB7" w:rsidP="003C14C2">
      <w:pPr>
        <w:pStyle w:val="CapStoragePara11"/>
      </w:pPr>
      <w:r w:rsidRPr="0045254F">
        <w:t>1</w:t>
      </w:r>
      <w:r w:rsidR="00BA5A0B">
        <w:t>6</w:t>
      </w:r>
      <w:r w:rsidRPr="0045254F">
        <w:t>.4</w:t>
      </w:r>
      <w:r w:rsidRPr="0045254F">
        <w:tab/>
      </w:r>
      <w:r w:rsidRPr="0045254F">
        <w:rPr>
          <w:u w:val="single"/>
        </w:rPr>
        <w:t>Data Request Cooperation</w:t>
      </w:r>
      <w:r w:rsidR="000C09C1" w:rsidRPr="0045254F">
        <w:fldChar w:fldCharType="begin"/>
      </w:r>
      <w:r w:rsidR="000C09C1" w:rsidRPr="0045254F">
        <w:instrText xml:space="preserve"> TC "</w:instrText>
      </w:r>
      <w:bookmarkStart w:id="646" w:name="_Toc449012262"/>
      <w:bookmarkStart w:id="647" w:name="_Toc459387702"/>
      <w:bookmarkStart w:id="648" w:name="_Toc467431388"/>
      <w:bookmarkStart w:id="649" w:name="_Toc481157758"/>
      <w:bookmarkStart w:id="650" w:name="_Toc39140170"/>
      <w:bookmarkStart w:id="651" w:name="_Toc55555212"/>
      <w:bookmarkStart w:id="652" w:name="_Toc498604796"/>
      <w:bookmarkStart w:id="653" w:name="_Toc498605955"/>
      <w:bookmarkStart w:id="654" w:name="_Toc519176997"/>
      <w:bookmarkStart w:id="655" w:name="_Toc24633306"/>
      <w:r w:rsidR="000C09C1" w:rsidRPr="0045254F">
        <w:instrText>1</w:instrText>
      </w:r>
      <w:r w:rsidR="00BA5A0B">
        <w:instrText>6</w:instrText>
      </w:r>
      <w:r w:rsidR="000C09C1" w:rsidRPr="0045254F">
        <w:instrText>.4</w:instrText>
      </w:r>
      <w:r w:rsidR="000C09C1" w:rsidRPr="0045254F">
        <w:tab/>
        <w:instrText>Data Request Cooperation</w:instrText>
      </w:r>
      <w:bookmarkEnd w:id="646"/>
      <w:bookmarkEnd w:id="647"/>
      <w:bookmarkEnd w:id="648"/>
      <w:bookmarkEnd w:id="649"/>
      <w:bookmarkEnd w:id="650"/>
      <w:bookmarkEnd w:id="651"/>
      <w:bookmarkEnd w:id="652"/>
      <w:bookmarkEnd w:id="653"/>
      <w:bookmarkEnd w:id="654"/>
      <w:bookmarkEnd w:id="655"/>
      <w:r w:rsidR="000C09C1" w:rsidRPr="0045254F">
        <w:instrText xml:space="preserve">" \f C \l "2" </w:instrText>
      </w:r>
      <w:r w:rsidR="000C09C1" w:rsidRPr="0045254F">
        <w:fldChar w:fldCharType="end"/>
      </w:r>
      <w:r w:rsidRPr="0045254F">
        <w:t xml:space="preserve">.  Each Party shall use reasonable efforts to assist the other Party in gathering information for and preparing responses to data requests and other inquiries from Governmental Authorities that are related to or associated with the Project, delivery of </w:t>
      </w:r>
      <w:r w:rsidR="00A0151B" w:rsidRPr="009C7955">
        <w:t>Distribution Services</w:t>
      </w:r>
      <w:r w:rsidRPr="0045254F">
        <w:t xml:space="preserve"> and/or this Agreement, subject to the requirements of Article </w:t>
      </w:r>
      <w:r w:rsidR="00C2590D">
        <w:t>Nineteen</w:t>
      </w:r>
      <w:r w:rsidR="00A0151B" w:rsidRPr="009C7955">
        <w:t xml:space="preserve"> (Confidentiality).</w:t>
      </w:r>
      <w:r w:rsidRPr="0045254F">
        <w:t xml:space="preserve">  </w:t>
      </w:r>
    </w:p>
    <w:p w14:paraId="6C0F7A6A" w14:textId="7BC83BE3" w:rsidR="0070095F" w:rsidRPr="0045254F" w:rsidRDefault="00030AB7" w:rsidP="003C14C2">
      <w:pPr>
        <w:pStyle w:val="CapStoragePara11"/>
      </w:pPr>
      <w:r w:rsidRPr="0045254F">
        <w:t>1</w:t>
      </w:r>
      <w:r w:rsidR="00BA5A0B">
        <w:t>6</w:t>
      </w:r>
      <w:r w:rsidRPr="0045254F">
        <w:t>.5</w:t>
      </w:r>
      <w:r w:rsidRPr="0045254F">
        <w:tab/>
      </w:r>
      <w:r w:rsidRPr="0045254F">
        <w:rPr>
          <w:u w:val="single"/>
        </w:rPr>
        <w:t>Access Rights</w:t>
      </w:r>
      <w:r w:rsidR="000C09C1" w:rsidRPr="0045254F">
        <w:fldChar w:fldCharType="begin"/>
      </w:r>
      <w:r w:rsidR="000C09C1" w:rsidRPr="0045254F">
        <w:instrText xml:space="preserve"> TC "</w:instrText>
      </w:r>
      <w:bookmarkStart w:id="656" w:name="_Toc449012263"/>
      <w:bookmarkStart w:id="657" w:name="_Toc459387703"/>
      <w:bookmarkStart w:id="658" w:name="_Toc467431389"/>
      <w:bookmarkStart w:id="659" w:name="_Toc481157759"/>
      <w:bookmarkStart w:id="660" w:name="_Toc39140171"/>
      <w:bookmarkStart w:id="661" w:name="_Toc55555213"/>
      <w:bookmarkStart w:id="662" w:name="_Toc498604797"/>
      <w:bookmarkStart w:id="663" w:name="_Toc498605956"/>
      <w:bookmarkStart w:id="664" w:name="_Toc519176998"/>
      <w:bookmarkStart w:id="665" w:name="_Toc24633307"/>
      <w:r w:rsidR="000C09C1" w:rsidRPr="0045254F">
        <w:instrText>1</w:instrText>
      </w:r>
      <w:r w:rsidR="00BA5A0B">
        <w:instrText>6</w:instrText>
      </w:r>
      <w:r w:rsidR="000C09C1" w:rsidRPr="0045254F">
        <w:instrText>.5</w:instrText>
      </w:r>
      <w:r w:rsidR="000C09C1" w:rsidRPr="0045254F">
        <w:tab/>
        <w:instrText>Access Rights</w:instrText>
      </w:r>
      <w:bookmarkEnd w:id="656"/>
      <w:bookmarkEnd w:id="657"/>
      <w:bookmarkEnd w:id="658"/>
      <w:bookmarkEnd w:id="659"/>
      <w:bookmarkEnd w:id="660"/>
      <w:bookmarkEnd w:id="661"/>
      <w:bookmarkEnd w:id="662"/>
      <w:bookmarkEnd w:id="663"/>
      <w:bookmarkEnd w:id="664"/>
      <w:bookmarkEnd w:id="665"/>
      <w:r w:rsidR="000C09C1" w:rsidRPr="0045254F">
        <w:instrText xml:space="preserve">" \f C \l "2" </w:instrText>
      </w:r>
      <w:r w:rsidR="000C09C1" w:rsidRPr="0045254F">
        <w:fldChar w:fldCharType="end"/>
      </w:r>
      <w:r w:rsidRPr="0045254F">
        <w:t xml:space="preserve">.  Buyer, its authorized agents, employees and inspectors, have, while observing </w:t>
      </w:r>
      <w:r w:rsidR="00FD635C">
        <w:t xml:space="preserve">and abiding by </w:t>
      </w:r>
      <w:r w:rsidRPr="0045254F">
        <w:t>safety and security procedures of the Parties</w:t>
      </w:r>
      <w:r w:rsidR="00A31569" w:rsidRPr="0045254F">
        <w:t xml:space="preserve"> and</w:t>
      </w:r>
      <w:r w:rsidR="000B6D4F" w:rsidRPr="0045254F">
        <w:t xml:space="preserve"> </w:t>
      </w:r>
      <w:r w:rsidR="00710079" w:rsidRPr="0045254F">
        <w:t>Seller’s</w:t>
      </w:r>
      <w:r w:rsidR="00823676" w:rsidRPr="0045254F">
        <w:t xml:space="preserve"> </w:t>
      </w:r>
      <w:r w:rsidR="00A0151B" w:rsidRPr="009C7955">
        <w:t>Affiliate, and subject to the insurance requirements of Section 15.7</w:t>
      </w:r>
      <w:r w:rsidRPr="0045254F">
        <w:t>, the right of ingress to and egress from the Project</w:t>
      </w:r>
      <w:bookmarkStart w:id="666" w:name="_DV_C400"/>
      <w:r w:rsidRPr="0045254F">
        <w:t>, including the Site</w:t>
      </w:r>
      <w:r w:rsidR="00253A48">
        <w:t>(</w:t>
      </w:r>
      <w:r w:rsidRPr="0045254F">
        <w:t>s</w:t>
      </w:r>
      <w:r w:rsidR="00253A48">
        <w:t>)</w:t>
      </w:r>
      <w:r w:rsidRPr="0045254F">
        <w:t xml:space="preserve"> with reasonable advance Notice</w:t>
      </w:r>
      <w:bookmarkEnd w:id="666"/>
      <w:r w:rsidRPr="0045254F">
        <w:t xml:space="preserve"> and for any purposes reasonably connected with this Agreement. </w:t>
      </w:r>
      <w:r w:rsidR="000B6D4F" w:rsidRPr="0045254F">
        <w:t xml:space="preserve"> </w:t>
      </w:r>
      <w:r w:rsidRPr="0045254F">
        <w:t xml:space="preserve">Buyer shall make reasonable efforts to request </w:t>
      </w:r>
      <w:r w:rsidR="000B6D4F" w:rsidRPr="0045254F">
        <w:t xml:space="preserve">from Seller </w:t>
      </w:r>
      <w:r w:rsidRPr="0045254F">
        <w:t>access during normal business hours and to coordinate its emergency activities with the safety and security departments, if any, of the Project operator</w:t>
      </w:r>
      <w:r w:rsidR="00B44AC6" w:rsidRPr="0045254F">
        <w:t xml:space="preserve"> </w:t>
      </w:r>
      <w:r w:rsidR="00A31569" w:rsidRPr="0045254F">
        <w:t>and/or</w:t>
      </w:r>
      <w:r w:rsidR="000B6D4F" w:rsidRPr="0045254F">
        <w:t xml:space="preserve"> </w:t>
      </w:r>
      <w:r w:rsidR="00710079" w:rsidRPr="0045254F">
        <w:t xml:space="preserve">Seller’s </w:t>
      </w:r>
      <w:r w:rsidR="000B6D4F" w:rsidRPr="0045254F">
        <w:t>Affiliate</w:t>
      </w:r>
      <w:r w:rsidRPr="0045254F">
        <w:t>.  Seller shall keep Buyer advised of current procedures for contacting the Project operator’s</w:t>
      </w:r>
      <w:r w:rsidR="00A31569" w:rsidRPr="0045254F">
        <w:t xml:space="preserve"> and/or</w:t>
      </w:r>
      <w:r w:rsidR="000B6D4F" w:rsidRPr="0045254F">
        <w:t xml:space="preserve"> </w:t>
      </w:r>
      <w:r w:rsidR="00710079" w:rsidRPr="0045254F">
        <w:t xml:space="preserve">Seller’s </w:t>
      </w:r>
      <w:r w:rsidR="000B6D4F" w:rsidRPr="0045254F">
        <w:t>Affiliate</w:t>
      </w:r>
      <w:r w:rsidR="00A2776E" w:rsidRPr="0045254F">
        <w:t xml:space="preserve"> </w:t>
      </w:r>
      <w:r w:rsidRPr="0045254F">
        <w:t>safety and security departments.</w:t>
      </w:r>
    </w:p>
    <w:p w14:paraId="28D832FD" w14:textId="66DF26AA" w:rsidR="0070095F" w:rsidRPr="0045254F" w:rsidRDefault="00030AB7" w:rsidP="0070095F">
      <w:pPr>
        <w:keepNext/>
        <w:jc w:val="center"/>
        <w:outlineLvl w:val="0"/>
        <w:rPr>
          <w:b/>
        </w:rPr>
      </w:pPr>
      <w:r w:rsidRPr="0045254F">
        <w:rPr>
          <w:b/>
        </w:rPr>
        <w:t xml:space="preserve">ARTICLE </w:t>
      </w:r>
      <w:r w:rsidR="00BA5A0B">
        <w:rPr>
          <w:b/>
        </w:rPr>
        <w:t>SEVENTEEN</w:t>
      </w:r>
      <w:r w:rsidRPr="0045254F">
        <w:rPr>
          <w:b/>
        </w:rPr>
        <w:t>:  ASSIGNMENT</w:t>
      </w:r>
      <w:r w:rsidR="000C09C1" w:rsidRPr="0045254F">
        <w:fldChar w:fldCharType="begin"/>
      </w:r>
      <w:r w:rsidR="000C09C1" w:rsidRPr="0045254F">
        <w:instrText xml:space="preserve"> TC "</w:instrText>
      </w:r>
      <w:bookmarkStart w:id="667" w:name="_Toc449012264"/>
      <w:bookmarkStart w:id="668" w:name="_Toc459387704"/>
      <w:bookmarkStart w:id="669" w:name="_Toc467431390"/>
      <w:bookmarkStart w:id="670" w:name="_Toc481157760"/>
      <w:bookmarkStart w:id="671" w:name="_Toc39140172"/>
      <w:bookmarkStart w:id="672" w:name="_Toc55555214"/>
      <w:bookmarkStart w:id="673" w:name="_Toc498604798"/>
      <w:bookmarkStart w:id="674" w:name="_Toc498605957"/>
      <w:bookmarkStart w:id="675" w:name="_Toc519176999"/>
      <w:bookmarkStart w:id="676" w:name="_Toc24633308"/>
      <w:r w:rsidR="000C09C1" w:rsidRPr="0045254F">
        <w:instrText xml:space="preserve">ARTICLE </w:instrText>
      </w:r>
      <w:r w:rsidR="00BA5A0B">
        <w:instrText>SEVENTEEN</w:instrText>
      </w:r>
      <w:r w:rsidR="000C09C1" w:rsidRPr="0045254F">
        <w:instrText>:  ASSIGNMENT</w:instrText>
      </w:r>
      <w:bookmarkEnd w:id="667"/>
      <w:bookmarkEnd w:id="668"/>
      <w:bookmarkEnd w:id="669"/>
      <w:bookmarkEnd w:id="670"/>
      <w:bookmarkEnd w:id="671"/>
      <w:bookmarkEnd w:id="672"/>
      <w:bookmarkEnd w:id="673"/>
      <w:bookmarkEnd w:id="674"/>
      <w:bookmarkEnd w:id="675"/>
      <w:bookmarkEnd w:id="676"/>
      <w:r w:rsidR="000C09C1" w:rsidRPr="0045254F">
        <w:instrText xml:space="preserve">" \f C \l "1" </w:instrText>
      </w:r>
      <w:r w:rsidR="000C09C1" w:rsidRPr="0045254F">
        <w:fldChar w:fldCharType="end"/>
      </w:r>
    </w:p>
    <w:p w14:paraId="0928DEC4" w14:textId="3DEE5E5F" w:rsidR="0070095F" w:rsidRPr="0045254F" w:rsidRDefault="00030AB7" w:rsidP="003C14C2">
      <w:pPr>
        <w:pStyle w:val="CapStoragePara11"/>
      </w:pPr>
      <w:r w:rsidRPr="0045254F">
        <w:t>1</w:t>
      </w:r>
      <w:r w:rsidR="00BA5A0B">
        <w:t>7</w:t>
      </w:r>
      <w:r w:rsidRPr="0045254F">
        <w:t>.1</w:t>
      </w:r>
      <w:r w:rsidRPr="0045254F">
        <w:tab/>
      </w:r>
      <w:r w:rsidRPr="0045254F">
        <w:rPr>
          <w:u w:val="single"/>
        </w:rPr>
        <w:t>General Assignment</w:t>
      </w:r>
      <w:r w:rsidR="000C09C1" w:rsidRPr="000B7D97">
        <w:fldChar w:fldCharType="begin"/>
      </w:r>
      <w:r w:rsidR="000C09C1" w:rsidRPr="00556AC5">
        <w:instrText xml:space="preserve"> TC "</w:instrText>
      </w:r>
      <w:bookmarkStart w:id="677" w:name="_Toc449012265"/>
      <w:bookmarkStart w:id="678" w:name="_Toc459387705"/>
      <w:bookmarkStart w:id="679" w:name="_Toc467431391"/>
      <w:bookmarkStart w:id="680" w:name="_Toc481157761"/>
      <w:bookmarkStart w:id="681" w:name="_Toc39140173"/>
      <w:bookmarkStart w:id="682" w:name="_Toc55555215"/>
      <w:bookmarkStart w:id="683" w:name="_Toc498604799"/>
      <w:bookmarkStart w:id="684" w:name="_Toc498605958"/>
      <w:bookmarkStart w:id="685" w:name="_Toc519177000"/>
      <w:bookmarkStart w:id="686" w:name="_Toc24633309"/>
      <w:r w:rsidR="000C09C1" w:rsidRPr="00556AC5">
        <w:instrText>1</w:instrText>
      </w:r>
      <w:r w:rsidR="00BA5A0B" w:rsidRPr="000B7D97">
        <w:instrText>7</w:instrText>
      </w:r>
      <w:r w:rsidR="000C09C1" w:rsidRPr="000B7D97">
        <w:instrText>.1</w:instrText>
      </w:r>
      <w:r w:rsidR="000C09C1" w:rsidRPr="000B7D97">
        <w:tab/>
        <w:instrText>General Assignment</w:instrText>
      </w:r>
      <w:bookmarkEnd w:id="677"/>
      <w:bookmarkEnd w:id="678"/>
      <w:bookmarkEnd w:id="679"/>
      <w:bookmarkEnd w:id="680"/>
      <w:bookmarkEnd w:id="681"/>
      <w:bookmarkEnd w:id="682"/>
      <w:bookmarkEnd w:id="683"/>
      <w:bookmarkEnd w:id="684"/>
      <w:bookmarkEnd w:id="685"/>
      <w:bookmarkEnd w:id="686"/>
      <w:r w:rsidR="000C09C1" w:rsidRPr="000B7D97">
        <w:instrText xml:space="preserve">" \f C \l "2" </w:instrText>
      </w:r>
      <w:r w:rsidR="000C09C1" w:rsidRPr="000B7D97">
        <w:fldChar w:fldCharType="end"/>
      </w:r>
      <w:r w:rsidRPr="000B7D97">
        <w:t xml:space="preserve">.  </w:t>
      </w:r>
      <w:r w:rsidR="00253A48" w:rsidRPr="000B7D97">
        <w:t xml:space="preserve"> </w:t>
      </w:r>
      <w:r w:rsidR="00EC63A6">
        <w:t xml:space="preserve">Neither Party shall </w:t>
      </w:r>
      <w:r w:rsidR="000853E4" w:rsidRPr="0045254F">
        <w:t xml:space="preserve">assign this Agreement or its rights hereunder without the prior written consent of </w:t>
      </w:r>
      <w:r w:rsidR="00EC63A6">
        <w:t>the other Party,</w:t>
      </w:r>
      <w:r w:rsidR="000853E4" w:rsidRPr="0045254F">
        <w:t xml:space="preserve"> which consent will not be unreasonably conditioned, delayed, or withheld so long as among other things (a) the assignee assumes the transferring Party’s payment and performance</w:t>
      </w:r>
      <w:r w:rsidR="008D3B4F" w:rsidRPr="0045254F">
        <w:t xml:space="preserve">, credit and collateral </w:t>
      </w:r>
      <w:r w:rsidR="000853E4" w:rsidRPr="0045254F">
        <w:t xml:space="preserve">obligations under this Agreement, (b) the assignee agrees in writing to be bound by the terms and conditions hereof, (c) the transferring Party delivers evidence satisfactory to the non-transferring Party of the proposed assignee’s technical and financial capability to fulfill the assigning </w:t>
      </w:r>
      <w:r w:rsidR="00074FBB" w:rsidRPr="0045254F">
        <w:t xml:space="preserve">Party’s obligations hereunder, </w:t>
      </w:r>
      <w:r w:rsidR="000853E4" w:rsidRPr="0045254F">
        <w:t>(d) the transferring Party delivers such tax and enforceability assurance as the other Party may reasonably request, and (e) in the case of Seller as the transferring Party with a transfer to an assignee that will have operational control of the Project, Seller delivers to Buyer, upon Buyer’s request, documentation to demonstrate the assignee is capable of satisfying and complying with the Safety Requirements.</w:t>
      </w:r>
    </w:p>
    <w:p w14:paraId="7FF6CA49" w14:textId="0574E112" w:rsidR="0070095F" w:rsidRPr="0045254F" w:rsidRDefault="00030AB7" w:rsidP="003C14C2">
      <w:pPr>
        <w:pStyle w:val="CapStoragePara11"/>
      </w:pPr>
      <w:r w:rsidRPr="0045254F">
        <w:t>1</w:t>
      </w:r>
      <w:r w:rsidR="00BA5A0B">
        <w:t>7</w:t>
      </w:r>
      <w:r w:rsidRPr="0045254F">
        <w:t>.2</w:t>
      </w:r>
      <w:r w:rsidRPr="0045254F">
        <w:tab/>
      </w:r>
      <w:r w:rsidRPr="0045254F">
        <w:rPr>
          <w:u w:val="single"/>
        </w:rPr>
        <w:t>Assignment to Financing Providers</w:t>
      </w:r>
      <w:r w:rsidR="000C09C1" w:rsidRPr="0045254F">
        <w:fldChar w:fldCharType="begin"/>
      </w:r>
      <w:r w:rsidR="000C09C1" w:rsidRPr="0045254F">
        <w:instrText xml:space="preserve"> TC "</w:instrText>
      </w:r>
      <w:bookmarkStart w:id="687" w:name="_Toc449012266"/>
      <w:bookmarkStart w:id="688" w:name="_Toc459387706"/>
      <w:bookmarkStart w:id="689" w:name="_Toc467431392"/>
      <w:bookmarkStart w:id="690" w:name="_Toc481157762"/>
      <w:bookmarkStart w:id="691" w:name="_Toc39140174"/>
      <w:bookmarkStart w:id="692" w:name="_Toc55555216"/>
      <w:bookmarkStart w:id="693" w:name="_Toc498604800"/>
      <w:bookmarkStart w:id="694" w:name="_Toc498605959"/>
      <w:bookmarkStart w:id="695" w:name="_Toc519177001"/>
      <w:bookmarkStart w:id="696" w:name="_Toc24633310"/>
      <w:r w:rsidR="000C09C1" w:rsidRPr="0045254F">
        <w:instrText>1</w:instrText>
      </w:r>
      <w:r w:rsidR="00BA5A0B">
        <w:instrText>7</w:instrText>
      </w:r>
      <w:r w:rsidR="000C09C1" w:rsidRPr="0045254F">
        <w:instrText>.2</w:instrText>
      </w:r>
      <w:r w:rsidR="000C09C1" w:rsidRPr="0045254F">
        <w:tab/>
        <w:instrText>Assignment to Financing Providers</w:instrText>
      </w:r>
      <w:bookmarkEnd w:id="687"/>
      <w:bookmarkEnd w:id="688"/>
      <w:bookmarkEnd w:id="689"/>
      <w:bookmarkEnd w:id="690"/>
      <w:bookmarkEnd w:id="691"/>
      <w:bookmarkEnd w:id="692"/>
      <w:bookmarkEnd w:id="693"/>
      <w:bookmarkEnd w:id="694"/>
      <w:bookmarkEnd w:id="695"/>
      <w:bookmarkEnd w:id="696"/>
      <w:r w:rsidR="000C09C1" w:rsidRPr="0045254F">
        <w:instrText xml:space="preserve">" \f C \l "2" </w:instrText>
      </w:r>
      <w:r w:rsidR="000C09C1" w:rsidRPr="0045254F">
        <w:fldChar w:fldCharType="end"/>
      </w:r>
      <w:r w:rsidRPr="0045254F">
        <w:t>.  Seller may assign this Agreement as collateral for any financing or refinancing of the Project with the prior written consent of the Buye</w:t>
      </w:r>
      <w:r w:rsidR="009879E3" w:rsidRPr="0045254F">
        <w:t>r</w:t>
      </w:r>
      <w:r w:rsidR="00A2776E" w:rsidRPr="0045254F">
        <w:t>, which consent will not be unreasonably conditioned, delayed, or withheld</w:t>
      </w:r>
      <w:r w:rsidRPr="0045254F">
        <w:t>.  If Buyer gives its consent, then the consent will be in a form substantially similar to the Form of</w:t>
      </w:r>
      <w:r w:rsidR="00A0151B" w:rsidRPr="009C7955">
        <w:t xml:space="preserve"> </w:t>
      </w:r>
      <w:r w:rsidR="00815B84">
        <w:t>Financing</w:t>
      </w:r>
      <w:r w:rsidRPr="0045254F">
        <w:t xml:space="preserve"> Consent to Assignment attached as </w:t>
      </w:r>
      <w:r w:rsidRPr="0045254F">
        <w:rPr>
          <w:u w:val="single"/>
        </w:rPr>
        <w:t xml:space="preserve">Appendix </w:t>
      </w:r>
      <w:r w:rsidR="00A0151B" w:rsidRPr="009C7955">
        <w:rPr>
          <w:u w:val="single"/>
        </w:rPr>
        <w:t>X</w:t>
      </w:r>
      <w:r w:rsidRPr="0045254F">
        <w:t xml:space="preserve"> provided that (a) Buyer will not be required to consent to any additional terms or conditions beyond those contained in </w:t>
      </w:r>
      <w:r w:rsidRPr="0045254F">
        <w:rPr>
          <w:u w:val="single"/>
        </w:rPr>
        <w:t xml:space="preserve">Appendix </w:t>
      </w:r>
      <w:r w:rsidR="00A0151B" w:rsidRPr="009C7955">
        <w:rPr>
          <w:u w:val="single"/>
        </w:rPr>
        <w:t>X</w:t>
      </w:r>
      <w:r w:rsidRPr="0045254F">
        <w:t>, including extension of any cure periods or additional remedies for financing providers, and (b) Seller is responsible, at Buyer’s request, for Buyer’s reasonable costs and attorneys’ fees associated with the review, negotiation, execution and delivery of documents in connection with such assignment.</w:t>
      </w:r>
      <w:r w:rsidR="009879E3" w:rsidRPr="0045254F">
        <w:t xml:space="preserve"> </w:t>
      </w:r>
    </w:p>
    <w:p w14:paraId="39BB3E7E" w14:textId="38A604A4" w:rsidR="0070095F" w:rsidRPr="0045254F" w:rsidRDefault="00030AB7" w:rsidP="003C14C2">
      <w:pPr>
        <w:pStyle w:val="CapStoragePara11"/>
      </w:pPr>
      <w:r w:rsidRPr="0045254F">
        <w:t>1</w:t>
      </w:r>
      <w:r w:rsidR="00BA5A0B">
        <w:t>7</w:t>
      </w:r>
      <w:r w:rsidRPr="0045254F">
        <w:t>.3</w:t>
      </w:r>
      <w:r w:rsidRPr="0045254F">
        <w:tab/>
      </w:r>
      <w:r w:rsidRPr="0045254F">
        <w:rPr>
          <w:u w:val="single"/>
        </w:rPr>
        <w:t>Assignment in Connection with a Change in Control</w:t>
      </w:r>
      <w:r w:rsidR="000C09C1" w:rsidRPr="0045254F">
        <w:fldChar w:fldCharType="begin"/>
      </w:r>
      <w:r w:rsidR="000C09C1" w:rsidRPr="0045254F">
        <w:instrText xml:space="preserve"> TC "</w:instrText>
      </w:r>
      <w:bookmarkStart w:id="697" w:name="_Toc449012267"/>
      <w:bookmarkStart w:id="698" w:name="_Toc459387707"/>
      <w:bookmarkStart w:id="699" w:name="_Toc467431393"/>
      <w:bookmarkStart w:id="700" w:name="_Toc481157763"/>
      <w:bookmarkStart w:id="701" w:name="_Toc39140175"/>
      <w:bookmarkStart w:id="702" w:name="_Toc55555217"/>
      <w:bookmarkStart w:id="703" w:name="_Toc498604801"/>
      <w:bookmarkStart w:id="704" w:name="_Toc498605960"/>
      <w:bookmarkStart w:id="705" w:name="_Toc519177002"/>
      <w:bookmarkStart w:id="706" w:name="_Toc24633311"/>
      <w:r w:rsidR="000C09C1" w:rsidRPr="0045254F">
        <w:instrText>1</w:instrText>
      </w:r>
      <w:r w:rsidR="00BA5A0B">
        <w:instrText>7</w:instrText>
      </w:r>
      <w:r w:rsidR="000C09C1" w:rsidRPr="0045254F">
        <w:instrText>.3</w:instrText>
      </w:r>
      <w:r w:rsidR="000C09C1" w:rsidRPr="0045254F">
        <w:tab/>
        <w:instrText>Assignment in Connection with a Change in Control</w:instrText>
      </w:r>
      <w:bookmarkEnd w:id="697"/>
      <w:bookmarkEnd w:id="698"/>
      <w:bookmarkEnd w:id="699"/>
      <w:bookmarkEnd w:id="700"/>
      <w:bookmarkEnd w:id="701"/>
      <w:bookmarkEnd w:id="702"/>
      <w:bookmarkEnd w:id="703"/>
      <w:bookmarkEnd w:id="704"/>
      <w:bookmarkEnd w:id="705"/>
      <w:bookmarkEnd w:id="706"/>
      <w:r w:rsidR="000C09C1" w:rsidRPr="0045254F">
        <w:instrText xml:space="preserve">" \f C \l "2" </w:instrText>
      </w:r>
      <w:r w:rsidR="000C09C1" w:rsidRPr="0045254F">
        <w:fldChar w:fldCharType="end"/>
      </w:r>
      <w:r w:rsidRPr="0045254F">
        <w:t>.  Any direct change of control of Seller or Seller’s Parent (whether voluntary or by operation of Law) is deemed an assignment and shall require the prior written consent of Buyer</w:t>
      </w:r>
      <w:r w:rsidR="0056324A" w:rsidRPr="0045254F">
        <w:t xml:space="preserve"> which consent shall not be unreasonably conditioned, delayed or withheld</w:t>
      </w:r>
      <w:r w:rsidR="006E2B62" w:rsidRPr="0045254F">
        <w:t>,</w:t>
      </w:r>
      <w:r w:rsidRPr="0045254F">
        <w:t xml:space="preserve"> provided that the requirements identified in Section 1</w:t>
      </w:r>
      <w:r w:rsidR="00142DF9">
        <w:t>7</w:t>
      </w:r>
      <w:r w:rsidRPr="0045254F">
        <w:t>.1(a) through (e) are met.  Seller shall use commercially reasonable efforts to provide Buyer (a) Notice at least ten (10) days prior to the effectiveness of any indirect change in control, and shall in any event provide such Notice no later than ten (10) Business Days after the indirect change in control, and (b) such other information as Buyer may reasonably request in connection with such change in control.</w:t>
      </w:r>
    </w:p>
    <w:p w14:paraId="5F5937DF" w14:textId="148BE2B3" w:rsidR="0070095F" w:rsidRPr="0045254F" w:rsidRDefault="00030AB7" w:rsidP="003C14C2">
      <w:pPr>
        <w:pStyle w:val="CapStoragePara11"/>
      </w:pPr>
      <w:r w:rsidRPr="0045254F">
        <w:t>1</w:t>
      </w:r>
      <w:r w:rsidR="00BA5A0B">
        <w:t>7</w:t>
      </w:r>
      <w:r w:rsidRPr="0045254F">
        <w:t>.4</w:t>
      </w:r>
      <w:r w:rsidRPr="0045254F">
        <w:tab/>
      </w:r>
      <w:r w:rsidRPr="0045254F">
        <w:rPr>
          <w:u w:val="single"/>
        </w:rPr>
        <w:t>Unauthorized Assignment</w:t>
      </w:r>
      <w:r w:rsidR="000C09C1" w:rsidRPr="0045254F">
        <w:fldChar w:fldCharType="begin"/>
      </w:r>
      <w:r w:rsidR="000C09C1" w:rsidRPr="0045254F">
        <w:instrText xml:space="preserve"> TC "</w:instrText>
      </w:r>
      <w:bookmarkStart w:id="707" w:name="_Toc449012268"/>
      <w:bookmarkStart w:id="708" w:name="_Toc459387708"/>
      <w:bookmarkStart w:id="709" w:name="_Toc467431394"/>
      <w:bookmarkStart w:id="710" w:name="_Toc481157764"/>
      <w:bookmarkStart w:id="711" w:name="_Toc39140176"/>
      <w:bookmarkStart w:id="712" w:name="_Toc55555218"/>
      <w:bookmarkStart w:id="713" w:name="_Toc498604802"/>
      <w:bookmarkStart w:id="714" w:name="_Toc498605961"/>
      <w:bookmarkStart w:id="715" w:name="_Toc519177003"/>
      <w:bookmarkStart w:id="716" w:name="_Toc24633312"/>
      <w:r w:rsidR="000C09C1" w:rsidRPr="0045254F">
        <w:instrText>1</w:instrText>
      </w:r>
      <w:r w:rsidR="00BA5A0B">
        <w:instrText>7</w:instrText>
      </w:r>
      <w:r w:rsidR="000C09C1" w:rsidRPr="0045254F">
        <w:instrText>.4</w:instrText>
      </w:r>
      <w:r w:rsidR="000C09C1" w:rsidRPr="0045254F">
        <w:tab/>
        <w:instrText>Unauthorized Assignment</w:instrText>
      </w:r>
      <w:bookmarkEnd w:id="707"/>
      <w:bookmarkEnd w:id="708"/>
      <w:bookmarkEnd w:id="709"/>
      <w:bookmarkEnd w:id="710"/>
      <w:bookmarkEnd w:id="711"/>
      <w:bookmarkEnd w:id="712"/>
      <w:bookmarkEnd w:id="713"/>
      <w:bookmarkEnd w:id="714"/>
      <w:bookmarkEnd w:id="715"/>
      <w:bookmarkEnd w:id="716"/>
      <w:r w:rsidR="000C09C1" w:rsidRPr="0045254F">
        <w:instrText xml:space="preserve">" \f C \l "2" </w:instrText>
      </w:r>
      <w:r w:rsidR="000C09C1" w:rsidRPr="0045254F">
        <w:fldChar w:fldCharType="end"/>
      </w:r>
      <w:r w:rsidRPr="0045254F">
        <w:t xml:space="preserve">.  Any assignment or purported assignment in violation of this Article </w:t>
      </w:r>
      <w:r w:rsidR="00194435">
        <w:t>Seventeen</w:t>
      </w:r>
      <w:r w:rsidR="00194435" w:rsidRPr="0045254F">
        <w:t xml:space="preserve"> </w:t>
      </w:r>
      <w:r w:rsidRPr="0045254F">
        <w:t>is void.</w:t>
      </w:r>
    </w:p>
    <w:p w14:paraId="7CC14684" w14:textId="5D2519FD" w:rsidR="0070095F" w:rsidRPr="0045254F" w:rsidRDefault="00030AB7" w:rsidP="0070095F">
      <w:pPr>
        <w:keepNext/>
        <w:jc w:val="center"/>
        <w:outlineLvl w:val="0"/>
        <w:rPr>
          <w:b/>
        </w:rPr>
      </w:pPr>
      <w:r w:rsidRPr="0045254F">
        <w:rPr>
          <w:b/>
        </w:rPr>
        <w:t xml:space="preserve">ARTICLE </w:t>
      </w:r>
      <w:r w:rsidR="00BA5A0B">
        <w:rPr>
          <w:b/>
        </w:rPr>
        <w:t>EIGHTEEN</w:t>
      </w:r>
      <w:r w:rsidRPr="0045254F">
        <w:rPr>
          <w:b/>
        </w:rPr>
        <w:t>:  DISPUTE RESOLUTION</w:t>
      </w:r>
      <w:r w:rsidR="000C09C1" w:rsidRPr="0045254F">
        <w:fldChar w:fldCharType="begin"/>
      </w:r>
      <w:r w:rsidR="000C09C1" w:rsidRPr="0045254F">
        <w:instrText xml:space="preserve"> TC "</w:instrText>
      </w:r>
      <w:bookmarkStart w:id="717" w:name="_Toc449012269"/>
      <w:bookmarkStart w:id="718" w:name="_Toc459387709"/>
      <w:bookmarkStart w:id="719" w:name="_Toc467431395"/>
      <w:bookmarkStart w:id="720" w:name="_Toc481157765"/>
      <w:bookmarkStart w:id="721" w:name="_Toc39140177"/>
      <w:bookmarkStart w:id="722" w:name="_Toc55555219"/>
      <w:bookmarkStart w:id="723" w:name="_Toc498604803"/>
      <w:bookmarkStart w:id="724" w:name="_Toc498605962"/>
      <w:bookmarkStart w:id="725" w:name="_Toc519177004"/>
      <w:bookmarkStart w:id="726" w:name="_Toc24633313"/>
      <w:r w:rsidR="000C09C1" w:rsidRPr="0045254F">
        <w:instrText xml:space="preserve">ARTICLE </w:instrText>
      </w:r>
      <w:r w:rsidR="00BA5A0B">
        <w:instrText>EIGHTEEN</w:instrText>
      </w:r>
      <w:r w:rsidR="000C09C1" w:rsidRPr="0045254F">
        <w:instrText>:  DISPUTE RESOLUTION</w:instrText>
      </w:r>
      <w:bookmarkEnd w:id="717"/>
      <w:bookmarkEnd w:id="718"/>
      <w:bookmarkEnd w:id="719"/>
      <w:bookmarkEnd w:id="720"/>
      <w:bookmarkEnd w:id="721"/>
      <w:bookmarkEnd w:id="722"/>
      <w:bookmarkEnd w:id="723"/>
      <w:bookmarkEnd w:id="724"/>
      <w:bookmarkEnd w:id="725"/>
      <w:bookmarkEnd w:id="726"/>
      <w:r w:rsidR="000C09C1" w:rsidRPr="0045254F">
        <w:instrText xml:space="preserve">" \f C \l "1" </w:instrText>
      </w:r>
      <w:r w:rsidR="000C09C1" w:rsidRPr="0045254F">
        <w:fldChar w:fldCharType="end"/>
      </w:r>
    </w:p>
    <w:p w14:paraId="1DBB345C" w14:textId="39C0D9E2" w:rsidR="0070095F" w:rsidRPr="0045254F" w:rsidRDefault="00BA5A0B" w:rsidP="003C14C2">
      <w:pPr>
        <w:pStyle w:val="CapStoragePara11"/>
      </w:pPr>
      <w:r>
        <w:t>18</w:t>
      </w:r>
      <w:r w:rsidR="00030AB7" w:rsidRPr="0045254F">
        <w:t>.1</w:t>
      </w:r>
      <w:r w:rsidR="00030AB7" w:rsidRPr="0045254F">
        <w:tab/>
      </w:r>
      <w:r w:rsidR="00030AB7" w:rsidRPr="0045254F">
        <w:rPr>
          <w:u w:val="single"/>
        </w:rPr>
        <w:t>Intent of the Parties</w:t>
      </w:r>
      <w:r w:rsidR="000C09C1" w:rsidRPr="0045254F">
        <w:fldChar w:fldCharType="begin"/>
      </w:r>
      <w:r w:rsidR="000C09C1" w:rsidRPr="0045254F">
        <w:instrText xml:space="preserve"> TC "</w:instrText>
      </w:r>
      <w:bookmarkStart w:id="727" w:name="_Toc449012270"/>
      <w:bookmarkStart w:id="728" w:name="_Toc459387710"/>
      <w:bookmarkStart w:id="729" w:name="_Toc467431396"/>
      <w:bookmarkStart w:id="730" w:name="_Toc481157766"/>
      <w:bookmarkStart w:id="731" w:name="_Toc39140178"/>
      <w:bookmarkStart w:id="732" w:name="_Toc55555220"/>
      <w:bookmarkStart w:id="733" w:name="_Toc498604804"/>
      <w:bookmarkStart w:id="734" w:name="_Toc498605963"/>
      <w:bookmarkStart w:id="735" w:name="_Toc519177005"/>
      <w:bookmarkStart w:id="736" w:name="_Toc24633314"/>
      <w:r>
        <w:instrText>18</w:instrText>
      </w:r>
      <w:r w:rsidR="000C09C1" w:rsidRPr="0045254F">
        <w:instrText>.1</w:instrText>
      </w:r>
      <w:r w:rsidR="000C09C1" w:rsidRPr="0045254F">
        <w:tab/>
        <w:instrText>Intent of the Parties</w:instrText>
      </w:r>
      <w:bookmarkEnd w:id="727"/>
      <w:bookmarkEnd w:id="728"/>
      <w:bookmarkEnd w:id="729"/>
      <w:bookmarkEnd w:id="730"/>
      <w:bookmarkEnd w:id="731"/>
      <w:bookmarkEnd w:id="732"/>
      <w:bookmarkEnd w:id="733"/>
      <w:bookmarkEnd w:id="734"/>
      <w:bookmarkEnd w:id="735"/>
      <w:bookmarkEnd w:id="736"/>
      <w:r w:rsidR="000C09C1" w:rsidRPr="0045254F">
        <w:instrText xml:space="preserve">" \f C \l "2" </w:instrText>
      </w:r>
      <w:r w:rsidR="000C09C1" w:rsidRPr="0045254F">
        <w:fldChar w:fldCharType="end"/>
      </w:r>
      <w:r w:rsidR="00030AB7" w:rsidRPr="0045254F">
        <w:t xml:space="preserve">.  Except as provided in the next sentence, the sole procedure to resolve any claim arising out of or relating to this Agreement or any related agreement is the dispute resolution procedure set forth in this Article </w:t>
      </w:r>
      <w:r w:rsidR="00C2590D">
        <w:t>Eighteen</w:t>
      </w:r>
      <w:r w:rsidR="00030AB7" w:rsidRPr="0045254F">
        <w:t>.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14:paraId="31D47162" w14:textId="0857BDB8" w:rsidR="0070095F" w:rsidRPr="0045254F" w:rsidRDefault="00BA5A0B" w:rsidP="003C14C2">
      <w:pPr>
        <w:pStyle w:val="CapStoragePara11"/>
        <w:keepNext/>
      </w:pPr>
      <w:r>
        <w:t>18</w:t>
      </w:r>
      <w:r w:rsidR="00030AB7" w:rsidRPr="0045254F">
        <w:t>.2</w:t>
      </w:r>
      <w:r w:rsidR="00030AB7" w:rsidRPr="0045254F">
        <w:tab/>
      </w:r>
      <w:r w:rsidR="00030AB7" w:rsidRPr="0045254F">
        <w:rPr>
          <w:u w:val="single"/>
        </w:rPr>
        <w:t>Management Negotiations</w:t>
      </w:r>
      <w:r w:rsidR="000C09C1" w:rsidRPr="0045254F">
        <w:fldChar w:fldCharType="begin"/>
      </w:r>
      <w:r w:rsidR="000C09C1" w:rsidRPr="0045254F">
        <w:instrText xml:space="preserve"> TC "</w:instrText>
      </w:r>
      <w:bookmarkStart w:id="737" w:name="_Toc449012271"/>
      <w:bookmarkStart w:id="738" w:name="_Toc459387711"/>
      <w:bookmarkStart w:id="739" w:name="_Toc467431397"/>
      <w:bookmarkStart w:id="740" w:name="_Toc481157767"/>
      <w:bookmarkStart w:id="741" w:name="_Toc39140179"/>
      <w:bookmarkStart w:id="742" w:name="_Toc55555221"/>
      <w:bookmarkStart w:id="743" w:name="_Toc498604805"/>
      <w:bookmarkStart w:id="744" w:name="_Toc498605964"/>
      <w:bookmarkStart w:id="745" w:name="_Toc519177006"/>
      <w:bookmarkStart w:id="746" w:name="_Toc24633315"/>
      <w:r>
        <w:instrText>18</w:instrText>
      </w:r>
      <w:r w:rsidR="000C09C1" w:rsidRPr="0045254F">
        <w:instrText>.2</w:instrText>
      </w:r>
      <w:r w:rsidR="000C09C1" w:rsidRPr="0045254F">
        <w:tab/>
        <w:instrText>Management Negotiations</w:instrText>
      </w:r>
      <w:bookmarkEnd w:id="737"/>
      <w:bookmarkEnd w:id="738"/>
      <w:bookmarkEnd w:id="739"/>
      <w:bookmarkEnd w:id="740"/>
      <w:bookmarkEnd w:id="741"/>
      <w:bookmarkEnd w:id="742"/>
      <w:bookmarkEnd w:id="743"/>
      <w:bookmarkEnd w:id="744"/>
      <w:bookmarkEnd w:id="745"/>
      <w:bookmarkEnd w:id="746"/>
      <w:r w:rsidR="000C09C1" w:rsidRPr="0045254F">
        <w:instrText xml:space="preserve">" \f C \l "2" </w:instrText>
      </w:r>
      <w:r w:rsidR="000C09C1" w:rsidRPr="0045254F">
        <w:fldChar w:fldCharType="end"/>
      </w:r>
      <w:r w:rsidR="00030AB7" w:rsidRPr="0045254F">
        <w:t>.</w:t>
      </w:r>
    </w:p>
    <w:p w14:paraId="3E0E8CC6" w14:textId="3C4AF3ED" w:rsidR="0070095F" w:rsidRPr="0045254F" w:rsidRDefault="00030AB7" w:rsidP="003C14C2">
      <w:pPr>
        <w:pStyle w:val="CapStorageParaa"/>
      </w:pPr>
      <w:r w:rsidRPr="0045254F">
        <w:t>(a)</w:t>
      </w:r>
      <w:r w:rsidRPr="0045254F">
        <w:tab/>
        <w:t>The Parties will attempt in good faith to resolve any controversy or claim arising out of or relating to this Agreement or any related agreements by prompt negotiations between each Party’s Authorized Representative, or such other person designated in writing as a representative of the Party (each a “Manager”).  Either Manager may request a meeting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14:paraId="4F3B6F68" w14:textId="77777777" w:rsidR="0070095F" w:rsidRPr="0045254F" w:rsidRDefault="00030AB7" w:rsidP="003C14C2">
      <w:pPr>
        <w:pStyle w:val="CapStorageParaa"/>
      </w:pPr>
      <w:r w:rsidRPr="0045254F">
        <w:t>(b)</w:t>
      </w:r>
      <w:r w:rsidRPr="0045254F">
        <w:tab/>
        <w:t>Within five (5) Business Days of the Referral Date the Executives shall establish a mutually acceptable location and date, which date shall not be greater than thirty (30) calendar days from the Referral Date, to meet.  After the initial meeting date, the Executives shall meet as often as they reasonably deem necessary to exchange relevant information and to attempt to resolve the dispute.</w:t>
      </w:r>
    </w:p>
    <w:p w14:paraId="362DBCB4" w14:textId="77777777" w:rsidR="0070095F" w:rsidRPr="0045254F" w:rsidRDefault="00030AB7" w:rsidP="003C14C2">
      <w:pPr>
        <w:pStyle w:val="CapStorageParaa"/>
      </w:pPr>
      <w:r w:rsidRPr="0045254F">
        <w:t>(c)</w:t>
      </w:r>
      <w:r w:rsidRPr="0045254F">
        <w:tab/>
        <w:t>All communication and writing exchanged between the Parties in connection with these negotiations shall be confidential and shall not be used or referred to in any subsequent binding adjudicatory process between the Parties.</w:t>
      </w:r>
    </w:p>
    <w:p w14:paraId="13AD09A7" w14:textId="0D2708B0" w:rsidR="0070095F" w:rsidRPr="0045254F" w:rsidRDefault="00030AB7" w:rsidP="003C14C2">
      <w:pPr>
        <w:pStyle w:val="CapStorageParaa"/>
      </w:pPr>
      <w:r w:rsidRPr="0045254F">
        <w:t>(d)</w:t>
      </w:r>
      <w:r w:rsidRPr="0045254F">
        <w:tab/>
        <w:t xml:space="preserve">If the matter is not resolved within forty-five (45) calendar days of the Referral Date, or if the Party receiving the written request to meet, pursuant to Subsection </w:t>
      </w:r>
      <w:r w:rsidR="00BA5A0B">
        <w:t>18</w:t>
      </w:r>
      <w:r w:rsidRPr="0045254F">
        <w:t xml:space="preserve">.2(b), refuses or does not meet within the thirty (30) calendar day period specified in Subsection </w:t>
      </w:r>
      <w:r w:rsidR="00BA5A0B">
        <w:t>18</w:t>
      </w:r>
      <w:r w:rsidRPr="0045254F">
        <w:t xml:space="preserve">.2(b), either Party may initiate mediation of the controversy or claim according to the terms of the following Section </w:t>
      </w:r>
      <w:r w:rsidR="00BA5A0B">
        <w:t>18</w:t>
      </w:r>
      <w:r w:rsidRPr="0045254F">
        <w:t>.3.</w:t>
      </w:r>
    </w:p>
    <w:p w14:paraId="70581159" w14:textId="1DA7842D" w:rsidR="0070095F" w:rsidRPr="0045254F" w:rsidRDefault="00BA5A0B" w:rsidP="003C14C2">
      <w:pPr>
        <w:pStyle w:val="CapStoragePara11"/>
      </w:pPr>
      <w:r>
        <w:t>18</w:t>
      </w:r>
      <w:r w:rsidR="00030AB7" w:rsidRPr="0045254F">
        <w:t>.3</w:t>
      </w:r>
      <w:r w:rsidR="00030AB7" w:rsidRPr="0045254F">
        <w:tab/>
      </w:r>
      <w:r w:rsidR="00030AB7" w:rsidRPr="0045254F">
        <w:rPr>
          <w:u w:val="single"/>
        </w:rPr>
        <w:t>Mediation</w:t>
      </w:r>
      <w:r w:rsidR="000C09C1" w:rsidRPr="0045254F">
        <w:fldChar w:fldCharType="begin"/>
      </w:r>
      <w:r w:rsidR="000C09C1" w:rsidRPr="0045254F">
        <w:instrText xml:space="preserve"> TC "</w:instrText>
      </w:r>
      <w:bookmarkStart w:id="747" w:name="_Toc449012272"/>
      <w:bookmarkStart w:id="748" w:name="_Toc459387712"/>
      <w:bookmarkStart w:id="749" w:name="_Toc467431398"/>
      <w:bookmarkStart w:id="750" w:name="_Toc481157768"/>
      <w:bookmarkStart w:id="751" w:name="_Toc39140180"/>
      <w:bookmarkStart w:id="752" w:name="_Toc55555222"/>
      <w:bookmarkStart w:id="753" w:name="_Toc498604806"/>
      <w:bookmarkStart w:id="754" w:name="_Toc498605965"/>
      <w:bookmarkStart w:id="755" w:name="_Toc519177007"/>
      <w:bookmarkStart w:id="756" w:name="_Toc24633316"/>
      <w:r>
        <w:instrText>18</w:instrText>
      </w:r>
      <w:r w:rsidR="000C09C1" w:rsidRPr="0045254F">
        <w:instrText>.3</w:instrText>
      </w:r>
      <w:r w:rsidR="000C09C1" w:rsidRPr="0045254F">
        <w:tab/>
        <w:instrText>Mediation</w:instrText>
      </w:r>
      <w:bookmarkEnd w:id="747"/>
      <w:bookmarkEnd w:id="748"/>
      <w:bookmarkEnd w:id="749"/>
      <w:bookmarkEnd w:id="750"/>
      <w:bookmarkEnd w:id="751"/>
      <w:bookmarkEnd w:id="752"/>
      <w:bookmarkEnd w:id="753"/>
      <w:bookmarkEnd w:id="754"/>
      <w:bookmarkEnd w:id="755"/>
      <w:bookmarkEnd w:id="756"/>
      <w:r w:rsidR="000C09C1" w:rsidRPr="0045254F">
        <w:instrText xml:space="preserve">" \f C \l "2" </w:instrText>
      </w:r>
      <w:r w:rsidR="000C09C1" w:rsidRPr="0045254F">
        <w:fldChar w:fldCharType="end"/>
      </w:r>
      <w:r w:rsidR="00030AB7" w:rsidRPr="0045254F">
        <w:t xml:space="preserve">.  If the dispute cannot be so resolved by negotiation as set forth in Section </w:t>
      </w:r>
      <w:r>
        <w:t>18</w:t>
      </w:r>
      <w:r w:rsidR="00030AB7" w:rsidRPr="0045254F">
        <w:t>.2 above, it shall be resolved at the request of any Party through a two-step dispute resolution process administered by JAMS.  As the first step the Parties agree to mediate any controversy before a mediator from the JAMS panel, pursuant to JAMS’s commercial mediation rules, in San Francisco, California.  Either Party may begin mediation by serving a written demand for mediation.  The mediator shall not have the authority to require, and neither Party may be compelled to engage in, any form of discovery prior to or in connection with the mediation.  If within sixty (60) days after service of a written demand for mediation, the mediation does not result in resolution of the dispute, then the controversy shall be settled by arbitration conducted by a retired judge or justice from the JAMS panel conducted in San Francisco, California, administered by and in accordance with JAMS’s Commercial Arbitration Rules (“Arbitration”).  The period commencing from the date of the written demand for mediation until the appointment of a mediator shall be included within the sixty (60) day mediation period.  Any mediator(s) and arbitrator(s) shall have no affiliation with, financial or other interest in, or prior employment with either Party and shall be knowledgeable in the field of the dispute.  If the dispute is not resolved within sixty (60) days of service of the written demand for mediation, then either Party may initiate Arbitration by filing with the JAMS a notice of intent to arbitrate within five (5) days following the end of the mediation period.</w:t>
      </w:r>
    </w:p>
    <w:p w14:paraId="7D9E80AF" w14:textId="448D065E" w:rsidR="0070095F" w:rsidRPr="0045254F" w:rsidRDefault="00BA5A0B" w:rsidP="003C14C2">
      <w:pPr>
        <w:pStyle w:val="CapStoragePara11"/>
      </w:pPr>
      <w:r>
        <w:t>18</w:t>
      </w:r>
      <w:r w:rsidR="00030AB7" w:rsidRPr="0045254F">
        <w:t>.4</w:t>
      </w:r>
      <w:r w:rsidR="00030AB7" w:rsidRPr="0045254F">
        <w:tab/>
      </w:r>
      <w:r w:rsidR="00030AB7" w:rsidRPr="0045254F">
        <w:rPr>
          <w:u w:val="single"/>
        </w:rPr>
        <w:t>Arbitration</w:t>
      </w:r>
      <w:r w:rsidR="000C09C1" w:rsidRPr="0045254F">
        <w:fldChar w:fldCharType="begin"/>
      </w:r>
      <w:r w:rsidR="000C09C1" w:rsidRPr="0045254F">
        <w:instrText xml:space="preserve"> TC "</w:instrText>
      </w:r>
      <w:bookmarkStart w:id="757" w:name="_Toc449012273"/>
      <w:bookmarkStart w:id="758" w:name="_Toc459387713"/>
      <w:bookmarkStart w:id="759" w:name="_Toc467431399"/>
      <w:bookmarkStart w:id="760" w:name="_Toc481157769"/>
      <w:bookmarkStart w:id="761" w:name="_Toc39140181"/>
      <w:bookmarkStart w:id="762" w:name="_Toc55555223"/>
      <w:bookmarkStart w:id="763" w:name="_Toc498604807"/>
      <w:bookmarkStart w:id="764" w:name="_Toc498605966"/>
      <w:bookmarkStart w:id="765" w:name="_Toc519177008"/>
      <w:bookmarkStart w:id="766" w:name="_Toc24633317"/>
      <w:r>
        <w:instrText>18</w:instrText>
      </w:r>
      <w:r w:rsidR="000C09C1" w:rsidRPr="0045254F">
        <w:instrText>.4</w:instrText>
      </w:r>
      <w:r w:rsidR="000C09C1" w:rsidRPr="0045254F">
        <w:tab/>
        <w:instrText>Arbitration</w:instrText>
      </w:r>
      <w:bookmarkEnd w:id="757"/>
      <w:bookmarkEnd w:id="758"/>
      <w:bookmarkEnd w:id="759"/>
      <w:bookmarkEnd w:id="760"/>
      <w:bookmarkEnd w:id="761"/>
      <w:bookmarkEnd w:id="762"/>
      <w:bookmarkEnd w:id="763"/>
      <w:bookmarkEnd w:id="764"/>
      <w:bookmarkEnd w:id="765"/>
      <w:bookmarkEnd w:id="766"/>
      <w:r w:rsidR="000C09C1" w:rsidRPr="0045254F">
        <w:instrText xml:space="preserve">" \f C \l "2" </w:instrText>
      </w:r>
      <w:r w:rsidR="000C09C1" w:rsidRPr="0045254F">
        <w:fldChar w:fldCharType="end"/>
      </w:r>
      <w:r w:rsidR="00030AB7" w:rsidRPr="0045254F">
        <w:t>.  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44BBB56E" w14:textId="77777777" w:rsidR="0070095F" w:rsidRPr="0045254F" w:rsidRDefault="00030AB7" w:rsidP="003C14C2">
      <w:pPr>
        <w:pStyle w:val="CapStorageParaa"/>
      </w:pPr>
      <w:r w:rsidRPr="0045254F">
        <w:t>(a)</w:t>
      </w:r>
      <w:r w:rsidRPr="0045254F">
        <w:tab/>
        <w:t>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submitted, and shall not determine an alternative or compromise remedy.</w:t>
      </w:r>
    </w:p>
    <w:p w14:paraId="702C208A" w14:textId="77777777" w:rsidR="0070095F" w:rsidRPr="0045254F" w:rsidRDefault="00030AB7" w:rsidP="003C14C2">
      <w:pPr>
        <w:pStyle w:val="CapStorageParaa"/>
      </w:pPr>
      <w:r w:rsidRPr="0045254F">
        <w:t>(b)</w:t>
      </w:r>
      <w:r w:rsidRPr="0045254F">
        <w:tab/>
        <w:t>The arbitrator shall have no authority to award punitive or exemplary damages or any other damages other than direct and actual damages and the other remedies contemplated by this Agreement.</w:t>
      </w:r>
    </w:p>
    <w:p w14:paraId="67E93754" w14:textId="77777777" w:rsidR="0070095F" w:rsidRPr="0045254F" w:rsidRDefault="00030AB7" w:rsidP="003C14C2">
      <w:pPr>
        <w:pStyle w:val="CapStorageParaa"/>
      </w:pPr>
      <w:r w:rsidRPr="0045254F">
        <w:t>(c)</w:t>
      </w:r>
      <w:r w:rsidRPr="0045254F">
        <w:tab/>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City and County of San Francisco may enter judgment upon any award rendered by the arbitrator.  The Parties are aware of the decision in </w:t>
      </w:r>
      <w:r w:rsidRPr="0045254F">
        <w:rPr>
          <w:i/>
        </w:rPr>
        <w:t>Advanced Micro Devices, Inc. v. Intel Corp., 9 Cal. 4th 362 (1994)</w:t>
      </w:r>
      <w:r w:rsidRPr="0045254F">
        <w:t>, and, except as modified by this Agreement, intend to limit the power of the arbitrator to that of a Superior Court judge enforcing California Law.  The prevailing Party in this dispute resolution process is entitled to recover its costs and reasonable attorneys’ fees.</w:t>
      </w:r>
    </w:p>
    <w:p w14:paraId="78FC929D" w14:textId="77777777" w:rsidR="0070095F" w:rsidRPr="0045254F" w:rsidRDefault="00030AB7" w:rsidP="003C14C2">
      <w:pPr>
        <w:pStyle w:val="CapStorageParaa"/>
      </w:pPr>
      <w:r w:rsidRPr="0045254F">
        <w:t>(d)</w:t>
      </w:r>
      <w:r w:rsidRPr="0045254F">
        <w:tab/>
        <w:t xml:space="preserve">The arbitrator shall have the authority to grant dispositive motions prior to the commencement of or following the completion of discovery if the arbitrator concludes that there is no material issue of fact pending before him.  </w:t>
      </w:r>
    </w:p>
    <w:p w14:paraId="0C918FF8" w14:textId="77777777" w:rsidR="0070095F" w:rsidRPr="0045254F" w:rsidRDefault="00030AB7" w:rsidP="003C14C2">
      <w:pPr>
        <w:pStyle w:val="CapStorageParaa"/>
      </w:pPr>
      <w:r w:rsidRPr="0045254F">
        <w:t>(e)</w:t>
      </w:r>
      <w:r w:rsidRPr="0045254F">
        <w:tab/>
        <w:t>Except as may be required by Law, neither a Party nor an arbitrator may disclose the existence, content, or results of any Arbitration hereunder without the prior written consent of both Parties.</w:t>
      </w:r>
    </w:p>
    <w:p w14:paraId="474CC508" w14:textId="5EA2D8D0" w:rsidR="0070095F" w:rsidRPr="0045254F" w:rsidRDefault="00030AB7" w:rsidP="0070095F">
      <w:pPr>
        <w:keepNext/>
        <w:jc w:val="center"/>
        <w:outlineLvl w:val="0"/>
        <w:rPr>
          <w:b/>
        </w:rPr>
      </w:pPr>
      <w:r w:rsidRPr="0045254F">
        <w:rPr>
          <w:b/>
        </w:rPr>
        <w:t xml:space="preserve">ARTICLE </w:t>
      </w:r>
      <w:r w:rsidR="00BA5A0B">
        <w:rPr>
          <w:b/>
        </w:rPr>
        <w:t>NINETEEN</w:t>
      </w:r>
      <w:r w:rsidRPr="0045254F">
        <w:rPr>
          <w:b/>
        </w:rPr>
        <w:t>:  CONFIDENTIALITY</w:t>
      </w:r>
      <w:r w:rsidR="000C09C1" w:rsidRPr="0045254F">
        <w:fldChar w:fldCharType="begin"/>
      </w:r>
      <w:r w:rsidR="000C09C1" w:rsidRPr="0045254F">
        <w:instrText xml:space="preserve"> TC "</w:instrText>
      </w:r>
      <w:bookmarkStart w:id="767" w:name="_Toc449012274"/>
      <w:bookmarkStart w:id="768" w:name="_Toc459387714"/>
      <w:bookmarkStart w:id="769" w:name="_Toc467431400"/>
      <w:bookmarkStart w:id="770" w:name="_Toc481157770"/>
      <w:bookmarkStart w:id="771" w:name="_Toc39140182"/>
      <w:bookmarkStart w:id="772" w:name="_Toc55555224"/>
      <w:bookmarkStart w:id="773" w:name="_Toc498604808"/>
      <w:bookmarkStart w:id="774" w:name="_Toc498605967"/>
      <w:bookmarkStart w:id="775" w:name="_Toc519177009"/>
      <w:bookmarkStart w:id="776" w:name="_Toc24633318"/>
      <w:r w:rsidR="000C09C1" w:rsidRPr="0045254F">
        <w:instrText xml:space="preserve">ARTICLE </w:instrText>
      </w:r>
      <w:r w:rsidR="00BA5A0B">
        <w:instrText>NINETEEN</w:instrText>
      </w:r>
      <w:r w:rsidR="000C09C1" w:rsidRPr="0045254F">
        <w:instrText>:  CONFIDENTIALITY</w:instrText>
      </w:r>
      <w:bookmarkEnd w:id="767"/>
      <w:bookmarkEnd w:id="768"/>
      <w:bookmarkEnd w:id="769"/>
      <w:bookmarkEnd w:id="770"/>
      <w:bookmarkEnd w:id="771"/>
      <w:bookmarkEnd w:id="772"/>
      <w:bookmarkEnd w:id="773"/>
      <w:bookmarkEnd w:id="774"/>
      <w:bookmarkEnd w:id="775"/>
      <w:bookmarkEnd w:id="776"/>
      <w:r w:rsidR="000C09C1" w:rsidRPr="0045254F">
        <w:instrText xml:space="preserve">" \f C \l "1" </w:instrText>
      </w:r>
      <w:r w:rsidR="000C09C1" w:rsidRPr="0045254F">
        <w:fldChar w:fldCharType="end"/>
      </w:r>
    </w:p>
    <w:p w14:paraId="672F96A0" w14:textId="054D8970" w:rsidR="0070095F" w:rsidRPr="0045254F" w:rsidRDefault="00BA5A0B" w:rsidP="003C14C2">
      <w:pPr>
        <w:pStyle w:val="CapStoragePara11"/>
      </w:pPr>
      <w:r>
        <w:t>19</w:t>
      </w:r>
      <w:r w:rsidR="00030AB7" w:rsidRPr="0045254F">
        <w:t>.1</w:t>
      </w:r>
      <w:r w:rsidR="00030AB7" w:rsidRPr="0045254F">
        <w:tab/>
      </w:r>
      <w:r w:rsidR="00030AB7" w:rsidRPr="0045254F">
        <w:rPr>
          <w:u w:val="single"/>
        </w:rPr>
        <w:t>Confidential Information</w:t>
      </w:r>
      <w:r w:rsidR="000C09C1" w:rsidRPr="0045254F">
        <w:fldChar w:fldCharType="begin"/>
      </w:r>
      <w:r w:rsidR="000C09C1" w:rsidRPr="0045254F">
        <w:instrText xml:space="preserve"> TC "</w:instrText>
      </w:r>
      <w:bookmarkStart w:id="777" w:name="_Toc449012275"/>
      <w:bookmarkStart w:id="778" w:name="_Toc459387715"/>
      <w:bookmarkStart w:id="779" w:name="_Toc467431401"/>
      <w:bookmarkStart w:id="780" w:name="_Toc481157771"/>
      <w:bookmarkStart w:id="781" w:name="_Toc39140183"/>
      <w:bookmarkStart w:id="782" w:name="_Toc55555225"/>
      <w:bookmarkStart w:id="783" w:name="_Toc498604809"/>
      <w:bookmarkStart w:id="784" w:name="_Toc498605968"/>
      <w:bookmarkStart w:id="785" w:name="_Toc519177010"/>
      <w:bookmarkStart w:id="786" w:name="_Toc24633319"/>
      <w:r>
        <w:instrText>19</w:instrText>
      </w:r>
      <w:r w:rsidR="000C09C1" w:rsidRPr="0045254F">
        <w:instrText>.1</w:instrText>
      </w:r>
      <w:r w:rsidR="000C09C1" w:rsidRPr="0045254F">
        <w:tab/>
        <w:instrText>Confidential Information</w:instrText>
      </w:r>
      <w:bookmarkEnd w:id="777"/>
      <w:bookmarkEnd w:id="778"/>
      <w:bookmarkEnd w:id="779"/>
      <w:bookmarkEnd w:id="780"/>
      <w:bookmarkEnd w:id="781"/>
      <w:bookmarkEnd w:id="782"/>
      <w:bookmarkEnd w:id="783"/>
      <w:bookmarkEnd w:id="784"/>
      <w:bookmarkEnd w:id="785"/>
      <w:bookmarkEnd w:id="786"/>
      <w:r w:rsidR="000C09C1" w:rsidRPr="0045254F">
        <w:instrText xml:space="preserve">" \f C \l "2" </w:instrText>
      </w:r>
      <w:r w:rsidR="000C09C1" w:rsidRPr="0045254F">
        <w:fldChar w:fldCharType="end"/>
      </w:r>
      <w:r w:rsidR="00030AB7" w:rsidRPr="0045254F">
        <w:t>.  Throughout the Term, neither Party shall disclose the non-public terms or conditions of this Agreement</w:t>
      </w:r>
      <w:r w:rsidR="00D12712" w:rsidRPr="0045254F">
        <w:t xml:space="preserve"> </w:t>
      </w:r>
      <w:r w:rsidR="0056324A" w:rsidRPr="0045254F">
        <w:t xml:space="preserve">or the Parties’ bidding or negotiation process </w:t>
      </w:r>
      <w:r w:rsidR="00A0151B" w:rsidRPr="009C7955">
        <w:t xml:space="preserve">or any technical, commercial, or operating information marked as proprietary or confidential </w:t>
      </w:r>
      <w:r w:rsidR="00030AB7" w:rsidRPr="0045254F">
        <w:t>(the “Confidential Information”) to a third party</w:t>
      </w:r>
      <w:r w:rsidR="00A0151B" w:rsidRPr="009C7955">
        <w:t>. Either Party may publicly disclose the Agreement without notification to or consent from the other Party three years after the Initial Delivery Date</w:t>
      </w:r>
      <w:r w:rsidR="00030AB7" w:rsidRPr="0045254F">
        <w:t xml:space="preserve">.  </w:t>
      </w:r>
    </w:p>
    <w:p w14:paraId="0A9E3926" w14:textId="76AB15B5" w:rsidR="00184220" w:rsidRPr="00DD5297" w:rsidRDefault="00184220" w:rsidP="00184220">
      <w:pPr>
        <w:pStyle w:val="ESAPara11"/>
        <w:rPr>
          <w:b/>
          <w:i/>
        </w:rPr>
      </w:pPr>
      <w:r w:rsidRPr="004A590E">
        <w:t xml:space="preserve">Seller and its Contractors </w:t>
      </w:r>
      <w:r w:rsidRPr="00DA71F0">
        <w:t xml:space="preserve"> and Subcontractors </w:t>
      </w:r>
      <w:r w:rsidRPr="00807864">
        <w:t>shall not disclos</w:t>
      </w:r>
      <w:r w:rsidRPr="005818A0">
        <w:t>e certain confidential Eligible, Verified, and/or Project Customer, commercial or personal information (“Confidential Customer Information”) or otherwise make it available to any other person, including any affiliate of Buyer that produces energy or energy-related products or services, without the prior written approval of Buyer.  “Confidential Customer Information” shall mean:</w:t>
      </w:r>
    </w:p>
    <w:p w14:paraId="730327C4" w14:textId="77777777" w:rsidR="00184220" w:rsidRPr="005818A0" w:rsidRDefault="00184220" w:rsidP="00184220">
      <w:pPr>
        <w:pStyle w:val="ESAParaa"/>
      </w:pPr>
      <w:r w:rsidRPr="005818A0">
        <w:t>(a)</w:t>
      </w:r>
      <w:r w:rsidRPr="005818A0">
        <w:tab/>
        <w:t>the Eligible and/or Project Customer’s account information and information relating to their facilities, equipment, processes, products, specifications, designs, records, data, software programs, Customer identities, marketing plans or manufacturing processes or products,</w:t>
      </w:r>
    </w:p>
    <w:p w14:paraId="5B19768C" w14:textId="77777777" w:rsidR="00184220" w:rsidRPr="005818A0" w:rsidRDefault="00184220" w:rsidP="00184220">
      <w:pPr>
        <w:pStyle w:val="ESAParaa"/>
      </w:pPr>
      <w:r w:rsidRPr="005818A0">
        <w:t>(b)</w:t>
      </w:r>
      <w:r w:rsidRPr="005818A0">
        <w:tab/>
        <w:t xml:space="preserve">any technical, commercial, financial, or Customer information of Buyer obtained by Seller in connection with this Agreement, either during the Term or prior to the Term but in contemplation that Seller might be providing </w:t>
      </w:r>
      <w:r w:rsidRPr="002870B2">
        <w:t>Distribution Services</w:t>
      </w:r>
      <w:r w:rsidRPr="001660C1">
        <w:t>, including, but not l</w:t>
      </w:r>
      <w:r w:rsidRPr="004A590E">
        <w:t>imited to a Customer’s energy usage and billing data, data, matters and practices concerning technology, ratemaking, personnel, business, marketing or manufacturing processes or products, which may be information owned by Buyer or by a third party and whic</w:t>
      </w:r>
      <w:r w:rsidRPr="00807864">
        <w:t xml:space="preserve">h may be in the custody of Buyer or third party and which constitutes valuable confidential and proprietary information and/or trade secrets belonging to Buyer, and/or third parties, </w:t>
      </w:r>
    </w:p>
    <w:p w14:paraId="7AE5CBDF" w14:textId="77777777" w:rsidR="00184220" w:rsidRPr="005818A0" w:rsidRDefault="00184220" w:rsidP="00184220">
      <w:pPr>
        <w:pStyle w:val="ESAParaa"/>
      </w:pPr>
      <w:r w:rsidRPr="005818A0">
        <w:t>(c)</w:t>
      </w:r>
      <w:r w:rsidRPr="005818A0">
        <w:tab/>
        <w:t>any such confidential information of any third party disclosing such confidential information to Buyer or Seller in the course of such third party’s employment, engagement, business, or other relationship with Buyer or its parent, subsidiary, or affiliated companies, and</w:t>
      </w:r>
    </w:p>
    <w:p w14:paraId="5CCB233F" w14:textId="77777777" w:rsidR="00184220" w:rsidRPr="00943E9F" w:rsidRDefault="00184220" w:rsidP="00184220">
      <w:pPr>
        <w:pStyle w:val="ESAParaa"/>
      </w:pPr>
      <w:r w:rsidRPr="00943E9F">
        <w:t>(d)</w:t>
      </w:r>
      <w:r w:rsidRPr="00943E9F">
        <w:tab/>
        <w:t xml:space="preserve">PG&amp;E Data as defined in Appendix </w:t>
      </w:r>
      <w:r>
        <w:t>XXI</w:t>
      </w:r>
      <w:r w:rsidRPr="00943E9F">
        <w:t>, Confidentiality and Data Security.</w:t>
      </w:r>
    </w:p>
    <w:p w14:paraId="27B26659" w14:textId="0AB4944E" w:rsidR="0070095F" w:rsidRPr="0045254F" w:rsidRDefault="00BA5A0B" w:rsidP="003C14C2">
      <w:pPr>
        <w:pStyle w:val="CapStoragePara11"/>
      </w:pPr>
      <w:r>
        <w:t>19</w:t>
      </w:r>
      <w:r w:rsidR="00030AB7" w:rsidRPr="0045254F">
        <w:t>.2</w:t>
      </w:r>
      <w:r w:rsidR="00030AB7" w:rsidRPr="0045254F">
        <w:tab/>
      </w:r>
      <w:r w:rsidR="00030AB7" w:rsidRPr="0045254F">
        <w:rPr>
          <w:u w:val="single"/>
        </w:rPr>
        <w:t>Permitted Disclosures</w:t>
      </w:r>
      <w:r w:rsidR="000C09C1" w:rsidRPr="0045254F">
        <w:fldChar w:fldCharType="begin"/>
      </w:r>
      <w:r w:rsidR="000C09C1" w:rsidRPr="0045254F">
        <w:instrText xml:space="preserve"> TC "</w:instrText>
      </w:r>
      <w:bookmarkStart w:id="787" w:name="_Toc449012276"/>
      <w:bookmarkStart w:id="788" w:name="_Toc459387716"/>
      <w:bookmarkStart w:id="789" w:name="_Toc467431402"/>
      <w:bookmarkStart w:id="790" w:name="_Toc481157772"/>
      <w:bookmarkStart w:id="791" w:name="_Toc39140184"/>
      <w:bookmarkStart w:id="792" w:name="_Toc55555226"/>
      <w:bookmarkStart w:id="793" w:name="_Toc498604810"/>
      <w:bookmarkStart w:id="794" w:name="_Toc498605969"/>
      <w:bookmarkStart w:id="795" w:name="_Toc519177011"/>
      <w:bookmarkStart w:id="796" w:name="_Toc24633320"/>
      <w:r>
        <w:instrText>19</w:instrText>
      </w:r>
      <w:r w:rsidR="000C09C1" w:rsidRPr="0045254F">
        <w:instrText>.2</w:instrText>
      </w:r>
      <w:r w:rsidR="000C09C1" w:rsidRPr="0045254F">
        <w:tab/>
        <w:instrText>Permitted Disclosures</w:instrText>
      </w:r>
      <w:bookmarkEnd w:id="787"/>
      <w:bookmarkEnd w:id="788"/>
      <w:bookmarkEnd w:id="789"/>
      <w:bookmarkEnd w:id="790"/>
      <w:bookmarkEnd w:id="791"/>
      <w:bookmarkEnd w:id="792"/>
      <w:bookmarkEnd w:id="793"/>
      <w:bookmarkEnd w:id="794"/>
      <w:bookmarkEnd w:id="795"/>
      <w:bookmarkEnd w:id="796"/>
      <w:r w:rsidR="000C09C1" w:rsidRPr="0045254F">
        <w:instrText xml:space="preserve">" \f C \l "2" </w:instrText>
      </w:r>
      <w:r w:rsidR="000C09C1" w:rsidRPr="0045254F">
        <w:fldChar w:fldCharType="end"/>
      </w:r>
      <w:r w:rsidR="00030AB7" w:rsidRPr="0045254F">
        <w:t xml:space="preserve">.  A Party may disclose Confidential Information: (a) to the Party’s Affiliates and the Party’s and its Affiliate’s employees, counsel, accountants, advisors, lenders, </w:t>
      </w:r>
      <w:r w:rsidR="00422381">
        <w:t xml:space="preserve">prospective lenders, </w:t>
      </w:r>
      <w:r w:rsidR="00030AB7" w:rsidRPr="0045254F">
        <w:t>equity investors</w:t>
      </w:r>
      <w:r w:rsidR="00422381">
        <w:t>, or prospective equity investors</w:t>
      </w:r>
      <w:r w:rsidR="00030AB7" w:rsidRPr="0045254F">
        <w:t xml:space="preserve"> who have a need to know such information and have agreed to keep such terms confidential; (b)</w:t>
      </w:r>
      <w:r w:rsidR="00770C92" w:rsidRPr="0045254F">
        <w:t> </w:t>
      </w:r>
      <w:r w:rsidR="00030AB7" w:rsidRPr="0045254F">
        <w:t>to Buyer’s Procurement Review Group, as defined in CPUC Decision (D.) 02</w:t>
      </w:r>
      <w:r w:rsidR="00030AB7" w:rsidRPr="0045254F">
        <w:noBreakHyphen/>
        <w:t>08</w:t>
      </w:r>
      <w:r w:rsidR="00030AB7" w:rsidRPr="0045254F">
        <w:noBreakHyphen/>
        <w:t xml:space="preserve">071 and made applicable to this Agreement by D.04-06-015, subject to a confidentiality agreement; (c) to the CPUC </w:t>
      </w:r>
      <w:r w:rsidR="0056324A" w:rsidRPr="0045254F">
        <w:t xml:space="preserve">(including CPUC staff) </w:t>
      </w:r>
      <w:r w:rsidR="00030AB7" w:rsidRPr="0045254F">
        <w:t>under seal for purposes of review</w:t>
      </w:r>
      <w:r w:rsidR="0056324A" w:rsidRPr="0045254F">
        <w:t xml:space="preserve"> (if such seal is applicable to the nature of the Confidential Information)</w:t>
      </w:r>
      <w:r w:rsidR="00030AB7" w:rsidRPr="0045254F">
        <w:t xml:space="preserve">; (d) pursuant to </w:t>
      </w:r>
      <w:r w:rsidR="00A0151B" w:rsidRPr="009C7955">
        <w:t>Section 19</w:t>
      </w:r>
      <w:r w:rsidR="000E37CF">
        <w:t>.4</w:t>
      </w:r>
      <w:r w:rsidR="00030AB7" w:rsidRPr="0045254F">
        <w:t xml:space="preserve">; (e) in order to comply with any applicable Law or any exchange, regulation, </w:t>
      </w:r>
      <w:r w:rsidR="000E37CF">
        <w:t xml:space="preserve">Balancing Authority, </w:t>
      </w:r>
      <w:r w:rsidR="00030AB7" w:rsidRPr="0045254F">
        <w:t>control area or Transmission Provider rule, or order issued by a court or entity with competent jurisdiction over the disclosing Party (“Disclosing Party”), other than to those entities set forth in subsection (f); (f) in order to comply with any applicable regulation, rule, or order of the CPUC, CEC, or FERC;</w:t>
      </w:r>
      <w:r w:rsidR="00935D46">
        <w:t xml:space="preserve"> </w:t>
      </w:r>
      <w:r w:rsidR="00A0151B" w:rsidRPr="009C7955">
        <w:t xml:space="preserve">or </w:t>
      </w:r>
      <w:r w:rsidR="00030AB7" w:rsidRPr="0045254F">
        <w:t>(g) as Buyer deems necessary in order to demonstrate the reasonableness of its actions to a duly authorized Governmental Authority including the CPUC or any division thereof</w:t>
      </w:r>
      <w:r w:rsidR="0056324A" w:rsidRPr="0045254F">
        <w:t>; (h) to the Independent Evaluator, as defined and specified in the Protocol</w:t>
      </w:r>
      <w:r w:rsidR="004C6BCB">
        <w:t xml:space="preserve">; or </w:t>
      </w:r>
      <w:r w:rsidR="00030AB7" w:rsidRPr="0045254F">
        <w:t>.</w:t>
      </w:r>
    </w:p>
    <w:p w14:paraId="020D1F3B" w14:textId="031A9D2E" w:rsidR="0070095F" w:rsidRPr="00DE50C4" w:rsidRDefault="00030AB7" w:rsidP="003C14C2">
      <w:pPr>
        <w:pStyle w:val="CapStorageParai"/>
      </w:pPr>
      <w:r w:rsidRPr="00DE50C4">
        <w:t>(</w:t>
      </w:r>
      <w:r w:rsidR="005923E2">
        <w:t>a</w:t>
      </w:r>
      <w:r w:rsidRPr="00DE50C4">
        <w:t>)</w:t>
      </w:r>
      <w:r w:rsidRPr="00DE50C4">
        <w:tab/>
      </w:r>
      <w:r w:rsidRPr="00DE50C4">
        <w:rPr>
          <w:u w:val="single"/>
        </w:rPr>
        <w:t>Procedure for Permitted Disclosures</w:t>
      </w:r>
      <w:r w:rsidRPr="00DE50C4">
        <w:t xml:space="preserve">.  In connection with requests made pursuant to Section </w:t>
      </w:r>
      <w:r w:rsidR="00BA5A0B">
        <w:t>19</w:t>
      </w:r>
      <w:r w:rsidRPr="00DE50C4">
        <w:t xml:space="preserve">.2(e) (“Disclosure Order”) and disclosures pursuant to Sections </w:t>
      </w:r>
      <w:r w:rsidR="00142DF9">
        <w:t>19</w:t>
      </w:r>
      <w:r w:rsidRPr="00DE50C4">
        <w:t xml:space="preserve">.2(e) or </w:t>
      </w:r>
      <w:r w:rsidR="00142DF9">
        <w:t>19</w:t>
      </w:r>
      <w:r w:rsidRPr="00DE50C4">
        <w:t xml:space="preserve">.2(f) (“Regulatory Disclosure”) each Party shall, to the extent practicable, use reasonable efforts to: (A) notify the other Party prior to disclosing the Confidential Information and (B) prevent or limit such disclosure.  After using such reasonable efforts, the Disclosing Party shall not be: (I) prohibited from complying with a Disclosure Order or making the Regulatory Disclosure or (II) liable to the other Party for monetary or other damages incurred in connection with such disclosures of the Confidential Information.  </w:t>
      </w:r>
    </w:p>
    <w:p w14:paraId="71652F78" w14:textId="1213D5B0" w:rsidR="003A6EBB" w:rsidRPr="00E46F1D" w:rsidRDefault="00184220" w:rsidP="00DD5297">
      <w:pPr>
        <w:ind w:firstLine="1440"/>
      </w:pPr>
      <w:r w:rsidRPr="005818A0">
        <w:t>(b)</w:t>
      </w:r>
      <w:r w:rsidRPr="001660C1">
        <w:tab/>
        <w:t>Notwithsta</w:t>
      </w:r>
      <w:r w:rsidRPr="004A590E">
        <w:t xml:space="preserve">nding anything to the contrary in this Agreement, Seller agrees to the confidentiality obligations with respect to Personally Identifiable Customer </w:t>
      </w:r>
      <w:r>
        <w:t>I</w:t>
      </w:r>
      <w:r w:rsidRPr="004A590E">
        <w:t xml:space="preserve">nformation in </w:t>
      </w:r>
      <w:r w:rsidRPr="00F63B99">
        <w:rPr>
          <w:u w:val="single"/>
        </w:rPr>
        <w:t xml:space="preserve">Appendix </w:t>
      </w:r>
      <w:r w:rsidRPr="002870B2">
        <w:rPr>
          <w:u w:val="single"/>
        </w:rPr>
        <w:t>XXI</w:t>
      </w:r>
      <w:r w:rsidRPr="001660C1">
        <w:t xml:space="preserve"> and Seller </w:t>
      </w:r>
      <w:r w:rsidRPr="004A590E">
        <w:t xml:space="preserve">may only disclose Personally Identifiable Customer Information in accordance with </w:t>
      </w:r>
      <w:r w:rsidRPr="00DA71F0">
        <w:rPr>
          <w:u w:val="single"/>
        </w:rPr>
        <w:t xml:space="preserve">Appendix </w:t>
      </w:r>
      <w:r w:rsidRPr="002870B2">
        <w:rPr>
          <w:u w:val="single"/>
        </w:rPr>
        <w:t>XXI</w:t>
      </w:r>
      <w:r w:rsidRPr="001660C1">
        <w:t>.</w:t>
      </w:r>
      <w:r w:rsidRPr="004A590E">
        <w:t xml:space="preserve">  Seller’s confidentiality obligations with respect to Personally Identifiable Customer Information shall survive the termination or expiration of this Agreement.</w:t>
      </w:r>
    </w:p>
    <w:p w14:paraId="4C73C511" w14:textId="3D3EAF81" w:rsidR="0070095F" w:rsidRPr="0045254F" w:rsidRDefault="00BA5A0B" w:rsidP="003C14C2">
      <w:pPr>
        <w:pStyle w:val="CapStoragePara11"/>
      </w:pPr>
      <w:r>
        <w:t>19</w:t>
      </w:r>
      <w:r w:rsidR="00030AB7" w:rsidRPr="0045254F">
        <w:t>.3</w:t>
      </w:r>
      <w:r w:rsidR="00030AB7" w:rsidRPr="0045254F">
        <w:tab/>
      </w:r>
      <w:r w:rsidR="00030AB7" w:rsidRPr="0045254F">
        <w:rPr>
          <w:u w:val="single"/>
        </w:rPr>
        <w:t>Remedies</w:t>
      </w:r>
      <w:r w:rsidR="000C09C1" w:rsidRPr="0045254F">
        <w:fldChar w:fldCharType="begin"/>
      </w:r>
      <w:r w:rsidR="000C09C1" w:rsidRPr="0045254F">
        <w:instrText xml:space="preserve"> TC "</w:instrText>
      </w:r>
      <w:bookmarkStart w:id="797" w:name="_Toc449012277"/>
      <w:bookmarkStart w:id="798" w:name="_Toc459387717"/>
      <w:bookmarkStart w:id="799" w:name="_Toc467431403"/>
      <w:bookmarkStart w:id="800" w:name="_Toc481157773"/>
      <w:bookmarkStart w:id="801" w:name="_Toc39140185"/>
      <w:bookmarkStart w:id="802" w:name="_Toc55555227"/>
      <w:bookmarkStart w:id="803" w:name="_Toc498604811"/>
      <w:bookmarkStart w:id="804" w:name="_Toc498605970"/>
      <w:bookmarkStart w:id="805" w:name="_Toc519177012"/>
      <w:bookmarkStart w:id="806" w:name="_Toc24633321"/>
      <w:r>
        <w:instrText>19</w:instrText>
      </w:r>
      <w:r w:rsidR="000C09C1" w:rsidRPr="0045254F">
        <w:instrText>.3</w:instrText>
      </w:r>
      <w:r w:rsidR="000C09C1" w:rsidRPr="0045254F">
        <w:tab/>
        <w:instrText>Remedies</w:instrText>
      </w:r>
      <w:bookmarkEnd w:id="797"/>
      <w:bookmarkEnd w:id="798"/>
      <w:bookmarkEnd w:id="799"/>
      <w:bookmarkEnd w:id="800"/>
      <w:bookmarkEnd w:id="801"/>
      <w:bookmarkEnd w:id="802"/>
      <w:bookmarkEnd w:id="803"/>
      <w:bookmarkEnd w:id="804"/>
      <w:bookmarkEnd w:id="805"/>
      <w:bookmarkEnd w:id="806"/>
      <w:r w:rsidR="000C09C1" w:rsidRPr="0045254F">
        <w:instrText xml:space="preserve">" \f C \l "2" </w:instrText>
      </w:r>
      <w:r w:rsidR="000C09C1" w:rsidRPr="0045254F">
        <w:fldChar w:fldCharType="end"/>
      </w:r>
      <w:r w:rsidR="00030AB7" w:rsidRPr="0045254F">
        <w:t xml:space="preserve">. Except as provided in Section </w:t>
      </w:r>
      <w:r>
        <w:t>19</w:t>
      </w:r>
      <w:r w:rsidR="00030AB7" w:rsidRPr="0045254F">
        <w:t>.2</w:t>
      </w:r>
      <w:r w:rsidR="0056324A" w:rsidRPr="0045254F">
        <w:t xml:space="preserve"> with respect to the Parties’ permitted disclosures</w:t>
      </w:r>
      <w:r w:rsidR="00030AB7" w:rsidRPr="0045254F">
        <w:t xml:space="preserve">, the Parties shall be entitled to all remedies available at Law or in equity to enforce, or seek relief in connection with, this confidentiality obligation.  </w:t>
      </w:r>
    </w:p>
    <w:p w14:paraId="105C0495" w14:textId="28456886" w:rsidR="0070095F" w:rsidRPr="0045254F" w:rsidRDefault="00BA5A0B" w:rsidP="003C14C2">
      <w:pPr>
        <w:pStyle w:val="CapStoragePara11"/>
        <w:keepNext/>
      </w:pPr>
      <w:r>
        <w:t>19</w:t>
      </w:r>
      <w:r w:rsidR="00030AB7" w:rsidRPr="0045254F">
        <w:t>.4</w:t>
      </w:r>
      <w:r w:rsidR="00030AB7" w:rsidRPr="0045254F">
        <w:tab/>
      </w:r>
      <w:r w:rsidR="00030AB7" w:rsidRPr="0045254F">
        <w:rPr>
          <w:u w:val="single"/>
        </w:rPr>
        <w:t>Exceptions</w:t>
      </w:r>
      <w:r w:rsidR="000C09C1" w:rsidRPr="0045254F">
        <w:fldChar w:fldCharType="begin"/>
      </w:r>
      <w:r w:rsidR="000C09C1" w:rsidRPr="0045254F">
        <w:instrText xml:space="preserve"> TC "</w:instrText>
      </w:r>
      <w:bookmarkStart w:id="807" w:name="_Toc449012278"/>
      <w:bookmarkStart w:id="808" w:name="_Toc459387718"/>
      <w:bookmarkStart w:id="809" w:name="_Toc467431404"/>
      <w:bookmarkStart w:id="810" w:name="_Toc481157774"/>
      <w:bookmarkStart w:id="811" w:name="_Toc39140186"/>
      <w:bookmarkStart w:id="812" w:name="_Toc55555228"/>
      <w:bookmarkStart w:id="813" w:name="_Toc498604812"/>
      <w:bookmarkStart w:id="814" w:name="_Toc498605971"/>
      <w:bookmarkStart w:id="815" w:name="_Toc519177013"/>
      <w:bookmarkStart w:id="816" w:name="_Toc24633322"/>
      <w:r>
        <w:instrText>19</w:instrText>
      </w:r>
      <w:r w:rsidR="000C09C1" w:rsidRPr="0045254F">
        <w:instrText>.4</w:instrText>
      </w:r>
      <w:r w:rsidR="000C09C1" w:rsidRPr="0045254F">
        <w:tab/>
        <w:instrText>Exceptions</w:instrText>
      </w:r>
      <w:bookmarkEnd w:id="807"/>
      <w:bookmarkEnd w:id="808"/>
      <w:bookmarkEnd w:id="809"/>
      <w:bookmarkEnd w:id="810"/>
      <w:bookmarkEnd w:id="811"/>
      <w:bookmarkEnd w:id="812"/>
      <w:bookmarkEnd w:id="813"/>
      <w:bookmarkEnd w:id="814"/>
      <w:bookmarkEnd w:id="815"/>
      <w:bookmarkEnd w:id="816"/>
      <w:r w:rsidR="000C09C1" w:rsidRPr="0045254F">
        <w:instrText xml:space="preserve">" \f C \l "2" </w:instrText>
      </w:r>
      <w:r w:rsidR="000C09C1" w:rsidRPr="0045254F">
        <w:fldChar w:fldCharType="end"/>
      </w:r>
      <w:r w:rsidR="00030AB7" w:rsidRPr="0045254F">
        <w:t xml:space="preserve">.  </w:t>
      </w:r>
    </w:p>
    <w:p w14:paraId="6E9EC985" w14:textId="55C09BD4" w:rsidR="0070095F" w:rsidRPr="0045254F" w:rsidRDefault="00030AB7" w:rsidP="003C14C2">
      <w:pPr>
        <w:pStyle w:val="CapStorageParaa"/>
      </w:pPr>
      <w:r w:rsidRPr="0045254F">
        <w:t>(</w:t>
      </w:r>
      <w:r w:rsidR="0056324A" w:rsidRPr="0045254F">
        <w:t>a</w:t>
      </w:r>
      <w:r w:rsidRPr="0045254F">
        <w:t>)</w:t>
      </w:r>
      <w:r w:rsidRPr="0045254F">
        <w:tab/>
        <w:t xml:space="preserve">Notwithstanding Section </w:t>
      </w:r>
      <w:r w:rsidR="00BA5A0B">
        <w:t>19</w:t>
      </w:r>
      <w:r w:rsidRPr="0045254F">
        <w:t xml:space="preserve">.1 of this Agreement, , either Party shall be permitted to disclose those terms required to be made public by the CPUC in its then-current application or advice-letter template, as applicable, including the following: Party names, resource type, Delivery Term, Project location, terms relating to the capacity of the Project, </w:t>
      </w:r>
      <w:r w:rsidR="0056324A" w:rsidRPr="0045254F">
        <w:t xml:space="preserve">and </w:t>
      </w:r>
      <w:r w:rsidRPr="0045254F">
        <w:t>anticipated Commercial Operation Date.  Seller acknowledges and agrees that the CPUC may require the public disclosure of this Agreement prior to the termination of the confidentiality protections and that Buyer shall be held harmless with respect to such disclosure.</w:t>
      </w:r>
    </w:p>
    <w:p w14:paraId="5CA5DFD0" w14:textId="4D6A0139" w:rsidR="0070095F" w:rsidRPr="0045254F" w:rsidRDefault="00030AB7" w:rsidP="003C14C2">
      <w:pPr>
        <w:pStyle w:val="CapStorageParaa"/>
      </w:pPr>
      <w:r w:rsidRPr="0045254F">
        <w:t>(</w:t>
      </w:r>
      <w:r w:rsidR="0056324A" w:rsidRPr="0045254F">
        <w:t>b</w:t>
      </w:r>
      <w:r w:rsidRPr="0045254F">
        <w:t>)</w:t>
      </w:r>
      <w:r w:rsidRPr="0045254F">
        <w:tab/>
        <w:t xml:space="preserve">In addition to the disclosures of Confidential Information permitted under Section </w:t>
      </w:r>
      <w:r w:rsidR="00BA5A0B">
        <w:t>19</w:t>
      </w:r>
      <w:r w:rsidRPr="0045254F">
        <w:t>.2, Seller is permitted to disclose Buyer’s Contractor Safety Program Standards to Contractors.</w:t>
      </w:r>
    </w:p>
    <w:p w14:paraId="04735D2E" w14:textId="56B5F158" w:rsidR="007E7064" w:rsidRPr="0045254F" w:rsidRDefault="00BA5A0B" w:rsidP="003C14C2">
      <w:pPr>
        <w:pStyle w:val="CapStoragePara11"/>
      </w:pPr>
      <w:r>
        <w:t>19</w:t>
      </w:r>
      <w:r w:rsidR="00030AB7" w:rsidRPr="0045254F">
        <w:t>.5</w:t>
      </w:r>
      <w:r w:rsidR="00030AB7" w:rsidRPr="0045254F">
        <w:tab/>
      </w:r>
      <w:r w:rsidR="00030AB7" w:rsidRPr="0045254F">
        <w:rPr>
          <w:u w:val="single"/>
        </w:rPr>
        <w:t>Other Confidential Information</w:t>
      </w:r>
      <w:r w:rsidR="000C09C1" w:rsidRPr="0045254F">
        <w:fldChar w:fldCharType="begin"/>
      </w:r>
      <w:r w:rsidR="000C09C1" w:rsidRPr="0045254F">
        <w:instrText xml:space="preserve"> TC "</w:instrText>
      </w:r>
      <w:bookmarkStart w:id="817" w:name="_Toc449012279"/>
      <w:bookmarkStart w:id="818" w:name="_Toc459387719"/>
      <w:bookmarkStart w:id="819" w:name="_Toc467431405"/>
      <w:bookmarkStart w:id="820" w:name="_Toc481157775"/>
      <w:bookmarkStart w:id="821" w:name="_Toc39140187"/>
      <w:bookmarkStart w:id="822" w:name="_Toc55555229"/>
      <w:bookmarkStart w:id="823" w:name="_Toc498604813"/>
      <w:bookmarkStart w:id="824" w:name="_Toc498605972"/>
      <w:bookmarkStart w:id="825" w:name="_Toc519177014"/>
      <w:bookmarkStart w:id="826" w:name="_Toc24633323"/>
      <w:r>
        <w:instrText>19</w:instrText>
      </w:r>
      <w:r w:rsidR="000C09C1" w:rsidRPr="0045254F">
        <w:instrText>.5</w:instrText>
      </w:r>
      <w:r w:rsidR="000C09C1" w:rsidRPr="0045254F">
        <w:tab/>
        <w:instrText>Other Confidential Information</w:instrText>
      </w:r>
      <w:bookmarkEnd w:id="817"/>
      <w:bookmarkEnd w:id="818"/>
      <w:bookmarkEnd w:id="819"/>
      <w:bookmarkEnd w:id="820"/>
      <w:bookmarkEnd w:id="821"/>
      <w:bookmarkEnd w:id="822"/>
      <w:bookmarkEnd w:id="823"/>
      <w:bookmarkEnd w:id="824"/>
      <w:bookmarkEnd w:id="825"/>
      <w:bookmarkEnd w:id="826"/>
      <w:r w:rsidR="000C09C1" w:rsidRPr="0045254F">
        <w:instrText xml:space="preserve">" \f C \l "2" </w:instrText>
      </w:r>
      <w:r w:rsidR="000C09C1" w:rsidRPr="0045254F">
        <w:fldChar w:fldCharType="end"/>
      </w:r>
      <w:r w:rsidR="00030AB7" w:rsidRPr="0045254F">
        <w:t xml:space="preserve">.  The Parties agree that the confidentiality provisions under this Article </w:t>
      </w:r>
      <w:r>
        <w:t>Nineteen</w:t>
      </w:r>
      <w:r w:rsidR="00030AB7" w:rsidRPr="0045254F">
        <w:t xml:space="preserve"> are separate from, and shall not impair or modify any other confidentiality agreements that may be in place between the Parties or their Affiliates; provided however, that the confidentiality provisions of this Article </w:t>
      </w:r>
      <w:r>
        <w:t>Nineteen</w:t>
      </w:r>
      <w:r w:rsidR="00030AB7" w:rsidRPr="0045254F">
        <w:t xml:space="preserve"> shall govern confidential treatment of all non-public information exchanged between the Parties related directly or indirectly to this Agreement as of and after the Execution Date</w:t>
      </w:r>
      <w:r w:rsidR="006E7947" w:rsidRPr="0045254F">
        <w:t>.</w:t>
      </w:r>
      <w:r w:rsidR="00D6470C" w:rsidRPr="0045254F">
        <w:t xml:space="preserve"> </w:t>
      </w:r>
    </w:p>
    <w:p w14:paraId="17CE280F" w14:textId="06E99E72" w:rsidR="0070095F" w:rsidRPr="0045254F" w:rsidRDefault="00030AB7" w:rsidP="00673C60">
      <w:pPr>
        <w:pStyle w:val="CapStoragePara11"/>
        <w:keepNext/>
        <w:jc w:val="center"/>
        <w:rPr>
          <w:b/>
        </w:rPr>
      </w:pPr>
      <w:r w:rsidRPr="0045254F">
        <w:rPr>
          <w:b/>
        </w:rPr>
        <w:t>ARTICLE TWENTY:  GENERAL PROVISIONS</w:t>
      </w:r>
      <w:r w:rsidR="000C09C1" w:rsidRPr="0045254F">
        <w:fldChar w:fldCharType="begin"/>
      </w:r>
      <w:r w:rsidR="000C09C1" w:rsidRPr="0045254F">
        <w:instrText xml:space="preserve"> TC "</w:instrText>
      </w:r>
      <w:bookmarkStart w:id="827" w:name="_Toc449012280"/>
      <w:bookmarkStart w:id="828" w:name="_Toc459387720"/>
      <w:bookmarkStart w:id="829" w:name="_Toc467431406"/>
      <w:bookmarkStart w:id="830" w:name="_Toc481157776"/>
      <w:bookmarkStart w:id="831" w:name="_Toc39140188"/>
      <w:bookmarkStart w:id="832" w:name="_Toc55555230"/>
      <w:bookmarkStart w:id="833" w:name="_Toc498604814"/>
      <w:bookmarkStart w:id="834" w:name="_Toc498605973"/>
      <w:bookmarkStart w:id="835" w:name="_Toc519177015"/>
      <w:bookmarkStart w:id="836" w:name="_Toc24633324"/>
      <w:r w:rsidR="000C09C1" w:rsidRPr="0045254F">
        <w:instrText>ARTICLE TWENTY:  GENERAL PROVISIONS</w:instrText>
      </w:r>
      <w:bookmarkEnd w:id="827"/>
      <w:bookmarkEnd w:id="828"/>
      <w:bookmarkEnd w:id="829"/>
      <w:bookmarkEnd w:id="830"/>
      <w:bookmarkEnd w:id="831"/>
      <w:bookmarkEnd w:id="832"/>
      <w:bookmarkEnd w:id="833"/>
      <w:bookmarkEnd w:id="834"/>
      <w:bookmarkEnd w:id="835"/>
      <w:bookmarkEnd w:id="836"/>
      <w:r w:rsidR="000C09C1" w:rsidRPr="0045254F">
        <w:instrText xml:space="preserve">" \f C \l "1" </w:instrText>
      </w:r>
      <w:r w:rsidR="000C09C1" w:rsidRPr="0045254F">
        <w:fldChar w:fldCharType="end"/>
      </w:r>
    </w:p>
    <w:p w14:paraId="6CC86391" w14:textId="5B451842" w:rsidR="00FE7827" w:rsidRDefault="00030AB7" w:rsidP="003C14C2">
      <w:pPr>
        <w:pStyle w:val="CapStoragePara11"/>
      </w:pPr>
      <w:r w:rsidRPr="0045254F">
        <w:t>2</w:t>
      </w:r>
      <w:r w:rsidR="00BA5A0B">
        <w:t>0</w:t>
      </w:r>
      <w:r w:rsidRPr="0045254F">
        <w:t>.1</w:t>
      </w:r>
      <w:r w:rsidRPr="0045254F">
        <w:tab/>
      </w:r>
      <w:r w:rsidRPr="0045254F">
        <w:rPr>
          <w:u w:val="single"/>
        </w:rPr>
        <w:t>General</w:t>
      </w:r>
      <w:r w:rsidR="000C09C1" w:rsidRPr="0045254F">
        <w:fldChar w:fldCharType="begin"/>
      </w:r>
      <w:r w:rsidR="000C09C1" w:rsidRPr="0045254F">
        <w:instrText xml:space="preserve"> TC "</w:instrText>
      </w:r>
      <w:bookmarkStart w:id="837" w:name="_Toc449012281"/>
      <w:bookmarkStart w:id="838" w:name="_Toc459387721"/>
      <w:bookmarkStart w:id="839" w:name="_Toc467431407"/>
      <w:bookmarkStart w:id="840" w:name="_Toc481157777"/>
      <w:bookmarkStart w:id="841" w:name="_Toc39140189"/>
      <w:bookmarkStart w:id="842" w:name="_Toc55555231"/>
      <w:bookmarkStart w:id="843" w:name="_Toc498604815"/>
      <w:bookmarkStart w:id="844" w:name="_Toc498605974"/>
      <w:bookmarkStart w:id="845" w:name="_Toc519177016"/>
      <w:bookmarkStart w:id="846" w:name="_Toc24633325"/>
      <w:r w:rsidR="000C09C1" w:rsidRPr="0045254F">
        <w:instrText>2</w:instrText>
      </w:r>
      <w:r w:rsidR="00BA5A0B">
        <w:instrText>0</w:instrText>
      </w:r>
      <w:r w:rsidR="000C09C1" w:rsidRPr="0045254F">
        <w:instrText>.1</w:instrText>
      </w:r>
      <w:r w:rsidR="000C09C1" w:rsidRPr="0045254F">
        <w:tab/>
        <w:instrText>General</w:instrText>
      </w:r>
      <w:bookmarkEnd w:id="837"/>
      <w:bookmarkEnd w:id="838"/>
      <w:bookmarkEnd w:id="839"/>
      <w:bookmarkEnd w:id="840"/>
      <w:bookmarkEnd w:id="841"/>
      <w:bookmarkEnd w:id="842"/>
      <w:bookmarkEnd w:id="843"/>
      <w:bookmarkEnd w:id="844"/>
      <w:bookmarkEnd w:id="845"/>
      <w:bookmarkEnd w:id="846"/>
      <w:r w:rsidR="000C09C1" w:rsidRPr="0045254F">
        <w:instrText xml:space="preserve">" \f C \l "2" </w:instrText>
      </w:r>
      <w:r w:rsidR="000C09C1" w:rsidRPr="0045254F">
        <w:fldChar w:fldCharType="end"/>
      </w:r>
      <w:r w:rsidRPr="0045254F">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sidRPr="0045254F" w:rsidDel="00FE7827">
        <w:t>No amendment or modification to this Agreement shall be enforceable unless reduced to a writing signed by all Parties</w:t>
      </w:r>
      <w:r w:rsidR="00A0151B" w:rsidRPr="009C7955">
        <w:t>.</w:t>
      </w:r>
      <w:r w:rsidRPr="0045254F" w:rsidDel="00FE7827">
        <w:t xml:space="preserve"> </w:t>
      </w:r>
      <w:r w:rsidRPr="0045254F">
        <w:t>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PDF transmission will be the same as delivery of an original document; provided that at the request of either Party, the other Party will provide the original signed Agreement; provided, however, that the execution and delivery of this Agreement and its counterparts is subject to Section 2</w:t>
      </w:r>
      <w:r w:rsidR="00BA5A0B">
        <w:t>0</w:t>
      </w:r>
      <w:r w:rsidRPr="0045254F">
        <w:t xml:space="preserve">.3.  The Parties acknowledge and agree that this Agreement is a forward contract (within the meaning of the Bankruptcy Code, as in effect as of the Execution Date).  This Agreement shall be binding on each Party’s successors and permitted assigns. </w:t>
      </w:r>
    </w:p>
    <w:p w14:paraId="64AD5F3B" w14:textId="342D6708" w:rsidR="0070095F" w:rsidRPr="0045254F" w:rsidRDefault="00030AB7" w:rsidP="003C14C2">
      <w:pPr>
        <w:pStyle w:val="CapStoragePara11"/>
      </w:pPr>
      <w:r w:rsidRPr="0045254F">
        <w:t>2</w:t>
      </w:r>
      <w:r w:rsidR="00BA5A0B">
        <w:t>0</w:t>
      </w:r>
      <w:r w:rsidRPr="0045254F">
        <w:t>.2</w:t>
      </w:r>
      <w:r w:rsidRPr="0045254F">
        <w:tab/>
      </w:r>
      <w:r w:rsidRPr="0045254F">
        <w:rPr>
          <w:u w:val="single"/>
        </w:rPr>
        <w:t>Severability</w:t>
      </w:r>
      <w:r w:rsidR="000C09C1" w:rsidRPr="0045254F">
        <w:fldChar w:fldCharType="begin"/>
      </w:r>
      <w:r w:rsidR="000C09C1" w:rsidRPr="0045254F">
        <w:instrText xml:space="preserve"> TC "</w:instrText>
      </w:r>
      <w:bookmarkStart w:id="847" w:name="_Toc449012282"/>
      <w:bookmarkStart w:id="848" w:name="_Toc459387722"/>
      <w:bookmarkStart w:id="849" w:name="_Toc467431408"/>
      <w:bookmarkStart w:id="850" w:name="_Toc481157778"/>
      <w:bookmarkStart w:id="851" w:name="_Toc39140190"/>
      <w:bookmarkStart w:id="852" w:name="_Toc55555232"/>
      <w:bookmarkStart w:id="853" w:name="_Toc498604816"/>
      <w:bookmarkStart w:id="854" w:name="_Toc498605975"/>
      <w:bookmarkStart w:id="855" w:name="_Toc519177017"/>
      <w:bookmarkStart w:id="856" w:name="_Toc24633326"/>
      <w:r w:rsidR="000C09C1" w:rsidRPr="0045254F">
        <w:instrText>2</w:instrText>
      </w:r>
      <w:r w:rsidR="00BA5A0B">
        <w:instrText>0</w:instrText>
      </w:r>
      <w:r w:rsidR="000C09C1" w:rsidRPr="0045254F">
        <w:instrText>.2</w:instrText>
      </w:r>
      <w:r w:rsidR="000C09C1" w:rsidRPr="0045254F">
        <w:tab/>
        <w:instrText>Severability</w:instrText>
      </w:r>
      <w:bookmarkEnd w:id="847"/>
      <w:bookmarkEnd w:id="848"/>
      <w:bookmarkEnd w:id="849"/>
      <w:bookmarkEnd w:id="850"/>
      <w:bookmarkEnd w:id="851"/>
      <w:bookmarkEnd w:id="852"/>
      <w:bookmarkEnd w:id="853"/>
      <w:bookmarkEnd w:id="854"/>
      <w:bookmarkEnd w:id="855"/>
      <w:bookmarkEnd w:id="856"/>
      <w:r w:rsidR="000C09C1" w:rsidRPr="0045254F">
        <w:instrText xml:space="preserve">" \f C \l "2" </w:instrText>
      </w:r>
      <w:r w:rsidR="000C09C1" w:rsidRPr="0045254F">
        <w:fldChar w:fldCharType="end"/>
      </w:r>
      <w:r w:rsidRPr="0045254F">
        <w:t>.  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p>
    <w:p w14:paraId="6A2B56BD" w14:textId="6CA657B0" w:rsidR="0070095F" w:rsidRPr="0045254F" w:rsidRDefault="00030AB7" w:rsidP="003C14C2">
      <w:pPr>
        <w:pStyle w:val="CapStoragePara11"/>
      </w:pPr>
      <w:r w:rsidRPr="0045254F">
        <w:t>2</w:t>
      </w:r>
      <w:r w:rsidR="00BA5A0B">
        <w:t>0</w:t>
      </w:r>
      <w:r w:rsidRPr="0045254F">
        <w:t>.3</w:t>
      </w:r>
      <w:r w:rsidRPr="0045254F">
        <w:tab/>
      </w:r>
      <w:r w:rsidRPr="0045254F">
        <w:rPr>
          <w:u w:val="single"/>
        </w:rPr>
        <w:t>Counterparts</w:t>
      </w:r>
      <w:r w:rsidR="000C09C1" w:rsidRPr="0045254F">
        <w:fldChar w:fldCharType="begin"/>
      </w:r>
      <w:r w:rsidR="000C09C1" w:rsidRPr="0045254F">
        <w:instrText xml:space="preserve"> TC "</w:instrText>
      </w:r>
      <w:bookmarkStart w:id="857" w:name="_Toc449012283"/>
      <w:bookmarkStart w:id="858" w:name="_Toc459387723"/>
      <w:bookmarkStart w:id="859" w:name="_Toc467431409"/>
      <w:bookmarkStart w:id="860" w:name="_Toc481157779"/>
      <w:bookmarkStart w:id="861" w:name="_Toc39140191"/>
      <w:bookmarkStart w:id="862" w:name="_Toc55555233"/>
      <w:bookmarkStart w:id="863" w:name="_Toc498604817"/>
      <w:bookmarkStart w:id="864" w:name="_Toc498605976"/>
      <w:bookmarkStart w:id="865" w:name="_Toc519177018"/>
      <w:bookmarkStart w:id="866" w:name="_Toc24633327"/>
      <w:r w:rsidR="000C09C1" w:rsidRPr="0045254F">
        <w:instrText>2</w:instrText>
      </w:r>
      <w:r w:rsidR="00BA5A0B">
        <w:instrText>0</w:instrText>
      </w:r>
      <w:r w:rsidR="000C09C1" w:rsidRPr="0045254F">
        <w:instrText>.3</w:instrText>
      </w:r>
      <w:r w:rsidR="000C09C1" w:rsidRPr="0045254F">
        <w:tab/>
        <w:instrText>Counterparts</w:instrText>
      </w:r>
      <w:bookmarkEnd w:id="857"/>
      <w:bookmarkEnd w:id="858"/>
      <w:bookmarkEnd w:id="859"/>
      <w:bookmarkEnd w:id="860"/>
      <w:bookmarkEnd w:id="861"/>
      <w:bookmarkEnd w:id="862"/>
      <w:bookmarkEnd w:id="863"/>
      <w:bookmarkEnd w:id="864"/>
      <w:bookmarkEnd w:id="865"/>
      <w:bookmarkEnd w:id="866"/>
      <w:r w:rsidR="000C09C1" w:rsidRPr="0045254F">
        <w:instrText xml:space="preserve">" \f C \l "2" </w:instrText>
      </w:r>
      <w:r w:rsidR="000C09C1" w:rsidRPr="0045254F">
        <w:fldChar w:fldCharType="end"/>
      </w:r>
      <w:r w:rsidRPr="0045254F">
        <w:t xml:space="preserve">.  This Agreement may be executed in one or more counterparts each of which shall be deemed an original and all of which shall be deemed one and the same Agreement.  Delivery of an executed counterpart of this Agreement by e-mail </w:t>
      </w:r>
      <w:r w:rsidR="00B14162">
        <w:t xml:space="preserve">(including pdf or any electronic signature complying with the federal ESIGN Act of 2000, California’s Uniform Electronic Transactions Act (Cal. Civ. Code Section 1633.1, et seq.) or other applicable law) </w:t>
      </w:r>
      <w:r w:rsidRPr="0045254F">
        <w:t>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14:paraId="1BAB779D" w14:textId="64CFE848" w:rsidR="0070095F" w:rsidRPr="0045254F" w:rsidRDefault="00030AB7" w:rsidP="003C14C2">
      <w:pPr>
        <w:pStyle w:val="CapStoragePara11"/>
      </w:pPr>
      <w:r w:rsidRPr="0045254F">
        <w:t>2</w:t>
      </w:r>
      <w:r w:rsidR="00BA5A0B">
        <w:t>0</w:t>
      </w:r>
      <w:r w:rsidRPr="0045254F">
        <w:t>.4</w:t>
      </w:r>
      <w:r w:rsidRPr="0045254F">
        <w:tab/>
      </w:r>
      <w:r w:rsidRPr="0045254F">
        <w:rPr>
          <w:u w:val="single"/>
        </w:rPr>
        <w:t>Mobile Sierra</w:t>
      </w:r>
      <w:r w:rsidR="000C09C1" w:rsidRPr="0045254F">
        <w:fldChar w:fldCharType="begin"/>
      </w:r>
      <w:r w:rsidR="000C09C1" w:rsidRPr="0045254F">
        <w:instrText xml:space="preserve"> TC "</w:instrText>
      </w:r>
      <w:bookmarkStart w:id="867" w:name="_Toc449012284"/>
      <w:bookmarkStart w:id="868" w:name="_Toc459387724"/>
      <w:bookmarkStart w:id="869" w:name="_Toc467431410"/>
      <w:bookmarkStart w:id="870" w:name="_Toc481157780"/>
      <w:bookmarkStart w:id="871" w:name="_Toc39140192"/>
      <w:bookmarkStart w:id="872" w:name="_Toc55555234"/>
      <w:bookmarkStart w:id="873" w:name="_Toc498604818"/>
      <w:bookmarkStart w:id="874" w:name="_Toc498605977"/>
      <w:bookmarkStart w:id="875" w:name="_Toc519177019"/>
      <w:bookmarkStart w:id="876" w:name="_Toc24633328"/>
      <w:r w:rsidR="000C09C1" w:rsidRPr="0045254F">
        <w:instrText>2</w:instrText>
      </w:r>
      <w:r w:rsidR="00BA5A0B">
        <w:instrText>0</w:instrText>
      </w:r>
      <w:r w:rsidR="000C09C1" w:rsidRPr="0045254F">
        <w:instrText>.4</w:instrText>
      </w:r>
      <w:r w:rsidR="000C09C1" w:rsidRPr="0045254F">
        <w:tab/>
        <w:instrText>Mobile Sierra</w:instrText>
      </w:r>
      <w:bookmarkEnd w:id="867"/>
      <w:bookmarkEnd w:id="868"/>
      <w:bookmarkEnd w:id="869"/>
      <w:bookmarkEnd w:id="870"/>
      <w:bookmarkEnd w:id="871"/>
      <w:bookmarkEnd w:id="872"/>
      <w:bookmarkEnd w:id="873"/>
      <w:bookmarkEnd w:id="874"/>
      <w:bookmarkEnd w:id="875"/>
      <w:bookmarkEnd w:id="876"/>
      <w:r w:rsidR="000C09C1" w:rsidRPr="0045254F">
        <w:instrText xml:space="preserve">" \f C \l "2" </w:instrText>
      </w:r>
      <w:r w:rsidR="000C09C1" w:rsidRPr="0045254F">
        <w:fldChar w:fldCharType="end"/>
      </w:r>
      <w:r w:rsidRPr="0045254F">
        <w:t xml:space="preserve">. 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 </w:t>
      </w:r>
      <w:proofErr w:type="spellStart"/>
      <w:r w:rsidRPr="0045254F">
        <w:t>sua</w:t>
      </w:r>
      <w:proofErr w:type="spellEnd"/>
      <w:r w:rsidRPr="0045254F">
        <w:t xml:space="preserve"> sponte shall be the “public interest” standard of review set forth in </w:t>
      </w:r>
      <w:r w:rsidRPr="0045254F">
        <w:rPr>
          <w:i/>
        </w:rPr>
        <w:t xml:space="preserve">United States Gas Pipe Line Co. v. Mobile Gas Service Corp., 350 U.S. 332 (1956) and Federal Power Commission v. Sierra Pacific Power Co., 350 U.S. 348 (1956) , </w:t>
      </w:r>
      <w:r w:rsidRPr="0045254F">
        <w:t xml:space="preserve">and clarified by </w:t>
      </w:r>
      <w:r w:rsidRPr="0045254F">
        <w:rPr>
          <w:i/>
        </w:rPr>
        <w:t>Morgan Stanley Capital Group, Inc. v. Public Util. Dist. No. 1 of Snohomish,</w:t>
      </w:r>
      <w:r w:rsidRPr="0045254F">
        <w:t xml:space="preserve"> </w:t>
      </w:r>
      <w:r w:rsidRPr="0045254F">
        <w:rPr>
          <w:rFonts w:ascii="Tms Rmn" w:hAnsi="Tms Rmn" w:cs="Tms Rmn"/>
          <w:i/>
        </w:rPr>
        <w:t>554 U.S.</w:t>
      </w:r>
      <w:r w:rsidRPr="0045254F">
        <w:rPr>
          <w:rFonts w:ascii="Tms Rmn" w:hAnsi="Tms Rmn" w:cs="Tms Rmn"/>
          <w:b/>
          <w:bCs/>
          <w:i/>
        </w:rPr>
        <w:t xml:space="preserve"> </w:t>
      </w:r>
      <w:r w:rsidRPr="0045254F">
        <w:rPr>
          <w:rFonts w:ascii="Tms Rmn" w:hAnsi="Tms Rmn" w:cs="Tms Rmn"/>
          <w:i/>
        </w:rPr>
        <w:t>527</w:t>
      </w:r>
      <w:r w:rsidRPr="0045254F">
        <w:rPr>
          <w:i/>
        </w:rPr>
        <w:t xml:space="preserve"> (2008)</w:t>
      </w:r>
      <w:r w:rsidRPr="0045254F">
        <w:t xml:space="preserve">. </w:t>
      </w:r>
    </w:p>
    <w:p w14:paraId="1C188B8B" w14:textId="371DD228" w:rsidR="0070095F" w:rsidRPr="0045254F" w:rsidRDefault="00030AB7" w:rsidP="003C14C2">
      <w:pPr>
        <w:pStyle w:val="CapStoragePara11"/>
        <w:keepNext/>
      </w:pPr>
      <w:r w:rsidRPr="0045254F">
        <w:t>2</w:t>
      </w:r>
      <w:r w:rsidR="00BA5A0B">
        <w:t>0</w:t>
      </w:r>
      <w:r w:rsidRPr="0045254F">
        <w:t>.5</w:t>
      </w:r>
      <w:r w:rsidRPr="0045254F">
        <w:tab/>
      </w:r>
      <w:r w:rsidRPr="0045254F">
        <w:rPr>
          <w:u w:val="single"/>
        </w:rPr>
        <w:t>Interpretation</w:t>
      </w:r>
      <w:r w:rsidR="000C09C1" w:rsidRPr="0045254F">
        <w:fldChar w:fldCharType="begin"/>
      </w:r>
      <w:r w:rsidR="000C09C1" w:rsidRPr="0045254F">
        <w:instrText xml:space="preserve"> TC "</w:instrText>
      </w:r>
      <w:bookmarkStart w:id="877" w:name="_Toc449012285"/>
      <w:bookmarkStart w:id="878" w:name="_Toc459387725"/>
      <w:bookmarkStart w:id="879" w:name="_Toc467431411"/>
      <w:bookmarkStart w:id="880" w:name="_Toc481157781"/>
      <w:bookmarkStart w:id="881" w:name="_Toc39140193"/>
      <w:bookmarkStart w:id="882" w:name="_Toc55555235"/>
      <w:bookmarkStart w:id="883" w:name="_Toc498604819"/>
      <w:bookmarkStart w:id="884" w:name="_Toc498605978"/>
      <w:bookmarkStart w:id="885" w:name="_Toc519177020"/>
      <w:bookmarkStart w:id="886" w:name="_Toc24633329"/>
      <w:r w:rsidR="000C09C1" w:rsidRPr="0045254F">
        <w:instrText>2</w:instrText>
      </w:r>
      <w:r w:rsidR="00BA5A0B">
        <w:instrText>0</w:instrText>
      </w:r>
      <w:r w:rsidR="000C09C1" w:rsidRPr="0045254F">
        <w:instrText>.5</w:instrText>
      </w:r>
      <w:r w:rsidR="000C09C1" w:rsidRPr="0045254F">
        <w:tab/>
        <w:instrText>Interpretation</w:instrText>
      </w:r>
      <w:bookmarkEnd w:id="877"/>
      <w:bookmarkEnd w:id="878"/>
      <w:bookmarkEnd w:id="879"/>
      <w:bookmarkEnd w:id="880"/>
      <w:bookmarkEnd w:id="881"/>
      <w:bookmarkEnd w:id="882"/>
      <w:bookmarkEnd w:id="883"/>
      <w:bookmarkEnd w:id="884"/>
      <w:bookmarkEnd w:id="885"/>
      <w:bookmarkEnd w:id="886"/>
      <w:r w:rsidR="000C09C1" w:rsidRPr="0045254F">
        <w:instrText xml:space="preserve">" \f C \l "2" </w:instrText>
      </w:r>
      <w:r w:rsidR="000C09C1" w:rsidRPr="0045254F">
        <w:fldChar w:fldCharType="end"/>
      </w:r>
      <w:r w:rsidRPr="0045254F">
        <w:t>.  The following rules of interpretation apply:</w:t>
      </w:r>
    </w:p>
    <w:p w14:paraId="74AE0E3D" w14:textId="4682A101" w:rsidR="0070095F" w:rsidRPr="0045254F" w:rsidRDefault="00030AB7" w:rsidP="003C14C2">
      <w:pPr>
        <w:pStyle w:val="CapStorageParaa"/>
      </w:pPr>
      <w:r w:rsidRPr="0045254F">
        <w:t>(a)</w:t>
      </w:r>
      <w:r w:rsidRPr="0045254F">
        <w:tab/>
        <w:t>The term “including” means “including without limitation”</w:t>
      </w:r>
      <w:r w:rsidR="00C014BB">
        <w:t>;</w:t>
      </w:r>
      <w:r w:rsidR="00C014BB" w:rsidRPr="00C014BB">
        <w:t xml:space="preserve"> </w:t>
      </w:r>
      <w:r w:rsidR="00C014BB">
        <w:t>the term “or” shall not be exclusive</w:t>
      </w:r>
      <w:r w:rsidRPr="0045254F">
        <w:t xml:space="preserve">; the terms “year” and “calendar year” mean the period of months from January 1 through and including December 31; the term “month” means a calendar month unless otherwise indicated, and a “day” means a 24-hour period beginning at 12:00:01 a.m. and ending at 12:00:00 midnight; provided that a “day” may be 23 or 25 hours on those days on which daylight </w:t>
      </w:r>
      <w:r w:rsidR="00A0151B" w:rsidRPr="009C7955">
        <w:t>saving</w:t>
      </w:r>
      <w:r w:rsidRPr="0045254F">
        <w:t xml:space="preserve"> time begins or ends, respectively. </w:t>
      </w:r>
    </w:p>
    <w:p w14:paraId="54652395" w14:textId="0CE01B2B" w:rsidR="0070095F" w:rsidRPr="0045254F" w:rsidRDefault="00030AB7" w:rsidP="003C14C2">
      <w:pPr>
        <w:pStyle w:val="CapStorageParaa"/>
      </w:pPr>
      <w:r w:rsidRPr="0045254F">
        <w:t>(b)</w:t>
      </w:r>
      <w:r w:rsidRPr="0045254F">
        <w:tab/>
        <w:t xml:space="preserve">Unless otherwise specified herein, where the consent of a Party is required, such consent shall not be unreasonably withheld or unreasonably delayed.  </w:t>
      </w:r>
    </w:p>
    <w:p w14:paraId="4712FAD9" w14:textId="77777777" w:rsidR="0070095F" w:rsidRPr="0045254F" w:rsidRDefault="00030AB7" w:rsidP="003C14C2">
      <w:pPr>
        <w:pStyle w:val="CapStorageParaa"/>
      </w:pPr>
      <w:r w:rsidRPr="0045254F">
        <w:t>(c)</w:t>
      </w:r>
      <w:r w:rsidRPr="0045254F">
        <w:tab/>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unless otherwise specified.  </w:t>
      </w:r>
    </w:p>
    <w:p w14:paraId="3E2E2A01" w14:textId="77777777" w:rsidR="0070095F" w:rsidRPr="0045254F" w:rsidRDefault="00030AB7" w:rsidP="003C14C2">
      <w:pPr>
        <w:pStyle w:val="CapStorageParaa"/>
      </w:pPr>
      <w:r w:rsidRPr="0045254F">
        <w:t>(d)</w:t>
      </w:r>
      <w:r w:rsidRPr="0045254F">
        <w:tab/>
        <w:t xml:space="preserve">Capitalized terms used in this Agreement, including the appendices hereto, have the meaning set forth in </w:t>
      </w:r>
      <w:r w:rsidRPr="0045254F">
        <w:rPr>
          <w:u w:val="single"/>
        </w:rPr>
        <w:t>Appendix I</w:t>
      </w:r>
      <w:r w:rsidRPr="0045254F">
        <w:t xml:space="preserve">, unless otherwise specified. </w:t>
      </w:r>
    </w:p>
    <w:p w14:paraId="0C0E33AB" w14:textId="77777777" w:rsidR="0070095F" w:rsidRPr="0045254F" w:rsidRDefault="00030AB7" w:rsidP="003C14C2">
      <w:pPr>
        <w:pStyle w:val="CapStorageParaa"/>
      </w:pPr>
      <w:r w:rsidRPr="0045254F">
        <w:t>(e)</w:t>
      </w:r>
      <w:r w:rsidRPr="0045254F">
        <w:tab/>
        <w:t xml:space="preserve">References in the singular include references in the plural and vice versa, pronouns having masculine or feminine gender will be deemed to include the other, and words denoting natural persons include partnerships, firms, companies, corporations, limited liability companies, joint ventures, trusts, associations, organizations or other entities (whether or not having a separate legal personality).  Other grammatical forms of defined words or phrases have corresponding meanings.  </w:t>
      </w:r>
    </w:p>
    <w:p w14:paraId="17E0EFA8" w14:textId="77777777" w:rsidR="0070095F" w:rsidRPr="0045254F" w:rsidRDefault="00030AB7" w:rsidP="003C14C2">
      <w:pPr>
        <w:pStyle w:val="CapStorageParaa"/>
      </w:pPr>
      <w:r w:rsidRPr="0045254F">
        <w:t>(f)</w:t>
      </w:r>
      <w:r w:rsidRPr="0045254F">
        <w:tab/>
        <w:t>Words not otherwise defined herein that have well known and generally accepted technical or trade meanings are used herein in accordance with such recognized meanings.  Words referring to market rules, activities and practice have the meaning generally ascribed to such words in California.</w:t>
      </w:r>
    </w:p>
    <w:p w14:paraId="2B56ACEA" w14:textId="77777777" w:rsidR="0070095F" w:rsidRPr="0045254F" w:rsidRDefault="00030AB7" w:rsidP="003C14C2">
      <w:pPr>
        <w:pStyle w:val="CapStorageParaa"/>
      </w:pPr>
      <w:r w:rsidRPr="0045254F">
        <w:t>(g)</w:t>
      </w:r>
      <w:r w:rsidRPr="0045254F">
        <w:tab/>
        <w:t xml:space="preserve">References to a particular article, section, subsection, paragraph, subparagraph, appendix or attachment will, unless specified otherwise, be a reference to that article, section, subsection, paragraph, subparagraph, appendix or attachment in or to this Agreement.  </w:t>
      </w:r>
    </w:p>
    <w:p w14:paraId="37345F48" w14:textId="77777777" w:rsidR="0070095F" w:rsidRPr="0045254F" w:rsidRDefault="00030AB7" w:rsidP="003C14C2">
      <w:pPr>
        <w:pStyle w:val="CapStorageParaa"/>
      </w:pPr>
      <w:r w:rsidRPr="0045254F">
        <w:t>(h)</w:t>
      </w:r>
      <w:r w:rsidRPr="0045254F">
        <w:tab/>
        <w:t xml:space="preserve">Any reference in this Agreement to any natural person, Governmental Authority, corporation, limited liability company, partnership or other legal entity includes its permitted successors and assigns or to any natural person, Governmental Authority, corporation, limited liability company, partnership or other legal entity succeeding to its functions.  </w:t>
      </w:r>
    </w:p>
    <w:p w14:paraId="6F381190" w14:textId="77777777" w:rsidR="0070095F" w:rsidRPr="0045254F" w:rsidRDefault="00030AB7" w:rsidP="003C14C2">
      <w:pPr>
        <w:pStyle w:val="CapStorageParaa"/>
      </w:pPr>
      <w:r w:rsidRPr="0045254F">
        <w:t>(i)</w:t>
      </w:r>
      <w:r w:rsidRPr="0045254F">
        <w:tab/>
        <w:t>All references to dollars or “$” are to U.S. dollars.</w:t>
      </w:r>
    </w:p>
    <w:p w14:paraId="5506BB4B" w14:textId="77777777" w:rsidR="0070095F" w:rsidRPr="0045254F" w:rsidRDefault="00030AB7" w:rsidP="003C14C2">
      <w:pPr>
        <w:pStyle w:val="CapStorageParaa"/>
      </w:pPr>
      <w:r w:rsidRPr="0045254F">
        <w:t>(j)</w:t>
      </w:r>
      <w:r w:rsidRPr="0045254F">
        <w:tab/>
        <w:t>When an action is required to be completed on a Business Day, such action must be completed prior to 5:00 p.m. on such day, Pacific prevailing time, and actions occurring after 5:00 p.m. (such as the delivery of a Notice) will be deemed to have occurred on the following Business Day.</w:t>
      </w:r>
    </w:p>
    <w:p w14:paraId="7E4C215B" w14:textId="06A3E99E" w:rsidR="0070095F" w:rsidRPr="0045254F" w:rsidRDefault="00030AB7" w:rsidP="003C14C2">
      <w:pPr>
        <w:pStyle w:val="CapStorageParaa"/>
      </w:pPr>
      <w:r w:rsidRPr="0045254F">
        <w:t>(k)</w:t>
      </w:r>
      <w:r w:rsidRPr="0045254F">
        <w:tab/>
        <w:t xml:space="preserve">All references to </w:t>
      </w:r>
      <w:r w:rsidR="00A0151B" w:rsidRPr="009C7955">
        <w:t>Distribution Services</w:t>
      </w:r>
      <w:r w:rsidRPr="0045254F">
        <w:t xml:space="preserve"> mean each and all components of </w:t>
      </w:r>
      <w:r w:rsidR="00A0151B" w:rsidRPr="009C7955">
        <w:t>Distribution Services</w:t>
      </w:r>
      <w:r w:rsidRPr="0045254F">
        <w:t xml:space="preserve"> unless the context infers a particular component of </w:t>
      </w:r>
      <w:r w:rsidR="00A0151B" w:rsidRPr="009C7955">
        <w:t>Distribution Services</w:t>
      </w:r>
      <w:r w:rsidRPr="0045254F">
        <w:t>.</w:t>
      </w:r>
    </w:p>
    <w:p w14:paraId="49A89C97" w14:textId="6BA77336" w:rsidR="0070095F" w:rsidRPr="0045254F" w:rsidRDefault="00030AB7" w:rsidP="003C14C2">
      <w:pPr>
        <w:pStyle w:val="CapStoragePara11"/>
      </w:pPr>
      <w:r w:rsidRPr="0045254F">
        <w:t>2</w:t>
      </w:r>
      <w:r w:rsidR="00BA5A0B">
        <w:t>0</w:t>
      </w:r>
      <w:r w:rsidRPr="0045254F">
        <w:t>.</w:t>
      </w:r>
      <w:r w:rsidR="00770C92" w:rsidRPr="0045254F">
        <w:t>6</w:t>
      </w:r>
      <w:r w:rsidRPr="0045254F">
        <w:tab/>
      </w:r>
      <w:r w:rsidRPr="0045254F">
        <w:rPr>
          <w:u w:val="single"/>
        </w:rPr>
        <w:t>Recordings</w:t>
      </w:r>
      <w:r w:rsidR="000C09C1" w:rsidRPr="0045254F">
        <w:fldChar w:fldCharType="begin"/>
      </w:r>
      <w:r w:rsidR="000C09C1" w:rsidRPr="0045254F">
        <w:instrText xml:space="preserve"> TC "</w:instrText>
      </w:r>
      <w:bookmarkStart w:id="887" w:name="_Toc449012286"/>
      <w:bookmarkStart w:id="888" w:name="_Toc459387726"/>
      <w:bookmarkStart w:id="889" w:name="_Toc467431412"/>
      <w:bookmarkStart w:id="890" w:name="_Toc481157782"/>
      <w:bookmarkStart w:id="891" w:name="_Toc39140194"/>
      <w:bookmarkStart w:id="892" w:name="_Toc55555236"/>
      <w:bookmarkStart w:id="893" w:name="_Toc498604820"/>
      <w:bookmarkStart w:id="894" w:name="_Toc498605979"/>
      <w:bookmarkStart w:id="895" w:name="_Toc519177021"/>
      <w:bookmarkStart w:id="896" w:name="_Toc24633330"/>
      <w:r w:rsidR="000C09C1" w:rsidRPr="0045254F">
        <w:instrText>2</w:instrText>
      </w:r>
      <w:r w:rsidR="00BA5A0B">
        <w:instrText>0</w:instrText>
      </w:r>
      <w:r w:rsidR="000C09C1" w:rsidRPr="0045254F">
        <w:instrText>.6</w:instrText>
      </w:r>
      <w:r w:rsidR="000C09C1" w:rsidRPr="0045254F">
        <w:tab/>
        <w:instrText>Recordings</w:instrText>
      </w:r>
      <w:bookmarkEnd w:id="887"/>
      <w:bookmarkEnd w:id="888"/>
      <w:bookmarkEnd w:id="889"/>
      <w:bookmarkEnd w:id="890"/>
      <w:bookmarkEnd w:id="891"/>
      <w:bookmarkEnd w:id="892"/>
      <w:bookmarkEnd w:id="893"/>
      <w:bookmarkEnd w:id="894"/>
      <w:bookmarkEnd w:id="895"/>
      <w:bookmarkEnd w:id="896"/>
      <w:r w:rsidR="000C09C1" w:rsidRPr="0045254F">
        <w:instrText xml:space="preserve">" \f C \l "2" </w:instrText>
      </w:r>
      <w:r w:rsidR="000C09C1" w:rsidRPr="0045254F">
        <w:fldChar w:fldCharType="end"/>
      </w:r>
      <w:r w:rsidRPr="0045254F">
        <w:t xml:space="preserve">.  Unless a Party expressly objects to a recording at the beginning of a telephone conversation, each Party consents to the creation of an electronic recording of all telephone conversations between the Parties to this Agreement related to the scheduling of any </w:t>
      </w:r>
      <w:r w:rsidR="00A0151B" w:rsidRPr="009C7955">
        <w:t>Distribution Services</w:t>
      </w:r>
      <w:r w:rsidRPr="0045254F">
        <w:t xml:space="preserve">, and that any such recordings will be retained in confidence, secured from improper access, and may be submitted in evidence in any proceeding or action relating to this Agreement, subject to the confidentiality provisions of Article </w:t>
      </w:r>
      <w:r w:rsidR="00C2590D">
        <w:t>Nineteen</w:t>
      </w:r>
      <w:r w:rsidRPr="0045254F">
        <w:t>.  Each Party waives any further notice of such monitoring or recording and agrees to notify its officers and employees of such monitoring or recording and to obtain any necessary consent of such officers and employees.  Failure of a Party either to provide such notification or obtain such consent shall not in any way limit the use of the recordings pursuant to this Agreement.</w:t>
      </w:r>
    </w:p>
    <w:p w14:paraId="648C2259" w14:textId="5A856BCD" w:rsidR="0070095F" w:rsidRPr="0045254F" w:rsidRDefault="00030AB7" w:rsidP="003C14C2">
      <w:pPr>
        <w:pStyle w:val="CapStoragePara11"/>
      </w:pPr>
      <w:r w:rsidRPr="0045254F">
        <w:t>2</w:t>
      </w:r>
      <w:r w:rsidR="00BA5A0B">
        <w:t>0</w:t>
      </w:r>
      <w:r w:rsidRPr="0045254F">
        <w:t>.</w:t>
      </w:r>
      <w:r w:rsidR="00770C92" w:rsidRPr="0045254F">
        <w:t>7</w:t>
      </w:r>
      <w:r w:rsidRPr="0045254F">
        <w:tab/>
      </w:r>
      <w:r w:rsidRPr="0045254F">
        <w:rPr>
          <w:u w:val="single"/>
        </w:rPr>
        <w:t>Authorized Representatives</w:t>
      </w:r>
      <w:r w:rsidR="000C09C1" w:rsidRPr="0045254F">
        <w:fldChar w:fldCharType="begin"/>
      </w:r>
      <w:r w:rsidR="000C09C1" w:rsidRPr="0045254F">
        <w:instrText xml:space="preserve"> TC "</w:instrText>
      </w:r>
      <w:bookmarkStart w:id="897" w:name="_Toc449012287"/>
      <w:bookmarkStart w:id="898" w:name="_Toc459387727"/>
      <w:bookmarkStart w:id="899" w:name="_Toc467431413"/>
      <w:bookmarkStart w:id="900" w:name="_Toc481157783"/>
      <w:bookmarkStart w:id="901" w:name="_Toc39140195"/>
      <w:bookmarkStart w:id="902" w:name="_Toc55555237"/>
      <w:bookmarkStart w:id="903" w:name="_Toc498604821"/>
      <w:bookmarkStart w:id="904" w:name="_Toc498605980"/>
      <w:bookmarkStart w:id="905" w:name="_Toc519177022"/>
      <w:bookmarkStart w:id="906" w:name="_Toc24633331"/>
      <w:r w:rsidR="000C09C1" w:rsidRPr="0045254F">
        <w:instrText>2</w:instrText>
      </w:r>
      <w:r w:rsidR="00BA5A0B">
        <w:instrText>0</w:instrText>
      </w:r>
      <w:r w:rsidR="000C09C1" w:rsidRPr="0045254F">
        <w:instrText>.7</w:instrText>
      </w:r>
      <w:r w:rsidR="000C09C1" w:rsidRPr="0045254F">
        <w:tab/>
        <w:instrText>Authorized Representatives</w:instrText>
      </w:r>
      <w:bookmarkEnd w:id="897"/>
      <w:bookmarkEnd w:id="898"/>
      <w:bookmarkEnd w:id="899"/>
      <w:bookmarkEnd w:id="900"/>
      <w:bookmarkEnd w:id="901"/>
      <w:bookmarkEnd w:id="902"/>
      <w:bookmarkEnd w:id="903"/>
      <w:bookmarkEnd w:id="904"/>
      <w:bookmarkEnd w:id="905"/>
      <w:bookmarkEnd w:id="906"/>
      <w:r w:rsidR="000C09C1" w:rsidRPr="0045254F">
        <w:instrText xml:space="preserve">" \f C \l "2" </w:instrText>
      </w:r>
      <w:r w:rsidR="000C09C1" w:rsidRPr="0045254F">
        <w:fldChar w:fldCharType="end"/>
      </w:r>
      <w:r w:rsidRPr="0045254F">
        <w:t xml:space="preserve">.  Each Party shall provide Notice to the other Party of the persons authorized to make or receive other Notices on behalf of such Party </w:t>
      </w:r>
      <w:r w:rsidR="0056324A" w:rsidRPr="0045254F">
        <w:t>or to represent a Party</w:t>
      </w:r>
      <w:r w:rsidR="00E63AE3" w:rsidRPr="0045254F">
        <w:t xml:space="preserve"> </w:t>
      </w:r>
      <w:r w:rsidRPr="0045254F">
        <w:t xml:space="preserve">(“Authorized Representative”) </w:t>
      </w:r>
      <w:r w:rsidR="009C1B03">
        <w:t>within 30 days of Execution Date</w:t>
      </w:r>
      <w:r w:rsidR="00607755">
        <w:t xml:space="preserve"> </w:t>
      </w:r>
      <w:r w:rsidRPr="0045254F">
        <w:t>and in connection with such Notices and specify the scope of their individual authority and responsibilities.  Either Party may change its designation of such persons and the scope of their individual authorities and responsibilities from time to time in its sole discretion by providing Notice.</w:t>
      </w:r>
    </w:p>
    <w:p w14:paraId="6F0E93D6" w14:textId="1164271E" w:rsidR="0070095F" w:rsidRPr="0045254F" w:rsidRDefault="00030AB7" w:rsidP="003C14C2">
      <w:pPr>
        <w:pStyle w:val="CapStoragePara11"/>
      </w:pPr>
      <w:r w:rsidRPr="0045254F">
        <w:t>2</w:t>
      </w:r>
      <w:r w:rsidR="00BA5A0B">
        <w:t>0</w:t>
      </w:r>
      <w:r w:rsidRPr="0045254F">
        <w:t>.</w:t>
      </w:r>
      <w:r w:rsidR="00770C92" w:rsidRPr="0045254F">
        <w:t>8</w:t>
      </w:r>
      <w:r w:rsidRPr="0045254F">
        <w:tab/>
      </w:r>
      <w:r w:rsidRPr="0045254F">
        <w:rPr>
          <w:u w:val="single"/>
        </w:rPr>
        <w:t>No Dedication</w:t>
      </w:r>
      <w:r w:rsidR="000C09C1" w:rsidRPr="0045254F">
        <w:fldChar w:fldCharType="begin"/>
      </w:r>
      <w:r w:rsidR="000C09C1" w:rsidRPr="0045254F">
        <w:instrText xml:space="preserve"> TC "</w:instrText>
      </w:r>
      <w:bookmarkStart w:id="907" w:name="_Toc449012288"/>
      <w:bookmarkStart w:id="908" w:name="_Toc459387728"/>
      <w:bookmarkStart w:id="909" w:name="_Toc467431414"/>
      <w:bookmarkStart w:id="910" w:name="_Toc481157784"/>
      <w:bookmarkStart w:id="911" w:name="_Toc39140196"/>
      <w:bookmarkStart w:id="912" w:name="_Toc55555238"/>
      <w:bookmarkStart w:id="913" w:name="_Toc498604822"/>
      <w:bookmarkStart w:id="914" w:name="_Toc498605981"/>
      <w:bookmarkStart w:id="915" w:name="_Toc519177023"/>
      <w:bookmarkStart w:id="916" w:name="_Toc24633332"/>
      <w:r w:rsidR="000C09C1" w:rsidRPr="0045254F">
        <w:instrText>2</w:instrText>
      </w:r>
      <w:r w:rsidR="00BA5A0B">
        <w:instrText>0</w:instrText>
      </w:r>
      <w:r w:rsidR="000C09C1" w:rsidRPr="0045254F">
        <w:instrText>.8</w:instrText>
      </w:r>
      <w:r w:rsidR="000C09C1" w:rsidRPr="0045254F">
        <w:tab/>
        <w:instrText>No Dedication</w:instrText>
      </w:r>
      <w:bookmarkEnd w:id="907"/>
      <w:bookmarkEnd w:id="908"/>
      <w:bookmarkEnd w:id="909"/>
      <w:bookmarkEnd w:id="910"/>
      <w:bookmarkEnd w:id="911"/>
      <w:bookmarkEnd w:id="912"/>
      <w:bookmarkEnd w:id="913"/>
      <w:bookmarkEnd w:id="914"/>
      <w:bookmarkEnd w:id="915"/>
      <w:bookmarkEnd w:id="916"/>
      <w:r w:rsidR="000C09C1" w:rsidRPr="0045254F">
        <w:instrText xml:space="preserve">" \f C \l "2" </w:instrText>
      </w:r>
      <w:r w:rsidR="000C09C1" w:rsidRPr="0045254F">
        <w:fldChar w:fldCharType="end"/>
      </w:r>
      <w:r w:rsidRPr="0045254F">
        <w:t>.  Nothing in this Agreement shall be construed to create any duty to, any standard of care with reference to, or any liability to any Person not a Party to this Agreement.  No undertaking by one Party to the other Party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14:paraId="1D4A5AFA" w14:textId="311F876F" w:rsidR="0070095F" w:rsidRPr="0045254F" w:rsidRDefault="00030AB7" w:rsidP="003C14C2">
      <w:pPr>
        <w:pStyle w:val="CapStoragePara11"/>
      </w:pPr>
      <w:r w:rsidRPr="0045254F">
        <w:t>2</w:t>
      </w:r>
      <w:r w:rsidR="00BA5A0B">
        <w:t>0</w:t>
      </w:r>
      <w:r w:rsidRPr="0045254F">
        <w:t>.</w:t>
      </w:r>
      <w:r w:rsidR="00770C92" w:rsidRPr="0045254F">
        <w:t>9</w:t>
      </w:r>
      <w:r w:rsidRPr="0045254F">
        <w:tab/>
      </w:r>
      <w:r w:rsidRPr="0045254F">
        <w:rPr>
          <w:u w:val="single"/>
        </w:rPr>
        <w:t>Governing Law</w:t>
      </w:r>
      <w:r w:rsidR="000C09C1" w:rsidRPr="0045254F">
        <w:fldChar w:fldCharType="begin"/>
      </w:r>
      <w:r w:rsidR="000C09C1" w:rsidRPr="0045254F">
        <w:instrText xml:space="preserve"> TC "</w:instrText>
      </w:r>
      <w:bookmarkStart w:id="917" w:name="_Toc449012289"/>
      <w:bookmarkStart w:id="918" w:name="_Toc459387729"/>
      <w:bookmarkStart w:id="919" w:name="_Toc467431415"/>
      <w:bookmarkStart w:id="920" w:name="_Toc481157785"/>
      <w:bookmarkStart w:id="921" w:name="_Toc39140197"/>
      <w:bookmarkStart w:id="922" w:name="_Toc55555239"/>
      <w:bookmarkStart w:id="923" w:name="_Toc498604823"/>
      <w:bookmarkStart w:id="924" w:name="_Toc498605982"/>
      <w:bookmarkStart w:id="925" w:name="_Toc519177024"/>
      <w:bookmarkStart w:id="926" w:name="_Toc24633333"/>
      <w:r w:rsidR="000C09C1" w:rsidRPr="0045254F">
        <w:instrText>2</w:instrText>
      </w:r>
      <w:r w:rsidR="00BA5A0B">
        <w:instrText>0</w:instrText>
      </w:r>
      <w:r w:rsidR="000C09C1" w:rsidRPr="0045254F">
        <w:instrText>.9</w:instrText>
      </w:r>
      <w:r w:rsidR="000C09C1" w:rsidRPr="0045254F">
        <w:tab/>
        <w:instrText>Governing Law</w:instrText>
      </w:r>
      <w:bookmarkEnd w:id="917"/>
      <w:bookmarkEnd w:id="918"/>
      <w:bookmarkEnd w:id="919"/>
      <w:bookmarkEnd w:id="920"/>
      <w:bookmarkEnd w:id="921"/>
      <w:bookmarkEnd w:id="922"/>
      <w:bookmarkEnd w:id="923"/>
      <w:bookmarkEnd w:id="924"/>
      <w:bookmarkEnd w:id="925"/>
      <w:bookmarkEnd w:id="926"/>
      <w:r w:rsidR="000C09C1" w:rsidRPr="0045254F">
        <w:instrText xml:space="preserve">" \f C \l "2" </w:instrText>
      </w:r>
      <w:r w:rsidR="000C09C1" w:rsidRPr="0045254F">
        <w:fldChar w:fldCharType="end"/>
      </w:r>
      <w:r w:rsidRPr="0045254F">
        <w:t>.  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7923987C" w14:textId="5C4C97E1" w:rsidR="0070095F" w:rsidRPr="0045254F" w:rsidRDefault="00030AB7" w:rsidP="0070095F">
      <w:pPr>
        <w:keepNext/>
        <w:jc w:val="center"/>
        <w:outlineLvl w:val="0"/>
        <w:rPr>
          <w:b/>
        </w:rPr>
      </w:pPr>
      <w:r w:rsidRPr="0045254F">
        <w:rPr>
          <w:b/>
        </w:rPr>
        <w:t>ARTICLE TWENTY-</w:t>
      </w:r>
      <w:r w:rsidR="00BA5A0B">
        <w:rPr>
          <w:b/>
        </w:rPr>
        <w:t>ONE</w:t>
      </w:r>
      <w:r w:rsidRPr="0045254F">
        <w:rPr>
          <w:b/>
        </w:rPr>
        <w:t>:  NOTICES</w:t>
      </w:r>
      <w:r w:rsidR="000C09C1" w:rsidRPr="0045254F">
        <w:fldChar w:fldCharType="begin"/>
      </w:r>
      <w:r w:rsidR="000C09C1" w:rsidRPr="0045254F">
        <w:instrText xml:space="preserve"> TC "</w:instrText>
      </w:r>
      <w:bookmarkStart w:id="927" w:name="_Toc449012291"/>
      <w:bookmarkStart w:id="928" w:name="_Toc459387731"/>
      <w:bookmarkStart w:id="929" w:name="_Toc467431417"/>
      <w:bookmarkStart w:id="930" w:name="_Toc481157787"/>
      <w:bookmarkStart w:id="931" w:name="_Toc39140199"/>
      <w:bookmarkStart w:id="932" w:name="_Toc55555241"/>
      <w:bookmarkStart w:id="933" w:name="_Toc498604825"/>
      <w:bookmarkStart w:id="934" w:name="_Toc498605984"/>
      <w:bookmarkStart w:id="935" w:name="_Toc519177025"/>
      <w:bookmarkStart w:id="936" w:name="_Toc24633334"/>
      <w:r w:rsidR="000C09C1" w:rsidRPr="0045254F">
        <w:instrText>ARTICLE TWENTY-</w:instrText>
      </w:r>
      <w:r w:rsidR="00BA5A0B">
        <w:instrText>ONE</w:instrText>
      </w:r>
      <w:r w:rsidR="000C09C1" w:rsidRPr="0045254F">
        <w:instrText>:  NOTICES</w:instrText>
      </w:r>
      <w:bookmarkEnd w:id="927"/>
      <w:bookmarkEnd w:id="928"/>
      <w:bookmarkEnd w:id="929"/>
      <w:bookmarkEnd w:id="930"/>
      <w:bookmarkEnd w:id="931"/>
      <w:bookmarkEnd w:id="932"/>
      <w:bookmarkEnd w:id="933"/>
      <w:bookmarkEnd w:id="934"/>
      <w:bookmarkEnd w:id="935"/>
      <w:bookmarkEnd w:id="936"/>
      <w:r w:rsidR="000C09C1" w:rsidRPr="0045254F">
        <w:instrText xml:space="preserve">" \f C \l "1" </w:instrText>
      </w:r>
      <w:r w:rsidR="000C09C1" w:rsidRPr="0045254F">
        <w:fldChar w:fldCharType="end"/>
      </w:r>
    </w:p>
    <w:p w14:paraId="659DC11C" w14:textId="52A6CE11" w:rsidR="0070095F" w:rsidRPr="0045254F" w:rsidRDefault="00030AB7" w:rsidP="003C14C2">
      <w:pPr>
        <w:pStyle w:val="CapStoragePara11"/>
      </w:pPr>
      <w:r w:rsidRPr="0045254F">
        <w:t>2</w:t>
      </w:r>
      <w:r w:rsidR="00BA5A0B">
        <w:t>1</w:t>
      </w:r>
      <w:r w:rsidRPr="0045254F">
        <w:t>.1</w:t>
      </w:r>
      <w:r w:rsidRPr="0045254F">
        <w:tab/>
      </w:r>
      <w:r w:rsidRPr="0045254F">
        <w:rPr>
          <w:u w:val="single"/>
        </w:rPr>
        <w:t>Notices</w:t>
      </w:r>
      <w:r w:rsidR="000C09C1" w:rsidRPr="0045254F">
        <w:fldChar w:fldCharType="begin"/>
      </w:r>
      <w:r w:rsidR="000C09C1" w:rsidRPr="0045254F">
        <w:instrText xml:space="preserve"> TC "</w:instrText>
      </w:r>
      <w:bookmarkStart w:id="937" w:name="_Toc449012292"/>
      <w:bookmarkStart w:id="938" w:name="_Toc459387732"/>
      <w:bookmarkStart w:id="939" w:name="_Toc467431418"/>
      <w:bookmarkStart w:id="940" w:name="_Toc481157788"/>
      <w:bookmarkStart w:id="941" w:name="_Toc39140200"/>
      <w:bookmarkStart w:id="942" w:name="_Toc55555242"/>
      <w:bookmarkStart w:id="943" w:name="_Toc498604826"/>
      <w:bookmarkStart w:id="944" w:name="_Toc498605985"/>
      <w:bookmarkStart w:id="945" w:name="_Toc519177026"/>
      <w:bookmarkStart w:id="946" w:name="_Toc24633335"/>
      <w:r w:rsidR="000C09C1" w:rsidRPr="0045254F">
        <w:instrText>2</w:instrText>
      </w:r>
      <w:r w:rsidR="00BA5A0B">
        <w:instrText>1</w:instrText>
      </w:r>
      <w:r w:rsidR="000C09C1" w:rsidRPr="0045254F">
        <w:instrText>.1</w:instrText>
      </w:r>
      <w:r w:rsidR="000C09C1" w:rsidRPr="0045254F">
        <w:tab/>
        <w:instrText>Notices</w:instrText>
      </w:r>
      <w:bookmarkEnd w:id="937"/>
      <w:bookmarkEnd w:id="938"/>
      <w:bookmarkEnd w:id="939"/>
      <w:bookmarkEnd w:id="940"/>
      <w:bookmarkEnd w:id="941"/>
      <w:bookmarkEnd w:id="942"/>
      <w:bookmarkEnd w:id="943"/>
      <w:bookmarkEnd w:id="944"/>
      <w:bookmarkEnd w:id="945"/>
      <w:bookmarkEnd w:id="946"/>
      <w:r w:rsidR="000C09C1" w:rsidRPr="0045254F">
        <w:instrText xml:space="preserve">" \f C \l "2" </w:instrText>
      </w:r>
      <w:r w:rsidR="000C09C1" w:rsidRPr="0045254F">
        <w:fldChar w:fldCharType="end"/>
      </w:r>
      <w:r w:rsidRPr="0045254F">
        <w:t xml:space="preserve">.  Whenever this Agreement requires or permits delivery of a “Notice” (or requires a Party to “Notify”), the Party with such right or obligation shall provide a written communication in the manner specified below. </w:t>
      </w:r>
      <w:r w:rsidR="0056324A" w:rsidRPr="0045254F">
        <w:t xml:space="preserve"> Notices may be sent by overnight mail or courier or e-mail.  </w:t>
      </w:r>
      <w:r w:rsidRPr="0045254F">
        <w:t xml:space="preserve">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 sent or such earlier time as is confirmed by the receiving Party. </w:t>
      </w:r>
      <w:r w:rsidRPr="0045254F">
        <w:rPr>
          <w:u w:val="single"/>
        </w:rPr>
        <w:t xml:space="preserve">Appendix </w:t>
      </w:r>
      <w:r w:rsidR="00A0151B" w:rsidRPr="009C7955">
        <w:rPr>
          <w:u w:val="single"/>
        </w:rPr>
        <w:t>XI</w:t>
      </w:r>
      <w:r w:rsidRPr="0045254F">
        <w:t xml:space="preserve"> contains the names and addresses to be used for Notices.</w:t>
      </w:r>
    </w:p>
    <w:p w14:paraId="700636F2" w14:textId="11AB6320" w:rsidR="0070095F" w:rsidRPr="0045254F" w:rsidRDefault="00030AB7" w:rsidP="0070095F">
      <w:pPr>
        <w:keepNext/>
        <w:jc w:val="center"/>
        <w:rPr>
          <w:b/>
        </w:rPr>
      </w:pPr>
      <w:r w:rsidRPr="0045254F">
        <w:rPr>
          <w:b/>
        </w:rPr>
        <w:t>SIGNATURES</w:t>
      </w:r>
      <w:r w:rsidR="00CC2F1F" w:rsidRPr="0045254F">
        <w:fldChar w:fldCharType="begin"/>
      </w:r>
      <w:r w:rsidR="00CC2F1F" w:rsidRPr="0045254F">
        <w:instrText xml:space="preserve"> TC "</w:instrText>
      </w:r>
      <w:bookmarkStart w:id="947" w:name="_Toc449012293"/>
      <w:bookmarkStart w:id="948" w:name="_Toc459387733"/>
      <w:bookmarkStart w:id="949" w:name="_Toc467431419"/>
      <w:bookmarkStart w:id="950" w:name="_Toc481157789"/>
      <w:bookmarkStart w:id="951" w:name="_Toc39140201"/>
      <w:bookmarkStart w:id="952" w:name="_Toc55555243"/>
      <w:bookmarkStart w:id="953" w:name="_Toc498604827"/>
      <w:bookmarkStart w:id="954" w:name="_Toc498605986"/>
      <w:bookmarkStart w:id="955" w:name="_Toc519177027"/>
      <w:bookmarkStart w:id="956" w:name="_Toc24633336"/>
      <w:r w:rsidR="00CC2F1F" w:rsidRPr="0045254F">
        <w:instrText>SIGNATURES</w:instrText>
      </w:r>
      <w:bookmarkEnd w:id="947"/>
      <w:bookmarkEnd w:id="948"/>
      <w:bookmarkEnd w:id="949"/>
      <w:bookmarkEnd w:id="950"/>
      <w:bookmarkEnd w:id="951"/>
      <w:bookmarkEnd w:id="952"/>
      <w:bookmarkEnd w:id="953"/>
      <w:bookmarkEnd w:id="954"/>
      <w:bookmarkEnd w:id="955"/>
      <w:bookmarkEnd w:id="956"/>
      <w:r w:rsidR="00CC2F1F" w:rsidRPr="0045254F">
        <w:instrText xml:space="preserve">" \f C \l "1" </w:instrText>
      </w:r>
      <w:r w:rsidR="00CC2F1F" w:rsidRPr="0045254F">
        <w:fldChar w:fldCharType="end"/>
      </w:r>
    </w:p>
    <w:tbl>
      <w:tblPr>
        <w:tblW w:w="0" w:type="auto"/>
        <w:tblBorders>
          <w:top w:val="single" w:sz="4" w:space="0" w:color="auto"/>
        </w:tblBorders>
        <w:tblLook w:val="04A0" w:firstRow="1" w:lastRow="0" w:firstColumn="1" w:lastColumn="0" w:noHBand="0" w:noVBand="1"/>
      </w:tblPr>
      <w:tblGrid>
        <w:gridCol w:w="9360"/>
      </w:tblGrid>
      <w:tr w:rsidR="00FB3678" w:rsidRPr="0045254F" w14:paraId="2D41A660" w14:textId="77777777" w:rsidTr="0070095F">
        <w:tc>
          <w:tcPr>
            <w:tcW w:w="9576" w:type="dxa"/>
            <w:shd w:val="clear" w:color="auto" w:fill="auto"/>
          </w:tcPr>
          <w:p w14:paraId="3976D1B5" w14:textId="77777777" w:rsidR="0070095F" w:rsidRPr="0045254F" w:rsidRDefault="00030AB7" w:rsidP="0070095F">
            <w:pPr>
              <w:keepNext/>
              <w:spacing w:before="120"/>
              <w:rPr>
                <w:b/>
                <w:u w:val="single"/>
              </w:rPr>
            </w:pPr>
            <w:r w:rsidRPr="0045254F">
              <w:rPr>
                <w:b/>
                <w:u w:val="single"/>
              </w:rPr>
              <w:t>Agreement Execution</w:t>
            </w:r>
          </w:p>
          <w:p w14:paraId="1E57E6E5" w14:textId="77777777" w:rsidR="0070095F" w:rsidRPr="0045254F" w:rsidRDefault="00030AB7" w:rsidP="0070095F">
            <w:pPr>
              <w:keepNext/>
            </w:pPr>
            <w:r w:rsidRPr="0045254F">
              <w:t>In WITNESS WHEREOF, each Party has caused this Agreement to be duly executed by its Authorized Representative as of the dates provided below:</w:t>
            </w:r>
          </w:p>
        </w:tc>
      </w:tr>
    </w:tbl>
    <w:p w14:paraId="4A9879C8" w14:textId="77777777" w:rsidR="0070095F" w:rsidRPr="0045254F" w:rsidRDefault="0070095F" w:rsidP="0070095F">
      <w:pPr>
        <w:keepNext/>
        <w:spacing w:after="0"/>
      </w:pPr>
    </w:p>
    <w:tbl>
      <w:tblPr>
        <w:tblW w:w="9504" w:type="dxa"/>
        <w:tblLayout w:type="fixed"/>
        <w:tblLook w:val="00A0" w:firstRow="1" w:lastRow="0" w:firstColumn="1" w:lastColumn="0" w:noHBand="0" w:noVBand="0"/>
      </w:tblPr>
      <w:tblGrid>
        <w:gridCol w:w="1131"/>
        <w:gridCol w:w="3624"/>
        <w:gridCol w:w="1125"/>
        <w:gridCol w:w="3624"/>
      </w:tblGrid>
      <w:tr w:rsidR="00FB3678" w:rsidRPr="0045254F" w14:paraId="76FD1B59" w14:textId="77777777" w:rsidTr="0070095F">
        <w:trPr>
          <w:trHeight w:val="720"/>
        </w:trPr>
        <w:tc>
          <w:tcPr>
            <w:tcW w:w="4755" w:type="dxa"/>
            <w:gridSpan w:val="2"/>
            <w:vAlign w:val="bottom"/>
          </w:tcPr>
          <w:p w14:paraId="5684BD61" w14:textId="48017CF3" w:rsidR="0070095F" w:rsidRPr="0045254F" w:rsidRDefault="00D259EB" w:rsidP="008F67E0">
            <w:pPr>
              <w:keepNext/>
              <w:spacing w:after="0"/>
            </w:pPr>
            <w:r w:rsidRPr="00327DE3">
              <w:rPr>
                <w:b/>
              </w:rPr>
              <w:t>__________</w:t>
            </w:r>
            <w:r w:rsidRPr="002C2AA7">
              <w:rPr>
                <w:b/>
              </w:rPr>
              <w:t>___</w:t>
            </w:r>
            <w:r w:rsidRPr="00DD5297">
              <w:rPr>
                <w:b/>
                <w:i/>
                <w:u w:val="single"/>
              </w:rPr>
              <w:t>[</w:t>
            </w:r>
            <w:r w:rsidR="008F67E0" w:rsidRPr="00BE6792">
              <w:rPr>
                <w:b/>
                <w:i/>
                <w:u w:val="single"/>
              </w:rPr>
              <w:t>Seller]</w:t>
            </w:r>
            <w:r w:rsidR="0089628B" w:rsidRPr="002D151C">
              <w:rPr>
                <w:b/>
              </w:rPr>
              <w:t>________________</w:t>
            </w:r>
            <w:r w:rsidR="00E14075" w:rsidRPr="002D151C">
              <w:rPr>
                <w:b/>
              </w:rPr>
              <w:t>,</w:t>
            </w:r>
            <w:r w:rsidR="00E14075" w:rsidRPr="0045254F">
              <w:rPr>
                <w:b/>
              </w:rPr>
              <w:t xml:space="preserve"> a </w:t>
            </w:r>
            <w:r w:rsidR="0089628B" w:rsidRPr="0045254F">
              <w:rPr>
                <w:b/>
              </w:rPr>
              <w:t>______________________</w:t>
            </w:r>
            <w:r w:rsidR="00E14075" w:rsidRPr="0045254F">
              <w:rPr>
                <w:b/>
              </w:rPr>
              <w:t xml:space="preserve"> company</w:t>
            </w:r>
          </w:p>
        </w:tc>
        <w:tc>
          <w:tcPr>
            <w:tcW w:w="4749" w:type="dxa"/>
            <w:gridSpan w:val="2"/>
            <w:vAlign w:val="bottom"/>
          </w:tcPr>
          <w:p w14:paraId="3D621645" w14:textId="77777777" w:rsidR="0070095F" w:rsidRPr="0045254F" w:rsidRDefault="00030AB7" w:rsidP="0070095F">
            <w:pPr>
              <w:keepNext/>
              <w:spacing w:after="0"/>
              <w:rPr>
                <w:b/>
              </w:rPr>
            </w:pPr>
            <w:r w:rsidRPr="0045254F">
              <w:rPr>
                <w:b/>
              </w:rPr>
              <w:t>PACIFIC GAS AND ELECTRIC COMPANY, a California corporation</w:t>
            </w:r>
          </w:p>
        </w:tc>
      </w:tr>
      <w:tr w:rsidR="00FB3678" w:rsidRPr="0045254F" w14:paraId="70ECDB68" w14:textId="77777777" w:rsidTr="0070095F">
        <w:trPr>
          <w:trHeight w:val="720"/>
        </w:trPr>
        <w:tc>
          <w:tcPr>
            <w:tcW w:w="1131" w:type="dxa"/>
            <w:vAlign w:val="bottom"/>
          </w:tcPr>
          <w:p w14:paraId="670F0DB5" w14:textId="77777777" w:rsidR="0070095F" w:rsidRPr="0045254F" w:rsidRDefault="00030AB7" w:rsidP="0070095F">
            <w:pPr>
              <w:keepNext/>
              <w:spacing w:after="0"/>
              <w:jc w:val="right"/>
            </w:pPr>
            <w:r w:rsidRPr="0045254F">
              <w:t>Signature:</w:t>
            </w:r>
          </w:p>
        </w:tc>
        <w:tc>
          <w:tcPr>
            <w:tcW w:w="3624" w:type="dxa"/>
            <w:tcBorders>
              <w:bottom w:val="single" w:sz="4" w:space="0" w:color="auto"/>
            </w:tcBorders>
            <w:vAlign w:val="bottom"/>
          </w:tcPr>
          <w:p w14:paraId="478DB3A4" w14:textId="77777777" w:rsidR="0070095F" w:rsidRPr="0045254F" w:rsidRDefault="0070095F" w:rsidP="0070095F">
            <w:pPr>
              <w:keepNext/>
              <w:spacing w:after="0"/>
            </w:pPr>
          </w:p>
        </w:tc>
        <w:tc>
          <w:tcPr>
            <w:tcW w:w="1125" w:type="dxa"/>
            <w:vAlign w:val="bottom"/>
          </w:tcPr>
          <w:p w14:paraId="22318115" w14:textId="77777777" w:rsidR="0070095F" w:rsidRPr="0045254F" w:rsidRDefault="00030AB7" w:rsidP="0070095F">
            <w:pPr>
              <w:keepNext/>
              <w:spacing w:after="0"/>
              <w:jc w:val="right"/>
            </w:pPr>
            <w:r w:rsidRPr="0045254F">
              <w:t>Signature:</w:t>
            </w:r>
          </w:p>
        </w:tc>
        <w:tc>
          <w:tcPr>
            <w:tcW w:w="3624" w:type="dxa"/>
            <w:tcBorders>
              <w:bottom w:val="single" w:sz="4" w:space="0" w:color="auto"/>
            </w:tcBorders>
            <w:vAlign w:val="bottom"/>
          </w:tcPr>
          <w:p w14:paraId="6031C8AF" w14:textId="77777777" w:rsidR="0070095F" w:rsidRPr="0045254F" w:rsidRDefault="0070095F" w:rsidP="0070095F">
            <w:pPr>
              <w:keepNext/>
              <w:spacing w:after="0"/>
            </w:pPr>
          </w:p>
        </w:tc>
      </w:tr>
      <w:tr w:rsidR="00FB3678" w:rsidRPr="0045254F" w14:paraId="54113777" w14:textId="77777777" w:rsidTr="0070095F">
        <w:trPr>
          <w:trHeight w:val="432"/>
        </w:trPr>
        <w:tc>
          <w:tcPr>
            <w:tcW w:w="1131" w:type="dxa"/>
            <w:vAlign w:val="bottom"/>
          </w:tcPr>
          <w:p w14:paraId="49AA0BF5" w14:textId="77777777" w:rsidR="0070095F" w:rsidRPr="0045254F" w:rsidRDefault="00030AB7" w:rsidP="0070095F">
            <w:pPr>
              <w:keepNext/>
              <w:spacing w:after="0"/>
              <w:jc w:val="right"/>
            </w:pPr>
            <w:r w:rsidRPr="0045254F">
              <w:t>Name:</w:t>
            </w:r>
          </w:p>
        </w:tc>
        <w:tc>
          <w:tcPr>
            <w:tcW w:w="3624" w:type="dxa"/>
            <w:tcBorders>
              <w:top w:val="single" w:sz="4" w:space="0" w:color="auto"/>
              <w:bottom w:val="single" w:sz="4" w:space="0" w:color="auto"/>
            </w:tcBorders>
            <w:vAlign w:val="bottom"/>
          </w:tcPr>
          <w:p w14:paraId="1B99947E" w14:textId="61101D44" w:rsidR="0070095F" w:rsidRPr="0045254F" w:rsidRDefault="0070095F" w:rsidP="00440AE0">
            <w:pPr>
              <w:keepNext/>
              <w:spacing w:after="0"/>
            </w:pPr>
          </w:p>
        </w:tc>
        <w:tc>
          <w:tcPr>
            <w:tcW w:w="1125" w:type="dxa"/>
            <w:vAlign w:val="bottom"/>
          </w:tcPr>
          <w:p w14:paraId="6DE25B1F" w14:textId="77777777" w:rsidR="0070095F" w:rsidRPr="0045254F" w:rsidRDefault="00030AB7" w:rsidP="0070095F">
            <w:pPr>
              <w:keepNext/>
              <w:spacing w:after="0"/>
              <w:jc w:val="right"/>
            </w:pPr>
            <w:r w:rsidRPr="0045254F">
              <w:t>Name:</w:t>
            </w:r>
          </w:p>
        </w:tc>
        <w:tc>
          <w:tcPr>
            <w:tcW w:w="3624" w:type="dxa"/>
            <w:tcBorders>
              <w:top w:val="single" w:sz="4" w:space="0" w:color="auto"/>
              <w:bottom w:val="single" w:sz="4" w:space="0" w:color="auto"/>
            </w:tcBorders>
            <w:vAlign w:val="bottom"/>
          </w:tcPr>
          <w:p w14:paraId="1FCE9AB1" w14:textId="53B3E356" w:rsidR="0070095F" w:rsidRPr="0045254F" w:rsidRDefault="0070095F" w:rsidP="0070095F">
            <w:pPr>
              <w:keepNext/>
              <w:spacing w:after="0"/>
            </w:pPr>
          </w:p>
        </w:tc>
      </w:tr>
      <w:tr w:rsidR="00FB3678" w:rsidRPr="0045254F" w14:paraId="33FA65A4" w14:textId="77777777" w:rsidTr="00786087">
        <w:trPr>
          <w:trHeight w:val="647"/>
        </w:trPr>
        <w:tc>
          <w:tcPr>
            <w:tcW w:w="1131" w:type="dxa"/>
            <w:vAlign w:val="bottom"/>
          </w:tcPr>
          <w:p w14:paraId="3389AECB" w14:textId="77777777" w:rsidR="0070095F" w:rsidRPr="0045254F" w:rsidRDefault="00030AB7" w:rsidP="0070095F">
            <w:pPr>
              <w:keepNext/>
              <w:spacing w:after="0"/>
              <w:jc w:val="right"/>
            </w:pPr>
            <w:r w:rsidRPr="0045254F">
              <w:t>Title:</w:t>
            </w:r>
          </w:p>
        </w:tc>
        <w:tc>
          <w:tcPr>
            <w:tcW w:w="3624" w:type="dxa"/>
            <w:tcBorders>
              <w:top w:val="single" w:sz="4" w:space="0" w:color="auto"/>
              <w:bottom w:val="single" w:sz="4" w:space="0" w:color="auto"/>
            </w:tcBorders>
            <w:vAlign w:val="bottom"/>
          </w:tcPr>
          <w:p w14:paraId="44035E10" w14:textId="423FAF6A" w:rsidR="0070095F" w:rsidRPr="0045254F" w:rsidRDefault="0070095F" w:rsidP="00440AE0">
            <w:pPr>
              <w:keepNext/>
              <w:spacing w:after="0"/>
            </w:pPr>
          </w:p>
        </w:tc>
        <w:tc>
          <w:tcPr>
            <w:tcW w:w="1125" w:type="dxa"/>
            <w:vAlign w:val="bottom"/>
          </w:tcPr>
          <w:p w14:paraId="503C6E1E" w14:textId="77777777" w:rsidR="0070095F" w:rsidRPr="0045254F" w:rsidRDefault="00030AB7" w:rsidP="0070095F">
            <w:pPr>
              <w:keepNext/>
              <w:spacing w:after="0"/>
              <w:jc w:val="right"/>
            </w:pPr>
            <w:r w:rsidRPr="0045254F">
              <w:t>Title:</w:t>
            </w:r>
          </w:p>
        </w:tc>
        <w:tc>
          <w:tcPr>
            <w:tcW w:w="3624" w:type="dxa"/>
            <w:tcBorders>
              <w:top w:val="single" w:sz="4" w:space="0" w:color="auto"/>
              <w:bottom w:val="single" w:sz="4" w:space="0" w:color="auto"/>
            </w:tcBorders>
            <w:vAlign w:val="bottom"/>
          </w:tcPr>
          <w:p w14:paraId="39595ABA" w14:textId="11479A48" w:rsidR="0070095F" w:rsidRPr="0045254F" w:rsidRDefault="0070095F" w:rsidP="00595AC9">
            <w:pPr>
              <w:keepNext/>
              <w:spacing w:after="0"/>
            </w:pPr>
          </w:p>
        </w:tc>
      </w:tr>
      <w:tr w:rsidR="00FB3678" w:rsidRPr="0045254F" w14:paraId="46AE616A" w14:textId="77777777" w:rsidTr="0070095F">
        <w:trPr>
          <w:trHeight w:val="432"/>
        </w:trPr>
        <w:tc>
          <w:tcPr>
            <w:tcW w:w="1131" w:type="dxa"/>
            <w:vAlign w:val="bottom"/>
          </w:tcPr>
          <w:p w14:paraId="281A16C7" w14:textId="77777777" w:rsidR="0070095F" w:rsidRPr="0045254F" w:rsidRDefault="00030AB7" w:rsidP="0070095F">
            <w:pPr>
              <w:spacing w:after="0"/>
              <w:jc w:val="right"/>
            </w:pPr>
            <w:r w:rsidRPr="0045254F">
              <w:t>Date:</w:t>
            </w:r>
          </w:p>
        </w:tc>
        <w:tc>
          <w:tcPr>
            <w:tcW w:w="3624" w:type="dxa"/>
            <w:tcBorders>
              <w:top w:val="single" w:sz="4" w:space="0" w:color="auto"/>
              <w:bottom w:val="single" w:sz="4" w:space="0" w:color="auto"/>
            </w:tcBorders>
            <w:vAlign w:val="bottom"/>
          </w:tcPr>
          <w:p w14:paraId="0BE88DBD" w14:textId="20395D10" w:rsidR="0070095F" w:rsidRPr="0045254F" w:rsidRDefault="0070095F" w:rsidP="0070095F">
            <w:pPr>
              <w:spacing w:after="0"/>
            </w:pPr>
          </w:p>
        </w:tc>
        <w:tc>
          <w:tcPr>
            <w:tcW w:w="1125" w:type="dxa"/>
            <w:vAlign w:val="bottom"/>
          </w:tcPr>
          <w:p w14:paraId="73923D09" w14:textId="77777777" w:rsidR="0070095F" w:rsidRPr="0045254F" w:rsidRDefault="00030AB7" w:rsidP="0070095F">
            <w:pPr>
              <w:spacing w:after="0"/>
              <w:jc w:val="right"/>
            </w:pPr>
            <w:r w:rsidRPr="0045254F">
              <w:t>Date:</w:t>
            </w:r>
          </w:p>
        </w:tc>
        <w:tc>
          <w:tcPr>
            <w:tcW w:w="3624" w:type="dxa"/>
            <w:tcBorders>
              <w:top w:val="single" w:sz="4" w:space="0" w:color="auto"/>
              <w:bottom w:val="single" w:sz="4" w:space="0" w:color="auto"/>
            </w:tcBorders>
            <w:vAlign w:val="bottom"/>
          </w:tcPr>
          <w:p w14:paraId="4C3C7702" w14:textId="2B31A572" w:rsidR="0070095F" w:rsidRPr="0045254F" w:rsidRDefault="0070095F" w:rsidP="00595AC9">
            <w:pPr>
              <w:spacing w:after="0"/>
            </w:pPr>
          </w:p>
        </w:tc>
      </w:tr>
    </w:tbl>
    <w:p w14:paraId="2ADC099C" w14:textId="77777777" w:rsidR="0070095F" w:rsidRPr="0045254F" w:rsidRDefault="0070095F" w:rsidP="0070095F"/>
    <w:p w14:paraId="566960F0" w14:textId="77777777" w:rsidR="0070095F" w:rsidRPr="003C14C2" w:rsidRDefault="0070095F" w:rsidP="0070095F"/>
    <w:p w14:paraId="23B8CB07" w14:textId="3354DB7F" w:rsidR="0070095F" w:rsidRPr="0045254F" w:rsidRDefault="0070095F" w:rsidP="0070095F">
      <w:pPr>
        <w:jc w:val="center"/>
        <w:rPr>
          <w:b/>
        </w:rPr>
      </w:pPr>
    </w:p>
    <w:p w14:paraId="03519E58" w14:textId="77777777" w:rsidR="0070095F" w:rsidRPr="0045254F" w:rsidRDefault="0070095F" w:rsidP="0070095F">
      <w:pPr>
        <w:rPr>
          <w:b/>
        </w:rPr>
      </w:pPr>
    </w:p>
    <w:p w14:paraId="6D343E6D" w14:textId="77777777" w:rsidR="0070095F" w:rsidRPr="0045254F" w:rsidRDefault="0070095F" w:rsidP="0070095F">
      <w:pPr>
        <w:sectPr w:rsidR="0070095F" w:rsidRPr="0045254F" w:rsidSect="0070095F">
          <w:headerReference w:type="default" r:id="rId20"/>
          <w:footerReference w:type="default" r:id="rId21"/>
          <w:pgSz w:w="12240" w:h="15840"/>
          <w:pgMar w:top="1440" w:right="1440" w:bottom="1440" w:left="1440" w:header="432" w:footer="432" w:gutter="0"/>
          <w:pgNumType w:start="1"/>
          <w:cols w:space="720"/>
          <w:docGrid w:linePitch="360"/>
        </w:sectPr>
      </w:pPr>
    </w:p>
    <w:p w14:paraId="084BDF1A" w14:textId="77777777" w:rsidR="0070095F" w:rsidRPr="0045254F" w:rsidRDefault="00030AB7" w:rsidP="0070095F">
      <w:pPr>
        <w:jc w:val="center"/>
        <w:rPr>
          <w:b/>
        </w:rPr>
      </w:pPr>
      <w:r w:rsidRPr="0045254F">
        <w:rPr>
          <w:b/>
        </w:rPr>
        <w:t>APPENDIX I</w:t>
      </w:r>
    </w:p>
    <w:p w14:paraId="61BAAA75" w14:textId="77777777" w:rsidR="0070095F" w:rsidRPr="0045254F" w:rsidRDefault="00030AB7" w:rsidP="0070095F">
      <w:pPr>
        <w:jc w:val="center"/>
        <w:rPr>
          <w:b/>
        </w:rPr>
      </w:pPr>
      <w:r w:rsidRPr="0045254F">
        <w:rPr>
          <w:b/>
        </w:rPr>
        <w:t>GENERAL DEFINITIONS</w:t>
      </w:r>
    </w:p>
    <w:p w14:paraId="1BFB6E8C" w14:textId="74680E8C" w:rsidR="0070095F" w:rsidRPr="0045254F" w:rsidRDefault="00030AB7" w:rsidP="0070095F">
      <w:r w:rsidRPr="0045254F">
        <w:t>“Affiliate” of a Person means any other Person that (a) directly or indirectly controls the specified Person; (b) is controlled by or is under direct or indirect common control with the specified Person; or (c) is an officer, director, employee, representative or agent or subsidiary of the Person.  For the purposes of this definition, “control”, when used with respect to any specified Person, means the power to direct the management or policies of the specified Person, directly or indirectly, through one or more intermediaries, whether through the ownership of voting securities, partnership or limited liability company interests, by contract or otherwise.</w:t>
      </w:r>
    </w:p>
    <w:p w14:paraId="25865257" w14:textId="45F66625" w:rsidR="0070095F" w:rsidRPr="0045254F" w:rsidRDefault="009879E3" w:rsidP="0070095F">
      <w:r w:rsidRPr="0045254F">
        <w:t xml:space="preserve">“Agreement” means this </w:t>
      </w:r>
      <w:r w:rsidR="00A0151B" w:rsidRPr="009C7955">
        <w:t>Distribution Services</w:t>
      </w:r>
      <w:r w:rsidRPr="0045254F">
        <w:t xml:space="preserve"> Agreement, </w:t>
      </w:r>
      <w:r w:rsidR="00984084" w:rsidRPr="0045254F">
        <w:t xml:space="preserve">and, </w:t>
      </w:r>
      <w:r w:rsidRPr="0045254F">
        <w:t>together with each and every appendix, attachment, amendment, schedule and written supplement hereto, to the extent those are executed by the Parties</w:t>
      </w:r>
      <w:r w:rsidR="00A0151B" w:rsidRPr="009C7955">
        <w:t>,</w:t>
      </w:r>
      <w:r w:rsidRPr="0045254F">
        <w:t xml:space="preserve"> constitutes the entire agreement of the Parties as to the matters set forth herein.</w:t>
      </w:r>
    </w:p>
    <w:p w14:paraId="183DD6DA" w14:textId="18B96918" w:rsidR="0070095F" w:rsidRDefault="00A0151B" w:rsidP="0070095F">
      <w:r w:rsidRPr="009C7955">
        <w:t>“</w:t>
      </w:r>
      <w:r w:rsidR="00030AB7" w:rsidRPr="0045254F">
        <w:t xml:space="preserve">Arbitration” has the meaning set forth in Section </w:t>
      </w:r>
      <w:r w:rsidR="00142DF9">
        <w:t>18</w:t>
      </w:r>
      <w:r w:rsidR="00030AB7" w:rsidRPr="0045254F">
        <w:t>.3.</w:t>
      </w:r>
    </w:p>
    <w:p w14:paraId="1137B5D4" w14:textId="22F318F0" w:rsidR="0070095F" w:rsidRPr="0045254F" w:rsidRDefault="00030AB7" w:rsidP="0070095F">
      <w:r w:rsidRPr="0045254F">
        <w:t>“Authorized Representative” has the meaning set forth in Section 2</w:t>
      </w:r>
      <w:r w:rsidR="00142DF9">
        <w:t>0</w:t>
      </w:r>
      <w:r w:rsidRPr="0045254F">
        <w:t>.</w:t>
      </w:r>
      <w:r w:rsidR="00984084" w:rsidRPr="0045254F">
        <w:t>7</w:t>
      </w:r>
      <w:r w:rsidRPr="0045254F">
        <w:t xml:space="preserve">. </w:t>
      </w:r>
    </w:p>
    <w:p w14:paraId="21474003" w14:textId="3873F65D" w:rsidR="0070095F" w:rsidRPr="0045254F" w:rsidRDefault="00030AB7" w:rsidP="0070095F">
      <w:r w:rsidRPr="0045254F">
        <w:t xml:space="preserve">“Availability </w:t>
      </w:r>
      <w:r w:rsidR="00A0151B" w:rsidRPr="009C7955">
        <w:t>Factor” or “</w:t>
      </w:r>
      <w:proofErr w:type="spellStart"/>
      <w:r w:rsidR="00A0151B" w:rsidRPr="009C7955">
        <w:t>AF</w:t>
      </w:r>
      <w:r w:rsidR="00A0151B" w:rsidRPr="009C7955">
        <w:rPr>
          <w:vertAlign w:val="subscript"/>
        </w:rPr>
        <w:t>m</w:t>
      </w:r>
      <w:proofErr w:type="spellEnd"/>
      <w:r w:rsidRPr="0045254F">
        <w:t xml:space="preserve">” has the meaning set forth in </w:t>
      </w:r>
      <w:r w:rsidR="00A0151B" w:rsidRPr="009C7955">
        <w:t>Section 6.2(c).</w:t>
      </w:r>
    </w:p>
    <w:p w14:paraId="4DDCA8D7" w14:textId="69A5D03E" w:rsidR="000E37CF" w:rsidRDefault="000E37CF" w:rsidP="0070095F">
      <w:r>
        <w:t>“Balancing Authority” has the meaning set forth in the CAISO Tariff.</w:t>
      </w:r>
    </w:p>
    <w:p w14:paraId="6122B34A" w14:textId="77777777" w:rsidR="0070095F" w:rsidRPr="0045254F" w:rsidRDefault="00030AB7" w:rsidP="0070095F">
      <w:r w:rsidRPr="0045254F">
        <w:t>“Bankrupt”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14:paraId="74541BA1" w14:textId="7DD13B07" w:rsidR="00D1666A" w:rsidRPr="005818A0" w:rsidRDefault="00D1666A" w:rsidP="00D1666A">
      <w:pPr>
        <w:rPr>
          <w:b/>
        </w:rPr>
      </w:pPr>
      <w:r w:rsidRPr="005818A0">
        <w:t xml:space="preserve">“Baseline Energy Use” </w:t>
      </w:r>
      <w:r w:rsidR="00607755">
        <w:t>has the meaning set forth in Appendix VIII</w:t>
      </w:r>
      <w:r w:rsidRPr="005818A0">
        <w:rPr>
          <w:b/>
        </w:rPr>
        <w:t>.</w:t>
      </w:r>
      <w:r w:rsidR="009757EC">
        <w:rPr>
          <w:b/>
        </w:rPr>
        <w:t xml:space="preserve"> </w:t>
      </w:r>
    </w:p>
    <w:p w14:paraId="59B4EDE4" w14:textId="77777777" w:rsidR="00D1666A" w:rsidRPr="005818A0" w:rsidRDefault="00D1666A" w:rsidP="00D1666A">
      <w:pPr>
        <w:rPr>
          <w:b/>
        </w:rPr>
      </w:pPr>
      <w:r w:rsidRPr="005818A0">
        <w:t>“Baseline Year” means t</w:t>
      </w:r>
      <w:r w:rsidRPr="005818A0">
        <w:rPr>
          <w:rFonts w:eastAsia="MS ??"/>
          <w:noProof/>
        </w:rPr>
        <w:t>he 12 months prior to a Verified Customer’s enrollment date.</w:t>
      </w:r>
      <w:r w:rsidRPr="005818A0">
        <w:rPr>
          <w:b/>
        </w:rPr>
        <w:t xml:space="preserve"> [PG&amp;E Note: Term reserved for use in the appendices.</w:t>
      </w:r>
      <w:r w:rsidRPr="00D1666A">
        <w:rPr>
          <w:b/>
          <w:i/>
        </w:rPr>
        <w:t xml:space="preserve"> </w:t>
      </w:r>
      <w:r w:rsidRPr="00631AC3">
        <w:rPr>
          <w:b/>
          <w:i/>
        </w:rPr>
        <w:t>EE definition can be removed for other Project types</w:t>
      </w:r>
      <w:r w:rsidRPr="005818A0">
        <w:rPr>
          <w:b/>
        </w:rPr>
        <w:t>]</w:t>
      </w:r>
    </w:p>
    <w:p w14:paraId="730521AA" w14:textId="77777777" w:rsidR="0070095F" w:rsidRPr="0045254F" w:rsidRDefault="00030AB7" w:rsidP="0070095F">
      <w:r w:rsidRPr="0045254F">
        <w:t>“Business Day” means any day except Saturday, Sunday, or a Federal Reserve member bank holiday.</w:t>
      </w:r>
    </w:p>
    <w:p w14:paraId="26E97384" w14:textId="00DB4792" w:rsidR="0070095F" w:rsidRPr="0045254F" w:rsidRDefault="00030AB7" w:rsidP="0070095F">
      <w:r w:rsidRPr="0045254F">
        <w:t xml:space="preserve">“Buyer” means PG&amp;E in its capacity as a purchaser of </w:t>
      </w:r>
      <w:r w:rsidR="00A0151B" w:rsidRPr="009C7955">
        <w:t>Distribution Services</w:t>
      </w:r>
      <w:r w:rsidRPr="0045254F">
        <w:t xml:space="preserve">, as distinct from the function of PG&amp;E as a Participating TO.  </w:t>
      </w:r>
    </w:p>
    <w:p w14:paraId="65015310" w14:textId="6E626C62" w:rsidR="0070095F" w:rsidRPr="0045254F" w:rsidRDefault="00030AB7" w:rsidP="0070095F">
      <w:r w:rsidRPr="0045254F">
        <w:t>“Buyer Group” has the meaning set forth in Section 1</w:t>
      </w:r>
      <w:r w:rsidR="00142DF9">
        <w:t>5</w:t>
      </w:r>
      <w:r w:rsidRPr="0045254F">
        <w:t>.1</w:t>
      </w:r>
      <w:r w:rsidR="00A0151B" w:rsidRPr="009C7955">
        <w:t>(a).</w:t>
      </w:r>
    </w:p>
    <w:p w14:paraId="7EDC6AEB" w14:textId="7B7C0EE5" w:rsidR="0070095F" w:rsidRPr="0045254F" w:rsidRDefault="00A0151B" w:rsidP="0070095F">
      <w:r w:rsidRPr="009C7955">
        <w:t>“Buyer Performance Test”</w:t>
      </w:r>
      <w:r w:rsidR="00030AB7" w:rsidRPr="0045254F">
        <w:t xml:space="preserve"> has the meaning set forth in Section </w:t>
      </w:r>
      <w:r w:rsidRPr="009C7955">
        <w:t>5.1</w:t>
      </w:r>
      <w:r w:rsidR="00030AB7" w:rsidRPr="0045254F">
        <w:t>(b).</w:t>
      </w:r>
    </w:p>
    <w:p w14:paraId="623C697B" w14:textId="77777777" w:rsidR="00A87B75" w:rsidRPr="009C7955" w:rsidRDefault="00A0151B" w:rsidP="00A87B75">
      <w:r w:rsidRPr="009C7955">
        <w:t>“Buyer’s Instructions” has the meaning set forth in Section 4.</w:t>
      </w:r>
      <w:r w:rsidR="00E46F1D">
        <w:t>7</w:t>
      </w:r>
      <w:r w:rsidRPr="009C7955">
        <w:t>.</w:t>
      </w:r>
    </w:p>
    <w:p w14:paraId="68FEBEF7" w14:textId="77777777" w:rsidR="0070095F" w:rsidRPr="0045254F" w:rsidRDefault="00030AB7" w:rsidP="0070095F">
      <w:r w:rsidRPr="0045254F">
        <w:t>“CAISO” means the California Independent System Operator Corporation or any successor entity performing similar functions.</w:t>
      </w:r>
    </w:p>
    <w:p w14:paraId="0FF104D7" w14:textId="4989EF96" w:rsidR="0070095F" w:rsidRPr="0045254F" w:rsidRDefault="00030AB7" w:rsidP="0070095F">
      <w:r w:rsidRPr="0045254F">
        <w:t>“CAISO Grid” means the system of transmission lines and associated facilities of the Participating Transmission Owners that have been placed under the CAISO’s operational control.</w:t>
      </w:r>
    </w:p>
    <w:p w14:paraId="1807ABF7" w14:textId="33BEA7E0" w:rsidR="0070095F" w:rsidRPr="0045254F" w:rsidRDefault="00030AB7" w:rsidP="0070095F">
      <w:r w:rsidRPr="0045254F">
        <w:t xml:space="preserve">“CAISO Tariff” means the CAISO Fifth Replacement FERC Electric Tariff and protocol provisions, including any CAISO-published procedures or business practice manuals, as they may be amended, supplemented or replaced </w:t>
      </w:r>
      <w:r w:rsidR="00984084" w:rsidRPr="0045254F">
        <w:t xml:space="preserve">(in whole or in part) </w:t>
      </w:r>
      <w:r w:rsidRPr="0045254F">
        <w:t>from time to time.</w:t>
      </w:r>
    </w:p>
    <w:p w14:paraId="42A77FCE" w14:textId="77777777" w:rsidR="00D1666A" w:rsidRPr="005818A0" w:rsidRDefault="00D1666A" w:rsidP="00D1666A">
      <w:r w:rsidRPr="005818A0">
        <w:t>“</w:t>
      </w:r>
      <w:proofErr w:type="spellStart"/>
      <w:r w:rsidRPr="005818A0">
        <w:t>CalTRACK</w:t>
      </w:r>
      <w:proofErr w:type="spellEnd"/>
      <w:r w:rsidRPr="005818A0">
        <w:t xml:space="preserve">” means the set of methods for estimating avoided energy use, related to the implementation of one or more energy efficiency measures. </w:t>
      </w:r>
      <w:r w:rsidRPr="00631AC3">
        <w:rPr>
          <w:b/>
          <w:i/>
        </w:rPr>
        <w:t xml:space="preserve">[PG&amp;E </w:t>
      </w:r>
      <w:r>
        <w:rPr>
          <w:b/>
          <w:i/>
        </w:rPr>
        <w:t>N</w:t>
      </w:r>
      <w:r w:rsidRPr="00631AC3">
        <w:rPr>
          <w:b/>
          <w:i/>
        </w:rPr>
        <w:t>ote to Seller</w:t>
      </w:r>
      <w:r>
        <w:rPr>
          <w:b/>
          <w:i/>
        </w:rPr>
        <w:t>s</w:t>
      </w:r>
      <w:r w:rsidRPr="00631AC3">
        <w:rPr>
          <w:b/>
          <w:i/>
        </w:rPr>
        <w:t>: EE definition can be removed for other Project types]</w:t>
      </w:r>
    </w:p>
    <w:p w14:paraId="2FC5ED9F" w14:textId="77777777" w:rsidR="0070095F" w:rsidRPr="0045254F" w:rsidRDefault="00030AB7" w:rsidP="0070095F">
      <w:r w:rsidRPr="0045254F">
        <w:t>“CARB” means the California Air Resources Board or any successor entity performing similar functions.</w:t>
      </w:r>
    </w:p>
    <w:p w14:paraId="431C0E87" w14:textId="54879D20" w:rsidR="001F7F6A" w:rsidRDefault="00030AB7" w:rsidP="00263A62">
      <w:r w:rsidRPr="0045254F">
        <w:t>“CEC” means the California Energy Commission or any successor entity performing similar functions.</w:t>
      </w:r>
    </w:p>
    <w:p w14:paraId="5B3D7961" w14:textId="03D1B0D2" w:rsidR="0070095F" w:rsidRPr="00A02C3C" w:rsidRDefault="00A0151B" w:rsidP="0070095F">
      <w:bookmarkStart w:id="957" w:name="_Hlk5717629"/>
      <w:r w:rsidRPr="009C7955">
        <w:t>“Charge” means the process by which a Project withdraws energy</w:t>
      </w:r>
      <w:r w:rsidR="00030AB7" w:rsidRPr="00A02C3C">
        <w:t xml:space="preserve"> from the Utility Distribution Company’s electrical system, Participating Transmission Owner’s electrical system or the CAISO Grid</w:t>
      </w:r>
      <w:r w:rsidRPr="009C7955">
        <w:t xml:space="preserve">. </w:t>
      </w:r>
      <w:r w:rsidR="00FF2E28">
        <w:t xml:space="preserve"> </w:t>
      </w:r>
    </w:p>
    <w:bookmarkEnd w:id="957"/>
    <w:p w14:paraId="1631C0AE" w14:textId="5242A621" w:rsidR="0070095F" w:rsidRPr="0045254F" w:rsidRDefault="00030AB7" w:rsidP="0070095F">
      <w:r w:rsidRPr="0045254F">
        <w:t>“Commercially Operable” with respect to the Project, is a condition occurring after such time as Mechanical Completion has occurred, commissioning is complete, and the</w:t>
      </w:r>
      <w:r w:rsidR="003B0024" w:rsidRPr="0045254F">
        <w:t xml:space="preserve"> </w:t>
      </w:r>
      <w:r w:rsidRPr="0045254F">
        <w:t>Project has been released by the EPC Contractor to Seller for commercial operations.</w:t>
      </w:r>
    </w:p>
    <w:p w14:paraId="4B0C8BE0" w14:textId="05DAA36F" w:rsidR="000E37CF" w:rsidRPr="0045254F" w:rsidRDefault="000E37CF" w:rsidP="000E37CF">
      <w:r w:rsidRPr="0045254F">
        <w:t xml:space="preserve">“Commercial Operation Date” means the date stated in Seller’s Notice, substantially in the form of </w:t>
      </w:r>
      <w:r w:rsidRPr="0045254F">
        <w:rPr>
          <w:u w:val="single"/>
        </w:rPr>
        <w:t xml:space="preserve">Appendix </w:t>
      </w:r>
      <w:r w:rsidR="00A0151B" w:rsidRPr="009C7955">
        <w:rPr>
          <w:u w:val="single"/>
        </w:rPr>
        <w:t>VII</w:t>
      </w:r>
      <w:r w:rsidRPr="0045254F">
        <w:rPr>
          <w:u w:val="single"/>
        </w:rPr>
        <w:t>-A</w:t>
      </w:r>
      <w:r w:rsidRPr="0045254F">
        <w:t xml:space="preserve">, upon which the Project became Commercially Operable.  </w:t>
      </w:r>
    </w:p>
    <w:p w14:paraId="358EC005" w14:textId="77777777" w:rsidR="00A87B75" w:rsidRPr="009C7955" w:rsidRDefault="00A0151B" w:rsidP="00A87B75">
      <w:r w:rsidRPr="009C7955">
        <w:t>“Communications Systems” has the meaning set forth in Section 4.</w:t>
      </w:r>
      <w:r w:rsidR="000C1A6F">
        <w:t>6</w:t>
      </w:r>
      <w:r w:rsidRPr="009C7955">
        <w:t>.</w:t>
      </w:r>
    </w:p>
    <w:p w14:paraId="48539446" w14:textId="57153F0D" w:rsidR="001076F1" w:rsidRPr="0045254F" w:rsidRDefault="00A0151B" w:rsidP="0070095F">
      <w:r w:rsidRPr="009C7955">
        <w:t>“Confidential Information</w:t>
      </w:r>
      <w:r w:rsidR="001076F1">
        <w:t>” has the meanin</w:t>
      </w:r>
      <w:r w:rsidR="00655309">
        <w:t>g</w:t>
      </w:r>
      <w:r w:rsidR="001076F1">
        <w:t xml:space="preserve"> set forth in Section </w:t>
      </w:r>
      <w:r w:rsidRPr="009C7955">
        <w:t>19.1.</w:t>
      </w:r>
    </w:p>
    <w:p w14:paraId="45B86835" w14:textId="43B2D7BD" w:rsidR="0070095F" w:rsidRPr="0045254F" w:rsidRDefault="00030AB7" w:rsidP="0070095F">
      <w:r w:rsidRPr="0045254F">
        <w:t xml:space="preserve">“Contractor” means the EPC Contractor and its subcontractors, </w:t>
      </w:r>
      <w:r w:rsidR="008F67E0">
        <w:t>as well as</w:t>
      </w:r>
      <w:r w:rsidR="008F67E0" w:rsidRPr="0045254F">
        <w:t xml:space="preserve"> Seller or Seller’s Affiliates if any such entities are developing, constructing, operating or maintaining the Project during the Term</w:t>
      </w:r>
      <w:r w:rsidR="008F67E0">
        <w:t>, and</w:t>
      </w:r>
      <w:r w:rsidR="008F67E0" w:rsidRPr="0045254F">
        <w:t xml:space="preserve"> </w:t>
      </w:r>
      <w:r w:rsidRPr="0045254F">
        <w:t xml:space="preserve">any entity or person under contract with Seller or Seller’s Affiliates for the purpose of </w:t>
      </w:r>
      <w:r w:rsidR="002436C2" w:rsidRPr="0045254F">
        <w:t xml:space="preserve">developing, </w:t>
      </w:r>
      <w:r w:rsidRPr="0045254F">
        <w:t>constructing, operating or maintaining the Project during the Term.</w:t>
      </w:r>
    </w:p>
    <w:p w14:paraId="4E82950A" w14:textId="61545E2D" w:rsidR="0070095F" w:rsidRPr="0045254F" w:rsidRDefault="00030AB7" w:rsidP="0070095F">
      <w:r w:rsidRPr="0045254F">
        <w:t xml:space="preserve">“Contractor Safety Program </w:t>
      </w:r>
      <w:r w:rsidR="00A0151B" w:rsidRPr="009C7955">
        <w:t>Standards</w:t>
      </w:r>
      <w:r w:rsidRPr="0045254F">
        <w:t>” means all of the following:</w:t>
      </w:r>
    </w:p>
    <w:p w14:paraId="029C8E08" w14:textId="582C7E97" w:rsidR="0070095F" w:rsidRPr="00DE50C4" w:rsidRDefault="003A1B06" w:rsidP="003C14C2">
      <w:pPr>
        <w:pStyle w:val="CapStorageParaa"/>
        <w:ind w:firstLine="0"/>
      </w:pPr>
      <w:r w:rsidRPr="0045254F">
        <w:t>(</w:t>
      </w:r>
      <w:r w:rsidR="00030AB7" w:rsidRPr="0045254F">
        <w:t>a</w:t>
      </w:r>
      <w:r w:rsidRPr="0045254F">
        <w:t>)</w:t>
      </w:r>
      <w:r w:rsidR="00030AB7" w:rsidRPr="0045254F">
        <w:tab/>
        <w:t>The st</w:t>
      </w:r>
      <w:r w:rsidR="00030AB7" w:rsidRPr="00DE50C4">
        <w:t xml:space="preserve">andards in PG&amp;E’s Contractor Safety </w:t>
      </w:r>
      <w:r w:rsidR="00A0151B" w:rsidRPr="009C7955">
        <w:t>Standard</w:t>
      </w:r>
      <w:r w:rsidR="00030AB7" w:rsidRPr="00DE50C4">
        <w:t xml:space="preserve">, which as of the Execution Date can be found at </w:t>
      </w:r>
      <w:r w:rsidR="00A0151B" w:rsidRPr="009C7955">
        <w:t>http</w:t>
      </w:r>
      <w:r w:rsidR="00105067" w:rsidRPr="007F37EC">
        <w:t>://www.pge.com/includes/docs/pdfs/b2b/purchasing/suppliers/contractorsafety/ContractorSafetyProgram_Requirements.pdf</w:t>
      </w:r>
      <w:r w:rsidR="00A0151B" w:rsidRPr="009C7955">
        <w:t xml:space="preserve">?WT.mc_id=Vanity_contractorsafety; </w:t>
      </w:r>
    </w:p>
    <w:p w14:paraId="142D0059" w14:textId="52ED6962" w:rsidR="0070095F" w:rsidRDefault="003A1B06" w:rsidP="003C14C2">
      <w:pPr>
        <w:pStyle w:val="CapStorageParaa"/>
      </w:pPr>
      <w:r w:rsidRPr="00DE50C4">
        <w:t>(</w:t>
      </w:r>
      <w:r w:rsidR="00030AB7" w:rsidRPr="00DE50C4">
        <w:t>b</w:t>
      </w:r>
      <w:r w:rsidRPr="00DE50C4">
        <w:t>)</w:t>
      </w:r>
      <w:r w:rsidR="00030AB7" w:rsidRPr="00DE50C4">
        <w:tab/>
        <w:t>The standards in Section 2.2 of the Settlement Agreement and Corrective Action Plan of Pacific Gas and Elect</w:t>
      </w:r>
      <w:r w:rsidR="00030AB7" w:rsidRPr="0045254F">
        <w:t>ric Company before the CPUC dated February 10, 2015 (Investigation 14-08-022</w:t>
      </w:r>
      <w:r w:rsidR="00A0151B" w:rsidRPr="009C7955">
        <w:t>); and</w:t>
      </w:r>
    </w:p>
    <w:p w14:paraId="58A92620" w14:textId="78F0C4EA" w:rsidR="00A2023B" w:rsidRPr="00D20754" w:rsidRDefault="00917612" w:rsidP="00D20754">
      <w:pPr>
        <w:pStyle w:val="CapStorageParaa"/>
      </w:pPr>
      <w:r w:rsidRPr="00D20754">
        <w:t>(c)</w:t>
      </w:r>
      <w:r w:rsidR="00A2023B" w:rsidRPr="00D20754">
        <w:tab/>
        <w:t xml:space="preserve">Any additional, supplementary or successor safety standards, processes, or requirements, implemented or deemed appropriate by </w:t>
      </w:r>
      <w:r w:rsidR="00A0151B" w:rsidRPr="009C7955">
        <w:t>Buyer</w:t>
      </w:r>
      <w:r w:rsidR="00A2023B" w:rsidRPr="00D20754">
        <w:t xml:space="preserve"> during the Term and applicable to </w:t>
      </w:r>
      <w:r w:rsidR="00E020C1" w:rsidRPr="00D20754">
        <w:t xml:space="preserve">Seller, and its Affiliates and </w:t>
      </w:r>
      <w:r w:rsidR="00A2023B" w:rsidRPr="00D20754">
        <w:t xml:space="preserve">Contractors performing Work related to </w:t>
      </w:r>
      <w:r w:rsidR="00D71F4B" w:rsidRPr="00D20754">
        <w:t>P</w:t>
      </w:r>
      <w:r w:rsidR="00A2023B" w:rsidRPr="00D20754">
        <w:t xml:space="preserve">roject delivering </w:t>
      </w:r>
      <w:r w:rsidR="00A0151B" w:rsidRPr="009C7955">
        <w:t>Product</w:t>
      </w:r>
      <w:r w:rsidR="00A2023B" w:rsidRPr="00D20754">
        <w:t xml:space="preserve"> to Buyer.</w:t>
      </w:r>
    </w:p>
    <w:p w14:paraId="0124AA26" w14:textId="77777777" w:rsidR="00A87B75" w:rsidRPr="009C7955" w:rsidRDefault="00A0151B" w:rsidP="00A87B75">
      <w:r w:rsidRPr="009C7955">
        <w:t>“Contract Capacity” has the meaning set forth in Section 3.3.</w:t>
      </w:r>
    </w:p>
    <w:p w14:paraId="460681EB" w14:textId="67495B04" w:rsidR="005B43E1" w:rsidRDefault="00030AB7" w:rsidP="0070095F">
      <w:r w:rsidRPr="0045254F">
        <w:t xml:space="preserve">“Contract Price” means the amount specified in Section </w:t>
      </w:r>
      <w:r w:rsidR="00A0151B" w:rsidRPr="009C7955">
        <w:t>6.1.</w:t>
      </w:r>
    </w:p>
    <w:p w14:paraId="381B660A" w14:textId="77777777" w:rsidR="0070095F" w:rsidRPr="0045254F" w:rsidRDefault="00030AB7" w:rsidP="0070095F">
      <w:r w:rsidRPr="0045254F">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this Agreement; and all reasonable attorneys’ fees and expenses incurred by the Non-Defaulting Party in connection with the termination of this Agreement.</w:t>
      </w:r>
    </w:p>
    <w:p w14:paraId="0E2664A1" w14:textId="2BBFA861" w:rsidR="0070095F" w:rsidRPr="0045254F" w:rsidRDefault="00A0151B" w:rsidP="00FB7FAA">
      <w:r w:rsidRPr="009C7955">
        <w:t>“</w:t>
      </w:r>
      <w:r w:rsidR="00030AB7" w:rsidRPr="0045254F">
        <w:t>CPUC” or “Commission” means the California Public Utilities Commission or any successor entity performing similar functions.</w:t>
      </w:r>
    </w:p>
    <w:p w14:paraId="4CC62798" w14:textId="77777777" w:rsidR="00A87B75" w:rsidRPr="009C7955" w:rsidRDefault="00A0151B" w:rsidP="00A87B75">
      <w:r w:rsidRPr="009C7955">
        <w:t>“CPUC Approval Condition Precedent” has the meaning set forth in Section 1.3.</w:t>
      </w:r>
    </w:p>
    <w:p w14:paraId="552B0544" w14:textId="74AA58F6" w:rsidR="00C9557B" w:rsidRPr="0045254F" w:rsidRDefault="00033D89" w:rsidP="00CC2F1F">
      <w:pPr>
        <w:spacing w:after="120"/>
      </w:pPr>
      <w:r w:rsidRPr="0045254F" w:rsidDel="00033D89">
        <w:t xml:space="preserve"> </w:t>
      </w:r>
      <w:r w:rsidR="00C9557B" w:rsidRPr="0045254F">
        <w:t xml:space="preserve">“CPUC General Order 167” issued by the CPUC directs the implementation and enforcement of standards for the maintenance and operation of electric generating facilities and power plants and can be found at the link below: </w:t>
      </w:r>
    </w:p>
    <w:p w14:paraId="48FDE8AD" w14:textId="7A555F9C" w:rsidR="00C9557B" w:rsidRPr="0045254F" w:rsidRDefault="00C9557B" w:rsidP="00CC2F1F">
      <w:pPr>
        <w:ind w:left="720"/>
      </w:pPr>
      <w:r w:rsidRPr="0045254F">
        <w:t>http://docs.cpuc.ca.gov/PUBLISHED/GENERAL_ORDER/108114.htm</w:t>
      </w:r>
    </w:p>
    <w:p w14:paraId="601E7DD3" w14:textId="77777777" w:rsidR="0070095F" w:rsidRPr="0045254F" w:rsidRDefault="00030AB7" w:rsidP="0070095F">
      <w:r w:rsidRPr="0045254F">
        <w:t>“Credit Rating”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p>
    <w:p w14:paraId="68E9D68C" w14:textId="77777777" w:rsidR="00A87B75" w:rsidRPr="009C7955" w:rsidRDefault="00A0151B" w:rsidP="00A87B75">
      <w:r w:rsidRPr="009C7955">
        <w:t xml:space="preserve">“Critical Milestone” is a milestone identified in </w:t>
      </w:r>
      <w:r w:rsidRPr="009C7955">
        <w:rPr>
          <w:u w:val="single"/>
        </w:rPr>
        <w:t>Appendix VI</w:t>
      </w:r>
      <w:r w:rsidRPr="009C7955">
        <w:t>.</w:t>
      </w:r>
    </w:p>
    <w:p w14:paraId="531C5BC1" w14:textId="02B21574" w:rsidR="0070095F" w:rsidRPr="0045254F" w:rsidRDefault="00030AB7" w:rsidP="0070095F">
      <w:r w:rsidRPr="0045254F">
        <w:t>“Cure” has the meaning set forth in Section 1</w:t>
      </w:r>
      <w:r w:rsidR="00E8386A">
        <w:t>0</w:t>
      </w:r>
      <w:r w:rsidRPr="0045254F">
        <w:t>.5(b).</w:t>
      </w:r>
    </w:p>
    <w:p w14:paraId="6DD89B03" w14:textId="77777777" w:rsidR="00D259EB" w:rsidRPr="0045254F" w:rsidRDefault="00D259EB" w:rsidP="00D259EB">
      <w:r>
        <w:t xml:space="preserve">“Customer” means a Person that (i) is located in Buyer’s Service Territory, (ii) has load connected to one or more of the feeders set forth in </w:t>
      </w:r>
      <w:r>
        <w:rPr>
          <w:u w:val="single"/>
        </w:rPr>
        <w:t>Appendix III</w:t>
      </w:r>
      <w:r>
        <w:t>, and (iii) has an effective Service Agreement.</w:t>
      </w:r>
    </w:p>
    <w:p w14:paraId="6D1D5FD2" w14:textId="77777777" w:rsidR="00012CE7" w:rsidRPr="00426FDB" w:rsidRDefault="00012CE7" w:rsidP="0070095F">
      <w:pPr>
        <w:rPr>
          <w:bCs/>
        </w:rPr>
      </w:pPr>
      <w:r w:rsidRPr="00426FDB">
        <w:rPr>
          <w:bCs/>
        </w:rPr>
        <w:t>“Customer Specific Energy Baseline (CSEB)” has the meaning set forth in Appendix VIII</w:t>
      </w:r>
      <w:r w:rsidR="004441DF" w:rsidRPr="00426FDB">
        <w:rPr>
          <w:bCs/>
        </w:rPr>
        <w:t xml:space="preserve"> </w:t>
      </w:r>
    </w:p>
    <w:p w14:paraId="3204FE90" w14:textId="0A334CFE" w:rsidR="0070095F" w:rsidRPr="0045254F" w:rsidRDefault="00030AB7" w:rsidP="0070095F">
      <w:r w:rsidRPr="0045254F">
        <w:t>“Defaulting Party” means the Party that is subject to an Event of Default.</w:t>
      </w:r>
    </w:p>
    <w:p w14:paraId="04A69EE0" w14:textId="0D9BD9A6" w:rsidR="0070095F" w:rsidRPr="0045254F" w:rsidRDefault="00030AB7" w:rsidP="0070095F">
      <w:r w:rsidRPr="0045254F">
        <w:t xml:space="preserve">“Delay Damages” has the meaning set forth in Section </w:t>
      </w:r>
      <w:r w:rsidR="00A0151B" w:rsidRPr="009C7955">
        <w:t>1.1(b)(ii</w:t>
      </w:r>
      <w:r w:rsidR="00CF0E7A" w:rsidRPr="0045254F">
        <w:t>)</w:t>
      </w:r>
      <w:r w:rsidRPr="0045254F">
        <w:t>.</w:t>
      </w:r>
    </w:p>
    <w:p w14:paraId="370DE3AF" w14:textId="194F09CF" w:rsidR="00A87B75" w:rsidRPr="009C7955" w:rsidRDefault="00A0151B" w:rsidP="00A87B75">
      <w:r w:rsidRPr="009C7955">
        <w:t>“Delivery Condition</w:t>
      </w:r>
      <w:r w:rsidR="00030AB7" w:rsidRPr="0045254F">
        <w:t xml:space="preserve">” has the meaning set forth in Section </w:t>
      </w:r>
      <w:r w:rsidRPr="009C7955">
        <w:t>2.1.</w:t>
      </w:r>
    </w:p>
    <w:p w14:paraId="2AE48B8A" w14:textId="77777777" w:rsidR="00A87B75" w:rsidRPr="009C7955" w:rsidRDefault="00A0151B" w:rsidP="00A87B75">
      <w:bookmarkStart w:id="958" w:name="_Hlk5717682"/>
      <w:r w:rsidRPr="009C7955">
        <w:t>“Delivery Day” means a day during a Delivery Month on which Seller may be required to deliver Distribution Services if requested by Buyer’s Instructions.</w:t>
      </w:r>
    </w:p>
    <w:bookmarkEnd w:id="958"/>
    <w:p w14:paraId="1CC9F43E" w14:textId="77777777" w:rsidR="00A87B75" w:rsidRPr="009C7955" w:rsidRDefault="00A0151B" w:rsidP="00A87B75">
      <w:r w:rsidRPr="009C7955">
        <w:t>“Delivery Hour” means a hour during a Delivery Day in which Seller may be required to deliver Distribution Services if requested by Buyer’s Instructions.</w:t>
      </w:r>
    </w:p>
    <w:p w14:paraId="0AABB077" w14:textId="77777777" w:rsidR="00A87B75" w:rsidRPr="009C7955" w:rsidRDefault="00A0151B" w:rsidP="00A87B75">
      <w:r w:rsidRPr="009C7955">
        <w:t>“Delivery Month” means a calendar month during the Delivery Term in which Seller may be required to deliver Distribution Services if requested by Buyer’s Instructions.</w:t>
      </w:r>
    </w:p>
    <w:p w14:paraId="0729B292" w14:textId="4B47C78A" w:rsidR="0070095F" w:rsidRPr="0045254F" w:rsidRDefault="00A0151B" w:rsidP="0070095F">
      <w:r w:rsidRPr="009C7955">
        <w:t xml:space="preserve">“Delivery Point(s)” means the </w:t>
      </w:r>
      <w:r w:rsidR="00D259EB">
        <w:t xml:space="preserve">revenue meters specified and selected in </w:t>
      </w:r>
      <w:r w:rsidR="00A87B75" w:rsidRPr="009C7955">
        <w:t xml:space="preserve">Section </w:t>
      </w:r>
      <w:r w:rsidR="00030AB7" w:rsidRPr="0045254F">
        <w:t>3.</w:t>
      </w:r>
      <w:r w:rsidR="00A87B75" w:rsidRPr="009C7955">
        <w:t>4</w:t>
      </w:r>
      <w:r w:rsidRPr="009C7955">
        <w:t>.</w:t>
      </w:r>
    </w:p>
    <w:p w14:paraId="249FDCE3" w14:textId="77777777" w:rsidR="00A87B75" w:rsidRPr="009C7955" w:rsidRDefault="00A0151B" w:rsidP="00A87B75">
      <w:r w:rsidRPr="009C7955">
        <w:t>“Delivery Services Adjustment” means the adjustment to the Monthly Payment based on the Distribution Services Factor.</w:t>
      </w:r>
    </w:p>
    <w:p w14:paraId="65B4518B" w14:textId="77777777" w:rsidR="0070095F" w:rsidRPr="0045254F" w:rsidRDefault="00030AB7" w:rsidP="0070095F">
      <w:r w:rsidRPr="0045254F">
        <w:t xml:space="preserve">“Delivery Term” has the meaning set forth in Section 1.1(b). </w:t>
      </w:r>
    </w:p>
    <w:p w14:paraId="64DA26BE" w14:textId="661740B0" w:rsidR="0070095F" w:rsidRDefault="00030AB7" w:rsidP="0070095F">
      <w:r w:rsidRPr="0045254F">
        <w:t xml:space="preserve">“Delivery Term Security” means the </w:t>
      </w:r>
      <w:r w:rsidR="00492671" w:rsidRPr="0045254F">
        <w:t>Performance Assurance</w:t>
      </w:r>
      <w:r w:rsidRPr="0045254F">
        <w:t xml:space="preserve"> required of Seller, as specified and referred to in Section 1</w:t>
      </w:r>
      <w:r w:rsidR="00E8386A">
        <w:t>0</w:t>
      </w:r>
      <w:r w:rsidRPr="0045254F">
        <w:t>.4(a).</w:t>
      </w:r>
      <w:r w:rsidR="009942F0" w:rsidRPr="0045254F">
        <w:t xml:space="preserve"> </w:t>
      </w:r>
    </w:p>
    <w:p w14:paraId="25199F3E" w14:textId="2BAAA666" w:rsidR="004207DE" w:rsidRPr="0045254F" w:rsidRDefault="004207DE" w:rsidP="0070095F">
      <w:r>
        <w:t xml:space="preserve">“Deployment Payment” has the meaning set forth in Section </w:t>
      </w:r>
      <w:r w:rsidR="00742BE0">
        <w:t>6.3</w:t>
      </w:r>
    </w:p>
    <w:p w14:paraId="200D27AF" w14:textId="3028C1AA" w:rsidR="0070095F" w:rsidRPr="0045254F" w:rsidRDefault="00030AB7" w:rsidP="0070095F">
      <w:r w:rsidRPr="0045254F">
        <w:t>“Direct Claim” means any claim by an Indemnitee on account of an Indemnifiable Loss which does not result from a Third Party Claim.</w:t>
      </w:r>
    </w:p>
    <w:p w14:paraId="23E9AEBB" w14:textId="08381368" w:rsidR="00A87B75" w:rsidRPr="009C7955" w:rsidRDefault="00A87B75" w:rsidP="00A87B75">
      <w:r w:rsidRPr="009C7955">
        <w:t>“Discharge” means the process by which a Project delivers energy to the Utility Distribution Compan</w:t>
      </w:r>
      <w:r w:rsidR="0020678F" w:rsidRPr="009C7955">
        <w:t>y’s electrical system, Participating Transmission Owner’s electrical system, or the CAISO Grid.</w:t>
      </w:r>
    </w:p>
    <w:p w14:paraId="33B82430" w14:textId="5D836D7B" w:rsidR="0070095F" w:rsidRPr="0045254F" w:rsidRDefault="00030AB7" w:rsidP="0070095F">
      <w:r w:rsidRPr="0045254F">
        <w:t xml:space="preserve">“Disclosing Party” has the meaning set forth in Section </w:t>
      </w:r>
      <w:r w:rsidR="00142DF9">
        <w:t>19</w:t>
      </w:r>
      <w:r w:rsidRPr="0045254F">
        <w:t>.2.</w:t>
      </w:r>
    </w:p>
    <w:p w14:paraId="3A512772" w14:textId="07218F49" w:rsidR="0070095F" w:rsidRPr="0045254F" w:rsidRDefault="00030AB7" w:rsidP="0070095F">
      <w:r w:rsidRPr="0045254F">
        <w:t xml:space="preserve">“Disclosure Order” has the meaning set forth in Section </w:t>
      </w:r>
      <w:r w:rsidR="00142DF9">
        <w:t>19</w:t>
      </w:r>
      <w:r w:rsidRPr="0045254F">
        <w:t>.2</w:t>
      </w:r>
      <w:r w:rsidR="00A0151B" w:rsidRPr="009C7955">
        <w:t>(i).</w:t>
      </w:r>
    </w:p>
    <w:p w14:paraId="13B9C25B" w14:textId="77777777" w:rsidR="00A87B75" w:rsidRPr="009C7955" w:rsidRDefault="00030AB7" w:rsidP="00A87B75">
      <w:bookmarkStart w:id="959" w:name="_Hlk5717687"/>
      <w:r w:rsidRPr="0045254F">
        <w:t xml:space="preserve">“Dispatch </w:t>
      </w:r>
      <w:r w:rsidR="00A0151B" w:rsidRPr="009C7955">
        <w:t xml:space="preserve">Day” means </w:t>
      </w:r>
      <w:bookmarkStart w:id="960" w:name="_Hlk5701210"/>
      <w:r w:rsidR="00A0151B" w:rsidRPr="009C7955">
        <w:t xml:space="preserve">a Delivery Day in which delivery of Distribution Services from the Project are requested by Buyer’s Instructions to the Seller. </w:t>
      </w:r>
      <w:bookmarkEnd w:id="960"/>
    </w:p>
    <w:bookmarkEnd w:id="959"/>
    <w:p w14:paraId="5861D481" w14:textId="77777777" w:rsidR="00A87B75" w:rsidRPr="009C7955" w:rsidRDefault="00A0151B" w:rsidP="00A87B75">
      <w:r w:rsidRPr="009C7955">
        <w:t>“Distributed Resource” has the meaning given to the term in California Public Utilities Code Section 769.</w:t>
      </w:r>
    </w:p>
    <w:p w14:paraId="56630A5E" w14:textId="737B8EDA" w:rsidR="0070095F" w:rsidRPr="0045254F" w:rsidRDefault="00A87B75" w:rsidP="0070095F">
      <w:r w:rsidRPr="009C7955">
        <w:t>“Distribution Capacity Services</w:t>
      </w:r>
      <w:r w:rsidR="00030AB7" w:rsidRPr="0045254F">
        <w:t xml:space="preserve">” has the meaning set forth in </w:t>
      </w:r>
      <w:r w:rsidRPr="00DD5297">
        <w:rPr>
          <w:u w:val="single"/>
        </w:rPr>
        <w:t>Appendix II</w:t>
      </w:r>
      <w:r w:rsidR="00030AB7" w:rsidRPr="0045254F">
        <w:t>.</w:t>
      </w:r>
    </w:p>
    <w:p w14:paraId="76B8F105" w14:textId="77777777" w:rsidR="00A87B75" w:rsidRPr="009C7955" w:rsidRDefault="00A0151B" w:rsidP="00A87B75">
      <w:r w:rsidRPr="009C7955">
        <w:t>“Distribution Services” has the meaning set forth in Section 3.2.</w:t>
      </w:r>
    </w:p>
    <w:p w14:paraId="3003441B" w14:textId="77777777" w:rsidR="00A87B75" w:rsidRPr="009C7955" w:rsidRDefault="00A0151B" w:rsidP="00A87B75">
      <w:r w:rsidRPr="009C7955">
        <w:t>“Distribution Services Factor” or “DSF” has the meaning set forth in Section 6.2(a).</w:t>
      </w:r>
    </w:p>
    <w:p w14:paraId="30919CB4" w14:textId="2988C2FC" w:rsidR="0070095F" w:rsidRPr="0045254F" w:rsidRDefault="00030AB7" w:rsidP="009B4ED3">
      <w:r w:rsidRPr="0045254F">
        <w:t xml:space="preserve">“Early Termination Date” has the meaning set forth in Section </w:t>
      </w:r>
      <w:r w:rsidR="00E8386A">
        <w:t>7</w:t>
      </w:r>
      <w:r w:rsidRPr="0045254F">
        <w:t>.2</w:t>
      </w:r>
      <w:r w:rsidR="00492671" w:rsidRPr="0045254F">
        <w:t>(a)</w:t>
      </w:r>
      <w:r w:rsidRPr="0045254F">
        <w:t>.</w:t>
      </w:r>
    </w:p>
    <w:p w14:paraId="085879E2" w14:textId="77777777" w:rsidR="00970984" w:rsidRDefault="00970984" w:rsidP="00A87B75">
      <w:r>
        <w:t>“Early Termination Payment” has the meaning set forth in Section 4.2(d).</w:t>
      </w:r>
    </w:p>
    <w:p w14:paraId="45487DD0" w14:textId="77777777" w:rsidR="00A87B75" w:rsidRPr="009C7955" w:rsidRDefault="00A0151B" w:rsidP="00A87B75">
      <w:r w:rsidRPr="009C7955">
        <w:t>“Electric Revenue Meter” means the measurement device(s) used by the interconnecting Transmission Provider to measure deliveries of Energy at the Delivery Point for purposes of billing.</w:t>
      </w:r>
    </w:p>
    <w:p w14:paraId="54D3A1CB" w14:textId="4B1B532D" w:rsidR="00D969E0" w:rsidRPr="0045254F" w:rsidRDefault="00D969E0" w:rsidP="006D5E0B">
      <w:r w:rsidRPr="0045254F">
        <w:t>“Electric System Upgrades” means any upgrades, including, Network Upgrades, Distribution Upgrades, or Interconnection Facilities (as these terms are defined in the CAISO Tariff), that are determined to be necessary by the CAISO</w:t>
      </w:r>
      <w:r w:rsidR="00E46CB2">
        <w:t>,</w:t>
      </w:r>
      <w:r w:rsidRPr="0045254F">
        <w:t xml:space="preserve"> Participating TO, </w:t>
      </w:r>
      <w:r w:rsidR="00E46CB2">
        <w:t xml:space="preserve">or Utility Distribution Company </w:t>
      </w:r>
      <w:r w:rsidRPr="0045254F">
        <w:t xml:space="preserve">as applicable, to physically and electrically interconnect the Project to the </w:t>
      </w:r>
      <w:r w:rsidR="00E46CB2">
        <w:t>Utility Distribution Company’s/</w:t>
      </w:r>
      <w:r w:rsidRPr="0045254F">
        <w:t xml:space="preserve">Participating TO’s electric system for delivery of Energy from the Project </w:t>
      </w:r>
      <w:r w:rsidR="00E46CB2">
        <w:t xml:space="preserve">such that the Project can provide </w:t>
      </w:r>
      <w:r w:rsidR="003C46CD">
        <w:t>Distribution Services</w:t>
      </w:r>
      <w:r w:rsidR="00E46CB2">
        <w:t xml:space="preserve"> </w:t>
      </w:r>
      <w:r w:rsidRPr="0045254F">
        <w:t xml:space="preserve">at all times during the Delivery Term.  </w:t>
      </w:r>
    </w:p>
    <w:p w14:paraId="090F5C93" w14:textId="77777777" w:rsidR="00D1666A" w:rsidRPr="005818A0" w:rsidRDefault="00D1666A" w:rsidP="00D1666A">
      <w:bookmarkStart w:id="961" w:name="_Hlk534360736"/>
      <w:r w:rsidRPr="005818A0">
        <w:t xml:space="preserve">“Eligible Customer” means a Person that (i) is located in Buyer’s Service Territory, (ii) has load connected to one or more of the feeders set forth in </w:t>
      </w:r>
      <w:r w:rsidRPr="005818A0">
        <w:rPr>
          <w:u w:val="single"/>
        </w:rPr>
        <w:t>Appendix III</w:t>
      </w:r>
      <w:r w:rsidRPr="005818A0">
        <w:t xml:space="preserve">, (iii) has an effective Service Agreement, and (iv) </w:t>
      </w:r>
      <w:bookmarkStart w:id="962" w:name="_Hlk9520881"/>
      <w:r w:rsidRPr="005818A0">
        <w:t>affirms via representation and warranty in its agreement with Seller that it does not expect a reduction in building occupancy or plan to make other business consolidations that would result in energy efficiency savings that are not related to the installation of the efficiency measure.</w:t>
      </w:r>
      <w:bookmarkEnd w:id="962"/>
      <w:r w:rsidRPr="00D1666A">
        <w:rPr>
          <w:b/>
          <w:i/>
        </w:rPr>
        <w:t xml:space="preserve"> </w:t>
      </w:r>
      <w:r w:rsidRPr="00631AC3">
        <w:rPr>
          <w:b/>
          <w:i/>
        </w:rPr>
        <w:t xml:space="preserve">[PG&amp;E </w:t>
      </w:r>
      <w:r>
        <w:rPr>
          <w:b/>
          <w:i/>
        </w:rPr>
        <w:t>N</w:t>
      </w:r>
      <w:r w:rsidRPr="00631AC3">
        <w:rPr>
          <w:b/>
          <w:i/>
        </w:rPr>
        <w:t>ote to Seller</w:t>
      </w:r>
      <w:r>
        <w:rPr>
          <w:b/>
          <w:i/>
        </w:rPr>
        <w:t>s</w:t>
      </w:r>
      <w:r w:rsidRPr="00631AC3">
        <w:rPr>
          <w:b/>
          <w:i/>
        </w:rPr>
        <w:t>: EE definition can be removed for other Project types]</w:t>
      </w:r>
    </w:p>
    <w:bookmarkEnd w:id="961"/>
    <w:p w14:paraId="0A3A8A8A" w14:textId="6632ABB5" w:rsidR="0070095F" w:rsidRPr="0045254F" w:rsidRDefault="00030AB7" w:rsidP="0070095F">
      <w:r w:rsidRPr="0045254F">
        <w:t xml:space="preserve">“Eligible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 </w:t>
      </w:r>
    </w:p>
    <w:p w14:paraId="612BA572" w14:textId="53AF44DF" w:rsidR="00EC0BAF" w:rsidRPr="0045254F" w:rsidRDefault="00F447D9" w:rsidP="0070095F">
      <w:r w:rsidRPr="0045254F" w:rsidDel="00F447D9">
        <w:t xml:space="preserve"> </w:t>
      </w:r>
      <w:r w:rsidR="00EC0BAF" w:rsidRPr="0045254F">
        <w:t>“Emergency” means an actual or imminent condition or situation, that jeopardizes PG&amp;E electric system integrity or the integrity of other systems to which PG&amp;E is connected, as determined by PG&amp;E in its sole discretion, or any condition so defined and declared by the Transmission Provider.</w:t>
      </w:r>
    </w:p>
    <w:p w14:paraId="236B47DA" w14:textId="7E6BF6EB" w:rsidR="0070095F" w:rsidRPr="0045254F" w:rsidRDefault="00030AB7" w:rsidP="0070095F">
      <w:r w:rsidRPr="0045254F">
        <w:t>“Emission Reduction Credits” means emission reductions that have been authorized by a local air pollution control district pursuant to California Health and Safety Code</w:t>
      </w:r>
      <w:r w:rsidR="000E37CF">
        <w:t>,</w:t>
      </w:r>
      <w:r w:rsidRPr="0045254F">
        <w:t xml:space="preserve"> </w:t>
      </w:r>
      <w:r w:rsidR="000E37CF" w:rsidRPr="0045254F">
        <w:t>Division 26 Air Resources</w:t>
      </w:r>
      <w:r w:rsidR="000E37CF">
        <w:t>,</w:t>
      </w:r>
      <w:r w:rsidR="000E37CF" w:rsidRPr="0045254F">
        <w:t xml:space="preserve"> </w:t>
      </w:r>
      <w:r w:rsidRPr="0045254F">
        <w:t>Sections 40709 and 40709.5, whereby such district has established a system by which all reductions in the emission of air contaminants that are to be used to offset certain future increases in the emission of air contaminants shall be banked prior to use to offset future increases in emissions.</w:t>
      </w:r>
    </w:p>
    <w:p w14:paraId="3D2A02D9" w14:textId="47DC5593" w:rsidR="0070095F" w:rsidRDefault="00030AB7" w:rsidP="0070095F">
      <w:r w:rsidRPr="0045254F">
        <w:t xml:space="preserve">“Energy” means </w:t>
      </w:r>
      <w:r w:rsidR="00A0151B" w:rsidRPr="009C7955">
        <w:t xml:space="preserve">single- or </w:t>
      </w:r>
      <w:r w:rsidRPr="0045254F">
        <w:t xml:space="preserve">three-phase, 60-cycle alternating current electric energy, measured in </w:t>
      </w:r>
      <w:r w:rsidR="00A0151B" w:rsidRPr="009C7955">
        <w:t>kw-hours</w:t>
      </w:r>
      <w:r w:rsidRPr="0045254F">
        <w:t>.</w:t>
      </w:r>
    </w:p>
    <w:p w14:paraId="5010E1EC" w14:textId="54B8A924" w:rsidR="0070095F" w:rsidRPr="0045254F" w:rsidRDefault="00030AB7" w:rsidP="0070095F">
      <w:r w:rsidRPr="0045254F">
        <w:t>“Energy Storage Decision” means the CPUC Decision No. 13-10-040, or any subsequent related decision(s</w:t>
      </w:r>
      <w:r w:rsidR="00A0151B" w:rsidRPr="009C7955">
        <w:t>).</w:t>
      </w:r>
    </w:p>
    <w:p w14:paraId="595638BB" w14:textId="467A9355" w:rsidR="0070095F" w:rsidRPr="0045254F" w:rsidRDefault="00030AB7" w:rsidP="0070095F">
      <w:r w:rsidRPr="0045254F">
        <w:t xml:space="preserve">“Environmental Costs” means costs incurred in connection with acquiring and maintaining all environmental permits and licenses for </w:t>
      </w:r>
      <w:r w:rsidR="00A0151B" w:rsidRPr="009C7955">
        <w:t>Distribution Services as defined in this Agreement with Seller, and Seller’s</w:t>
      </w:r>
      <w:r w:rsidRPr="0045254F">
        <w:t xml:space="preserve"> compliance with all applicable environmental </w:t>
      </w:r>
      <w:r w:rsidR="00A95EC1">
        <w:t>L</w:t>
      </w:r>
      <w:r w:rsidRPr="0045254F">
        <w:t xml:space="preserve">aws, rules and regulations, including capital costs for pollution mitigation or installation of emissions control equipment required to permit or license </w:t>
      </w:r>
      <w:r w:rsidR="00A0151B" w:rsidRPr="009C7955">
        <w:t>with respect to Seller’s Distribution Services</w:t>
      </w:r>
      <w:r w:rsidRPr="0045254F">
        <w:t xml:space="preserve"> or Project, all operating and maintenance costs for operation of pollution mitigation or control equipment, costs of permit maintenance fees and emission fees as applicable, and the costs of all Emission Reduction Credits, Marketable Emission Trading Credits, and any costs related to greenhouse gas emissions, required by any applicable environmental </w:t>
      </w:r>
      <w:r w:rsidR="00A95EC1">
        <w:t>L</w:t>
      </w:r>
      <w:r w:rsidRPr="0045254F">
        <w:t>aws, rules, regulations, and permits to operate</w:t>
      </w:r>
      <w:r w:rsidR="00A0151B" w:rsidRPr="009C7955">
        <w:t xml:space="preserve"> the Project</w:t>
      </w:r>
      <w:r w:rsidRPr="0045254F">
        <w:t>, and costs associated with the disposal and clean-up of hazardous substances introduced to a Site or the Project</w:t>
      </w:r>
      <w:r w:rsidR="00A0151B" w:rsidRPr="009C7955">
        <w:t xml:space="preserve"> by Seller or Contractors</w:t>
      </w:r>
      <w:r w:rsidRPr="0045254F">
        <w:t>, and the decontamination or remediation, on or off a Site or the Project, necessitated by the introduction of such hazardous substances on a Site or the Project</w:t>
      </w:r>
      <w:r w:rsidR="00A0151B" w:rsidRPr="009C7955">
        <w:t xml:space="preserve"> by Seller or Contractors</w:t>
      </w:r>
      <w:r w:rsidRPr="0045254F">
        <w:t>.</w:t>
      </w:r>
    </w:p>
    <w:p w14:paraId="5BCB5691" w14:textId="77777777" w:rsidR="0070095F" w:rsidRPr="0045254F" w:rsidRDefault="00030AB7" w:rsidP="0070095F">
      <w:r w:rsidRPr="0045254F">
        <w:t>“EPA” means the U.S. Environmental Protection Agency or any successor entity performing similar functions.</w:t>
      </w:r>
    </w:p>
    <w:p w14:paraId="22C4E373" w14:textId="77777777" w:rsidR="0070095F" w:rsidRPr="0045254F" w:rsidRDefault="00030AB7" w:rsidP="0070095F">
      <w:r w:rsidRPr="0045254F">
        <w:t>“EPC Contract” means the Seller’s engineering, procurement and construction contract with the EPC Contractor.</w:t>
      </w:r>
    </w:p>
    <w:p w14:paraId="76568665" w14:textId="77777777" w:rsidR="0070095F" w:rsidRPr="0045254F" w:rsidRDefault="00030AB7" w:rsidP="0070095F">
      <w:r w:rsidRPr="0045254F">
        <w:t>“EPC Contractor” means Seller’s engineering, procurement and construction contractor or such Person performing those functions.</w:t>
      </w:r>
    </w:p>
    <w:p w14:paraId="706EC5CD" w14:textId="77777777" w:rsidR="0070095F" w:rsidRPr="0045254F" w:rsidRDefault="00030AB7" w:rsidP="0070095F">
      <w:r w:rsidRPr="0045254F">
        <w:t>“Equitable Defenses” means any bankruptcy, insolvency, reorganization and other Laws affecting creditors’ rights generally, and with regard to equitable remedies, the discretion of the court before which proceedings to obtain same may be pending.</w:t>
      </w:r>
    </w:p>
    <w:p w14:paraId="64A74614" w14:textId="77777777" w:rsidR="0070095F" w:rsidRPr="0045254F" w:rsidRDefault="00030AB7" w:rsidP="0070095F">
      <w:r w:rsidRPr="0045254F">
        <w:t xml:space="preserve">“Event of Default” means a Seller’s Event of Default and/or a Party’s Event of Default. </w:t>
      </w:r>
    </w:p>
    <w:p w14:paraId="0A7423D4" w14:textId="63BC038E" w:rsidR="0070095F" w:rsidRPr="0045254F" w:rsidRDefault="00030AB7" w:rsidP="0070095F">
      <w:r w:rsidRPr="0045254F">
        <w:t>“Execution Date” means the latest signature date found on the signature page of this Agreement.</w:t>
      </w:r>
    </w:p>
    <w:p w14:paraId="248F3424" w14:textId="421CE225" w:rsidR="0070095F" w:rsidRPr="0045254F" w:rsidRDefault="00030AB7" w:rsidP="0070095F">
      <w:r w:rsidRPr="0045254F">
        <w:t>“Executive</w:t>
      </w:r>
      <w:r w:rsidR="00A0151B" w:rsidRPr="009C7955">
        <w:t>(s)”</w:t>
      </w:r>
      <w:r w:rsidRPr="0045254F">
        <w:t xml:space="preserve"> has the meaning set forth in Section </w:t>
      </w:r>
      <w:r w:rsidR="00142DF9">
        <w:t>18</w:t>
      </w:r>
      <w:r w:rsidRPr="0045254F">
        <w:t>.2(a).</w:t>
      </w:r>
    </w:p>
    <w:p w14:paraId="24D00CCE" w14:textId="061E1E41" w:rsidR="000853E4" w:rsidRPr="0045254F" w:rsidRDefault="000853E4" w:rsidP="000853E4">
      <w:r w:rsidRPr="0045254F">
        <w:t>“Exigent Circumstance” means actual or imminent harm to life or safety, public health, third-party owned property, including a Site, or the environment due to or arising from the Project or portion thereof.</w:t>
      </w:r>
    </w:p>
    <w:p w14:paraId="65A5599F" w14:textId="0753017D" w:rsidR="0070095F" w:rsidRPr="0045254F" w:rsidRDefault="00030AB7" w:rsidP="00492671">
      <w:r w:rsidRPr="0045254F">
        <w:t xml:space="preserve">“FERC” means the Federal Energy Regulatory Commission or any successor entity performing similar functions. </w:t>
      </w:r>
    </w:p>
    <w:p w14:paraId="7591CD9E" w14:textId="77777777" w:rsidR="00A87B75" w:rsidRPr="009C7955" w:rsidRDefault="00A0151B" w:rsidP="00D1666A">
      <w:r w:rsidRPr="009C7955">
        <w:t>“Fixed Payment” or “</w:t>
      </w:r>
      <w:proofErr w:type="spellStart"/>
      <w:r w:rsidRPr="009C7955">
        <w:t>FP</w:t>
      </w:r>
      <w:r w:rsidRPr="009C7955">
        <w:rPr>
          <w:vertAlign w:val="subscript"/>
        </w:rPr>
        <w:t>m</w:t>
      </w:r>
      <w:proofErr w:type="spellEnd"/>
      <w:r w:rsidRPr="009C7955">
        <w:t>” is the payment calculated using the equation set forth in Section 6.2(a).</w:t>
      </w:r>
    </w:p>
    <w:p w14:paraId="3296AE34" w14:textId="77777777" w:rsidR="0070095F" w:rsidRPr="0045254F" w:rsidRDefault="00030AB7" w:rsidP="0070095F">
      <w:r w:rsidRPr="0045254F">
        <w:t>“Force Majeure”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Additionally:</w:t>
      </w:r>
    </w:p>
    <w:p w14:paraId="59A5CC6B" w14:textId="77777777" w:rsidR="0070095F" w:rsidRPr="0045254F" w:rsidRDefault="00030AB7" w:rsidP="00635E85">
      <w:pPr>
        <w:ind w:firstLine="720"/>
      </w:pPr>
      <w:bookmarkStart w:id="963" w:name="_Hlk38629796"/>
      <w:r w:rsidRPr="0045254F">
        <w:t>(a)</w:t>
      </w:r>
      <w:r w:rsidRPr="0045254F">
        <w:tab/>
        <w:t xml:space="preserve">Force Majeure may include: </w:t>
      </w:r>
    </w:p>
    <w:p w14:paraId="3D855795" w14:textId="75B61DE8" w:rsidR="0070095F" w:rsidRPr="0045254F" w:rsidRDefault="00030AB7" w:rsidP="00862FBE">
      <w:pPr>
        <w:ind w:firstLine="1440"/>
      </w:pPr>
      <w:r w:rsidRPr="0045254F">
        <w:t>(i)</w:t>
      </w:r>
      <w:r w:rsidRPr="0045254F">
        <w:tab/>
        <w:t xml:space="preserve">acts of God, including </w:t>
      </w:r>
      <w:r w:rsidR="00EF713C">
        <w:t xml:space="preserve">epidemics, pandemics, </w:t>
      </w:r>
      <w:r w:rsidRPr="0045254F">
        <w:t xml:space="preserve">landslide, lightning, earthquake, storm, hurricane, flood, drought, tornado, or other natural disasters and weather related events affecting an entire region which caused failure of performance; </w:t>
      </w:r>
    </w:p>
    <w:p w14:paraId="3F7DC286" w14:textId="195DE7C3" w:rsidR="0070095F" w:rsidRPr="0045254F" w:rsidRDefault="00030AB7" w:rsidP="00635E85">
      <w:pPr>
        <w:ind w:firstLine="1440"/>
      </w:pPr>
      <w:r w:rsidRPr="0045254F">
        <w:t>(ii)</w:t>
      </w:r>
      <w:r w:rsidRPr="0045254F">
        <w:tab/>
        <w:t xml:space="preserve">transportation accidents affecting delivery of equipment only if such accident occurs prior to the Commercial Operation Date; </w:t>
      </w:r>
    </w:p>
    <w:p w14:paraId="569C6EE3" w14:textId="41D28513" w:rsidR="0070095F" w:rsidRPr="0045254F" w:rsidRDefault="00030AB7" w:rsidP="00635E85">
      <w:pPr>
        <w:ind w:firstLine="1440"/>
      </w:pPr>
      <w:r w:rsidRPr="0045254F">
        <w:t>(i</w:t>
      </w:r>
      <w:r w:rsidR="00862FBE" w:rsidRPr="0045254F">
        <w:t>ii</w:t>
      </w:r>
      <w:r w:rsidRPr="0045254F">
        <w:t>)</w:t>
      </w:r>
      <w:r w:rsidRPr="0045254F">
        <w:tab/>
        <w:t xml:space="preserve">sabotage, riot, acts of terrorism, war and acts of public enemy; or </w:t>
      </w:r>
    </w:p>
    <w:p w14:paraId="4A56DCFF" w14:textId="6767EBBB" w:rsidR="0070095F" w:rsidRPr="0045254F" w:rsidRDefault="00030AB7" w:rsidP="00635E85">
      <w:pPr>
        <w:ind w:firstLine="1440"/>
      </w:pPr>
      <w:bookmarkStart w:id="964" w:name="_Hlk38629191"/>
      <w:r w:rsidRPr="0045254F">
        <w:t>(</w:t>
      </w:r>
      <w:r w:rsidR="00862FBE" w:rsidRPr="0045254F">
        <w:t>i</w:t>
      </w:r>
      <w:r w:rsidRPr="0045254F">
        <w:t>v)</w:t>
      </w:r>
      <w:r w:rsidRPr="0045254F">
        <w:tab/>
      </w:r>
      <w:bookmarkStart w:id="965" w:name="_Hlk38629331"/>
      <w:r w:rsidRPr="0045254F">
        <w:t>restraint by court order or other Governmental Authority</w:t>
      </w:r>
      <w:bookmarkEnd w:id="965"/>
      <w:r w:rsidR="00EF713C">
        <w:t>, including quarantine restrictions issued pursuant to applicable Law after the Execution Date</w:t>
      </w:r>
      <w:r w:rsidRPr="0045254F">
        <w:t>.</w:t>
      </w:r>
    </w:p>
    <w:bookmarkEnd w:id="963"/>
    <w:bookmarkEnd w:id="964"/>
    <w:p w14:paraId="0168F703" w14:textId="77777777" w:rsidR="0070095F" w:rsidRPr="0045254F" w:rsidRDefault="00030AB7" w:rsidP="0004097E">
      <w:pPr>
        <w:keepNext/>
        <w:ind w:firstLine="720"/>
      </w:pPr>
      <w:r w:rsidRPr="0045254F">
        <w:t>(b)</w:t>
      </w:r>
      <w:r w:rsidRPr="0045254F">
        <w:tab/>
        <w:t>Force Majeure does not include:</w:t>
      </w:r>
    </w:p>
    <w:p w14:paraId="32D8CF6F" w14:textId="1AEEC160" w:rsidR="0070095F" w:rsidRPr="0045254F" w:rsidRDefault="00030AB7" w:rsidP="00635E85">
      <w:pPr>
        <w:ind w:firstLine="1440"/>
      </w:pPr>
      <w:r w:rsidRPr="0045254F">
        <w:t>(i)</w:t>
      </w:r>
      <w:r w:rsidRPr="0045254F">
        <w:tab/>
        <w:t>a failure of performance of any Third Party or PG&amp;E acting in its capacity as (A)</w:t>
      </w:r>
      <w:r w:rsidR="001014E1">
        <w:t xml:space="preserve"> </w:t>
      </w:r>
      <w:r w:rsidRPr="0045254F">
        <w:t xml:space="preserve">Participating TO or (B) Utility Distribution Company, including any party providing electric interconnection, distribution or transmission service, </w:t>
      </w:r>
    </w:p>
    <w:p w14:paraId="429AA8A5" w14:textId="77777777" w:rsidR="0070095F" w:rsidRPr="0045254F" w:rsidRDefault="00030AB7" w:rsidP="00635E85">
      <w:pPr>
        <w:ind w:firstLine="1440"/>
      </w:pPr>
      <w:r w:rsidRPr="0045254F">
        <w:t>(ii)</w:t>
      </w:r>
      <w:r w:rsidRPr="0045254F">
        <w:tab/>
        <w:t xml:space="preserve">breakage or malfunction of equipment, (except to the extent that such failure was caused by an event that would otherwise satisfy the definition of a Force Majeure event as defined above);  </w:t>
      </w:r>
    </w:p>
    <w:p w14:paraId="4244A6AF" w14:textId="77777777" w:rsidR="0070095F" w:rsidRPr="0045254F" w:rsidRDefault="00030AB7" w:rsidP="00635E85">
      <w:pPr>
        <w:ind w:firstLine="1440"/>
      </w:pPr>
      <w:r w:rsidRPr="0045254F">
        <w:t>(iii)</w:t>
      </w:r>
      <w:r w:rsidRPr="0045254F">
        <w:tab/>
        <w:t xml:space="preserve">a strike, work stoppage or labor dispute limited only to any one or more of Seller, Seller's Affiliates, the EPC Contractor or subcontractors thereof or any other Third Party employed by Seller to work on the Project; </w:t>
      </w:r>
    </w:p>
    <w:p w14:paraId="5EBB568C" w14:textId="6283382F" w:rsidR="0070095F" w:rsidRPr="0045254F" w:rsidRDefault="00030AB7" w:rsidP="00635E85">
      <w:pPr>
        <w:ind w:firstLine="1440"/>
      </w:pPr>
      <w:r w:rsidRPr="0045254F">
        <w:t>(iv)</w:t>
      </w:r>
      <w:r w:rsidRPr="0045254F">
        <w:tab/>
        <w:t xml:space="preserve">Seller’s ability to sell </w:t>
      </w:r>
      <w:r w:rsidR="00A0151B" w:rsidRPr="009C7955">
        <w:t>Distribution Services</w:t>
      </w:r>
      <w:r w:rsidRPr="0045254F">
        <w:t xml:space="preserve"> at a price greater than the price set forth in this Agreement; </w:t>
      </w:r>
    </w:p>
    <w:p w14:paraId="53F423EE" w14:textId="129AA092" w:rsidR="0070095F" w:rsidRPr="0045254F" w:rsidRDefault="00030AB7" w:rsidP="00635E85">
      <w:pPr>
        <w:ind w:firstLine="1440"/>
      </w:pPr>
      <w:r w:rsidRPr="0045254F">
        <w:t>(v)</w:t>
      </w:r>
      <w:r w:rsidRPr="0045254F">
        <w:tab/>
        <w:t xml:space="preserve">Seller’s inability to obtain permits or approvals of any type for the construction, operation or maintenance of the Project, unless caused solely by an event of Force Majeure of the specific type described in any of subsections (a)(i) through (a)(iv) above; </w:t>
      </w:r>
    </w:p>
    <w:p w14:paraId="581350F4" w14:textId="510EC2C0" w:rsidR="0070095F" w:rsidRPr="0045254F" w:rsidRDefault="00030AB7" w:rsidP="00635E85">
      <w:pPr>
        <w:ind w:firstLine="1440"/>
      </w:pPr>
      <w:r w:rsidRPr="0045254F">
        <w:t>(vi)</w:t>
      </w:r>
      <w:r w:rsidRPr="0045254F">
        <w:tab/>
        <w:t xml:space="preserve">Seller’s inability to complete interconnection by the </w:t>
      </w:r>
      <w:r w:rsidR="00A0151B" w:rsidRPr="009C7955">
        <w:t>applicable</w:t>
      </w:r>
      <w:r w:rsidRPr="0045254F">
        <w:t xml:space="preserve"> Initial Delivery Date, unless such delay is caused solely by an event of Force Majeure of the specific type described in any of subsections (a)(i) through (a)(iv) above; </w:t>
      </w:r>
    </w:p>
    <w:p w14:paraId="78158544" w14:textId="6E37E6AE" w:rsidR="0070095F" w:rsidRPr="0045254F" w:rsidRDefault="00030AB7" w:rsidP="00635E85">
      <w:pPr>
        <w:ind w:firstLine="1440"/>
      </w:pPr>
      <w:r w:rsidRPr="0045254F">
        <w:t>(vii)</w:t>
      </w:r>
      <w:r w:rsidRPr="0045254F">
        <w:tab/>
        <w:t>Seller’s inability to obtain sufficient fuel, power or materials to operate the Project, except if Seller’s inability to obtain sufficient fuel, power or materials is caused solely by an event of Force Majeure of the specific type described in any of subsections (a)(i) through (a)(iv) above;</w:t>
      </w:r>
    </w:p>
    <w:p w14:paraId="0896D548" w14:textId="2D2B78C2" w:rsidR="0070095F" w:rsidRPr="0045254F" w:rsidRDefault="00030AB7" w:rsidP="002A675E">
      <w:pPr>
        <w:ind w:firstLine="1440"/>
      </w:pPr>
      <w:r w:rsidRPr="0045254F">
        <w:t>(viii)</w:t>
      </w:r>
      <w:r w:rsidRPr="0045254F">
        <w:tab/>
        <w:t>Seller’s failure to obtain additional funds, including funds authorized by a state or the federal government or agencies thereof, to supplement the payments made by Buyer pursuant to this Agreement</w:t>
      </w:r>
      <w:r w:rsidR="0099274A">
        <w:t>; and</w:t>
      </w:r>
    </w:p>
    <w:p w14:paraId="5B2F8700" w14:textId="77777777" w:rsidR="00A87B75" w:rsidRPr="009C7955" w:rsidRDefault="00A0151B" w:rsidP="00A87B75">
      <w:pPr>
        <w:ind w:firstLine="1440"/>
      </w:pPr>
      <w:r w:rsidRPr="009C7955">
        <w:t>(ix)</w:t>
      </w:r>
      <w:r w:rsidRPr="009C7955">
        <w:tab/>
        <w:t xml:space="preserve">Seller’s inability to obtain or retain any Site </w:t>
      </w:r>
      <w:r w:rsidR="00D259EB">
        <w:t>[</w:t>
      </w:r>
      <w:r w:rsidR="00D259EB" w:rsidRPr="00FD34CA">
        <w:t>or Customer</w:t>
      </w:r>
      <w:r w:rsidR="00D259EB">
        <w:t>]</w:t>
      </w:r>
      <w:r w:rsidR="00D259EB" w:rsidRPr="00FD34CA">
        <w:t xml:space="preserve"> </w:t>
      </w:r>
      <w:r w:rsidRPr="009C7955">
        <w:t>that is a part of the Project.</w:t>
      </w:r>
    </w:p>
    <w:p w14:paraId="495AFBC4" w14:textId="77777777" w:rsidR="00A87B75" w:rsidRPr="009C7955" w:rsidRDefault="00A0151B" w:rsidP="00A87B75">
      <w:r w:rsidRPr="009C7955">
        <w:t>“Force Majeure Extension” has the meaning set forth in Section 8.1(d).</w:t>
      </w:r>
    </w:p>
    <w:p w14:paraId="1D80CF20" w14:textId="5FDEB0D4" w:rsidR="0070095F" w:rsidRPr="0045254F" w:rsidRDefault="00030AB7" w:rsidP="0070095F">
      <w:r w:rsidRPr="0045254F">
        <w:t xml:space="preserve">“Force Majeure Failure” has the meaning set forth in Section </w:t>
      </w:r>
      <w:r w:rsidR="00E8386A">
        <w:t>8</w:t>
      </w:r>
      <w:r w:rsidRPr="0045254F">
        <w:t>.1(</w:t>
      </w:r>
      <w:r w:rsidR="00A0151B" w:rsidRPr="009C7955">
        <w:t>f</w:t>
      </w:r>
      <w:r w:rsidRPr="0045254F">
        <w:t>).</w:t>
      </w:r>
    </w:p>
    <w:p w14:paraId="3E4F54B4" w14:textId="77777777" w:rsidR="0070095F" w:rsidRPr="0045254F" w:rsidRDefault="00030AB7" w:rsidP="0070095F">
      <w:r w:rsidRPr="0045254F">
        <w:t>“Generally Accepted Accounting Principles” means the standards for accounting and preparation of financial statements established by the Federal Accounting Standards Advisory Board (or its successor agency) or any successor standards adopted pursuant to relevant SEC rule.</w:t>
      </w:r>
    </w:p>
    <w:p w14:paraId="04714ACC" w14:textId="198C6BA8" w:rsidR="0070095F" w:rsidRPr="0045254F" w:rsidRDefault="00030AB7" w:rsidP="0070095F">
      <w:r w:rsidRPr="0045254F">
        <w:t xml:space="preserve">“Governmental Approval” means all authorizations, consents, approvals, waivers, exceptions, variances, filings, </w:t>
      </w:r>
      <w:r w:rsidR="00C75381">
        <w:t>p</w:t>
      </w:r>
      <w:r w:rsidRPr="0045254F">
        <w:t xml:space="preserve">ermits, orders, licenses, exemptions, notices to and declarations of or with any Governmental Authority and shall include those siting and operating </w:t>
      </w:r>
      <w:r w:rsidR="00C75381">
        <w:t>p</w:t>
      </w:r>
      <w:r w:rsidRPr="0045254F">
        <w:t>ermits and licenses, and any of the foregoing under any applicable environmental Law, that are required for the use and operation of the Project.</w:t>
      </w:r>
    </w:p>
    <w:p w14:paraId="094F1994" w14:textId="7753914B" w:rsidR="0070095F" w:rsidRPr="0045254F" w:rsidRDefault="00030AB7" w:rsidP="0070095F">
      <w:r w:rsidRPr="0045254F">
        <w:t>“Governmental Authority” means any federal, state, local or municipal government, governmental department, commission, board, bureau, agency, or instrumentality,</w:t>
      </w:r>
      <w:r w:rsidR="00C64C90">
        <w:t xml:space="preserve"> independent system operator,</w:t>
      </w:r>
      <w:r w:rsidRPr="0045254F">
        <w:t xml:space="preserve"> or any judicial, regulatory or administrative body, having jurisdiction as to the matter in question.  </w:t>
      </w:r>
    </w:p>
    <w:p w14:paraId="3A94EF59" w14:textId="4AA32B16" w:rsidR="0070095F" w:rsidRDefault="00030AB7" w:rsidP="006450E1">
      <w:r w:rsidRPr="0045254F">
        <w:t>“Governmental Charges” has the meaning set forth in Section 1</w:t>
      </w:r>
      <w:r w:rsidR="00142DF9">
        <w:t>2</w:t>
      </w:r>
      <w:r w:rsidRPr="0045254F">
        <w:t>.2.</w:t>
      </w:r>
    </w:p>
    <w:p w14:paraId="37F9C33D" w14:textId="77777777" w:rsidR="0070095F" w:rsidRPr="0045254F" w:rsidRDefault="00030AB7" w:rsidP="0070095F">
      <w:r w:rsidRPr="0045254F">
        <w:t>“Hazardous Substance”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equipment that contain polychlorinated biphenyls ("PCBs"), and (c) any other chemical or other material or substance, exposure to which is prohibited, limited or regulated by any Laws.</w:t>
      </w:r>
    </w:p>
    <w:p w14:paraId="0A7EB64C" w14:textId="77777777" w:rsidR="0070095F" w:rsidRPr="0045254F" w:rsidRDefault="00030AB7" w:rsidP="0070095F">
      <w:r w:rsidRPr="0045254F">
        <w:t>“Indemnifiable Loss(es)” means any damages, claims, losses, liabilities, obligations, fines, penalties, costs and expenses, including reasonable legal, accounting and other expenses, and the costs and expenses of any actions, suits, proceedings, demands (by any Person, including any Governmental Authority), assessments, judgments, settlements and compromises.</w:t>
      </w:r>
    </w:p>
    <w:p w14:paraId="3A2434F0" w14:textId="3E6EACEC" w:rsidR="0070095F" w:rsidRPr="0045254F" w:rsidRDefault="00030AB7" w:rsidP="0070095F">
      <w:r w:rsidRPr="0045254F">
        <w:t xml:space="preserve">“Indemnitee” </w:t>
      </w:r>
      <w:r w:rsidR="00B10A08">
        <w:t>means the Buyer Group</w:t>
      </w:r>
      <w:r w:rsidRPr="0045254F">
        <w:t>.</w:t>
      </w:r>
    </w:p>
    <w:p w14:paraId="1A0F9EED" w14:textId="7AAB1350" w:rsidR="0070095F" w:rsidRPr="0045254F" w:rsidRDefault="00030AB7" w:rsidP="0070095F">
      <w:r w:rsidRPr="0045254F">
        <w:t xml:space="preserve">“Indemnitor” </w:t>
      </w:r>
      <w:r w:rsidR="003043BC" w:rsidRPr="003043BC">
        <w:t>has the meaning set forth in Section 15.3(a)</w:t>
      </w:r>
      <w:r w:rsidR="00A0151B" w:rsidRPr="009C7955">
        <w:t>.</w:t>
      </w:r>
    </w:p>
    <w:p w14:paraId="6450A55D" w14:textId="7294971F" w:rsidR="0070095F" w:rsidRPr="0045254F" w:rsidRDefault="00030AB7" w:rsidP="0070095F">
      <w:r w:rsidRPr="0045254F">
        <w:t>“Ineligible LC Bank” has the meaning set forth in Section 1</w:t>
      </w:r>
      <w:r w:rsidR="00E8386A">
        <w:t>0</w:t>
      </w:r>
      <w:r w:rsidRPr="0045254F">
        <w:t>.5(c)(i)(A).</w:t>
      </w:r>
    </w:p>
    <w:p w14:paraId="04E4D4A1" w14:textId="5E2060EC" w:rsidR="0070095F" w:rsidRPr="0045254F" w:rsidRDefault="00030AB7" w:rsidP="0070095F">
      <w:r w:rsidRPr="0045254F">
        <w:t>“Ineligible LC Bank Notice Period” has the meaning set forth in Section 1</w:t>
      </w:r>
      <w:r w:rsidR="00E8386A">
        <w:t>0</w:t>
      </w:r>
      <w:r w:rsidRPr="0045254F">
        <w:t>.5(c)(i).</w:t>
      </w:r>
    </w:p>
    <w:p w14:paraId="31EDAD6B" w14:textId="33EA5292" w:rsidR="00A87B75" w:rsidRPr="009C7955" w:rsidRDefault="00030AB7" w:rsidP="00A87B75">
      <w:r w:rsidRPr="0045254F">
        <w:t xml:space="preserve">“Initial </w:t>
      </w:r>
      <w:r w:rsidR="00A0151B" w:rsidRPr="009C7955">
        <w:t>Contract Capacity</w:t>
      </w:r>
      <w:r w:rsidRPr="0045254F">
        <w:t xml:space="preserve">” </w:t>
      </w:r>
      <w:r w:rsidR="007326DC">
        <w:t>means the Distribution Services amount specified in Appendix II</w:t>
      </w:r>
      <w:r w:rsidR="00A0151B" w:rsidRPr="009C7955">
        <w:t>.</w:t>
      </w:r>
    </w:p>
    <w:p w14:paraId="59BDD0EB" w14:textId="2C077F9D" w:rsidR="0070095F" w:rsidRPr="0045254F" w:rsidRDefault="00A0151B" w:rsidP="0070095F">
      <w:r w:rsidRPr="009C7955">
        <w:t>“Initial Delivery Date” or “IDD” means</w:t>
      </w:r>
      <w:r w:rsidR="00E4104E">
        <w:t xml:space="preserve">   </w:t>
      </w:r>
      <w:r w:rsidR="00D73FF4">
        <w:t>,</w:t>
      </w:r>
      <w:r w:rsidR="00BA451D" w:rsidRPr="00BA451D">
        <w:t xml:space="preserve"> as extended pursuant to Section </w:t>
      </w:r>
      <w:r w:rsidR="00030AB7" w:rsidRPr="0045254F">
        <w:t>1.1(</w:t>
      </w:r>
      <w:r w:rsidR="00BA451D" w:rsidRPr="00BA451D">
        <w:t>b)</w:t>
      </w:r>
      <w:r w:rsidRPr="00BA451D">
        <w:t xml:space="preserve">. </w:t>
      </w:r>
      <w:bookmarkStart w:id="966" w:name="_Hlk53497613"/>
    </w:p>
    <w:bookmarkEnd w:id="966"/>
    <w:p w14:paraId="6AC29715" w14:textId="0C37B715" w:rsidR="0070095F" w:rsidRPr="0045254F" w:rsidRDefault="00030AB7" w:rsidP="0070095F">
      <w:r w:rsidRPr="0045254F">
        <w:t xml:space="preserve">“Initial Negotiation End Date” has the meaning set forth in Section </w:t>
      </w:r>
      <w:r w:rsidR="00142DF9">
        <w:t>18</w:t>
      </w:r>
      <w:r w:rsidRPr="0045254F">
        <w:t>.2(a).</w:t>
      </w:r>
    </w:p>
    <w:p w14:paraId="7813C5C6" w14:textId="77777777" w:rsidR="00A87B75" w:rsidRPr="009C7955" w:rsidRDefault="00A0151B" w:rsidP="00A87B75">
      <w:r w:rsidRPr="009C7955">
        <w:t>“Initial Performance Test” has the meaning set forth in Section 5.1(a).</w:t>
      </w:r>
    </w:p>
    <w:p w14:paraId="462AF85D" w14:textId="59E97B7D" w:rsidR="0070095F" w:rsidRDefault="00030AB7" w:rsidP="0070095F">
      <w:r w:rsidRPr="0045254F">
        <w:t xml:space="preserve">“Interconnection Agreement” means the agreement and associated documents (or any successor agreement and associated documentation approved by FERC or the CPUC) by and among Seller and, as applicable, the Utility Distribution Company, the Participating Transmission Owner, and the CAISO, governing the terms and conditions of the interconnection of the </w:t>
      </w:r>
      <w:r w:rsidR="00154489" w:rsidRPr="0045254F">
        <w:t xml:space="preserve">Project </w:t>
      </w:r>
      <w:r w:rsidRPr="0045254F">
        <w:t xml:space="preserve">with the Utility Distribution Company’s or CAISO’s grid, including any description of the plan for interconnecting the </w:t>
      </w:r>
      <w:r w:rsidR="00154489" w:rsidRPr="0045254F">
        <w:t xml:space="preserve">Project </w:t>
      </w:r>
      <w:r w:rsidRPr="0045254F">
        <w:t>to the applicable grid.</w:t>
      </w:r>
    </w:p>
    <w:p w14:paraId="6D334A2B" w14:textId="0E29E696" w:rsidR="004861E0" w:rsidRDefault="00D1666A" w:rsidP="0070095F">
      <w:r w:rsidRPr="005818A0">
        <w:t xml:space="preserve">“Installed Measures” means </w:t>
      </w:r>
      <w:r w:rsidR="004861E0" w:rsidRPr="00BD413E">
        <w:t xml:space="preserve">the </w:t>
      </w:r>
      <w:r w:rsidRPr="005818A0">
        <w:t>installation of energy efficient equipment or other energy efficient retrofits made to the Site, which may include, heating, ventilation and air conditioning replacements, insulation, air sealing, water heating, windows,  large appliances, lighting fixtures,</w:t>
      </w:r>
      <w:r w:rsidR="004861E0" w:rsidRPr="00BD413E">
        <w:t xml:space="preserve"> and </w:t>
      </w:r>
      <w:r w:rsidRPr="005818A0">
        <w:t xml:space="preserve">behavioral and operational measures designed to reduce energy consumption.  </w:t>
      </w:r>
      <w:r w:rsidRPr="00631AC3">
        <w:rPr>
          <w:b/>
          <w:i/>
        </w:rPr>
        <w:t xml:space="preserve">[PG&amp;E </w:t>
      </w:r>
      <w:r>
        <w:rPr>
          <w:b/>
          <w:i/>
        </w:rPr>
        <w:t>N</w:t>
      </w:r>
      <w:r w:rsidRPr="00631AC3">
        <w:rPr>
          <w:b/>
          <w:i/>
        </w:rPr>
        <w:t>ote to Seller</w:t>
      </w:r>
      <w:r>
        <w:rPr>
          <w:b/>
          <w:i/>
        </w:rPr>
        <w:t>s</w:t>
      </w:r>
      <w:r w:rsidRPr="00631AC3">
        <w:rPr>
          <w:b/>
          <w:i/>
        </w:rPr>
        <w:t>: EE definition can be removed for other</w:t>
      </w:r>
      <w:r w:rsidR="004861E0" w:rsidRPr="00BD413E">
        <w:t xml:space="preserve"> Project </w:t>
      </w:r>
      <w:r w:rsidRPr="00631AC3">
        <w:rPr>
          <w:b/>
          <w:i/>
        </w:rPr>
        <w:t>types]</w:t>
      </w:r>
    </w:p>
    <w:p w14:paraId="68C8BB65" w14:textId="311957CD" w:rsidR="006450E1" w:rsidRPr="0045254F" w:rsidRDefault="006450E1" w:rsidP="0070095F">
      <w:r>
        <w:t>“Interest Amount” means, with respect to an Interest Period, the amount of interest calculated as follows: (a) the sum of (i)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w:t>
      </w:r>
    </w:p>
    <w:p w14:paraId="7986EBA9" w14:textId="77777777" w:rsidR="0070095F" w:rsidRDefault="00030AB7" w:rsidP="0070095F">
      <w:r w:rsidRPr="0045254F">
        <w:t>“Interest Payment Date” means the date of returning unused Performance Assurance held in the form of cash.</w:t>
      </w:r>
    </w:p>
    <w:p w14:paraId="54F65398" w14:textId="08F1C032" w:rsidR="006450E1" w:rsidRPr="0045254F" w:rsidRDefault="006450E1" w:rsidP="0070095F">
      <w:r>
        <w:t>“Interest Period” means the monthly period beginning on the first day of each month and ending on the last day of each month.</w:t>
      </w:r>
    </w:p>
    <w:p w14:paraId="480BB778" w14:textId="77777777" w:rsidR="0070095F" w:rsidRPr="0045254F" w:rsidRDefault="00030AB7" w:rsidP="0070095F">
      <w:r w:rsidRPr="0045254F">
        <w:t>“Interest Rate” means the rate per annum equal to the “Monthly” Federal Funds Rate (as reset on a monthly basis based on the latest month for which such rate is available) as reported in Federal Reserve Bank Publication H.15-519, or its successor publication.</w:t>
      </w:r>
    </w:p>
    <w:p w14:paraId="66482E07" w14:textId="77777777" w:rsidR="00D1666A" w:rsidRPr="005818A0" w:rsidRDefault="00D1666A" w:rsidP="00D1666A">
      <w:r w:rsidRPr="005818A0">
        <w:t xml:space="preserve">“Intervention Period” means the time between the end of the Baseline Period and the beginning of the Initial Performance Period during which Seller is installing the Project.  </w:t>
      </w:r>
      <w:r w:rsidRPr="00631AC3">
        <w:rPr>
          <w:b/>
          <w:i/>
        </w:rPr>
        <w:t xml:space="preserve">[PG&amp;E </w:t>
      </w:r>
      <w:r>
        <w:rPr>
          <w:b/>
          <w:i/>
        </w:rPr>
        <w:t>N</w:t>
      </w:r>
      <w:r w:rsidRPr="00631AC3">
        <w:rPr>
          <w:b/>
          <w:i/>
        </w:rPr>
        <w:t>ote to Seller</w:t>
      </w:r>
      <w:r>
        <w:rPr>
          <w:b/>
          <w:i/>
        </w:rPr>
        <w:t>s</w:t>
      </w:r>
      <w:r w:rsidRPr="00631AC3">
        <w:rPr>
          <w:b/>
          <w:i/>
        </w:rPr>
        <w:t>: EE definition can be removed for other Project types]</w:t>
      </w:r>
    </w:p>
    <w:p w14:paraId="048A40DA" w14:textId="77777777" w:rsidR="0070095F" w:rsidRPr="0045254F" w:rsidRDefault="00030AB7" w:rsidP="0070095F">
      <w:r w:rsidRPr="0045254F">
        <w:t xml:space="preserve">“JAMS” means JAMS, Inc. or its successor entity, a judicial arbitration and mediation service. </w:t>
      </w:r>
    </w:p>
    <w:p w14:paraId="46E69EE5" w14:textId="77777777" w:rsidR="0070095F" w:rsidRPr="0045254F" w:rsidRDefault="00030AB7" w:rsidP="0070095F">
      <w:r w:rsidRPr="0045254F">
        <w:t>“kW” means kilowatts.</w:t>
      </w:r>
    </w:p>
    <w:p w14:paraId="186A9DC5" w14:textId="274C20CF" w:rsidR="0070095F" w:rsidRPr="0045254F" w:rsidRDefault="00030AB7" w:rsidP="0070095F">
      <w:r w:rsidRPr="0045254F">
        <w:t xml:space="preserve">“Law” means any statute, law, treaty, rule, regulation,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during the Term; or any binding interpretation of the foregoing.  </w:t>
      </w:r>
    </w:p>
    <w:p w14:paraId="4D335B98" w14:textId="149CE850" w:rsidR="0070095F" w:rsidRPr="0045254F" w:rsidRDefault="00030AB7" w:rsidP="0070095F">
      <w:r w:rsidRPr="0045254F">
        <w:t>“LC Notice” has the meaning set forth in Section 1</w:t>
      </w:r>
      <w:r w:rsidR="00E8386A">
        <w:t>0</w:t>
      </w:r>
      <w:r w:rsidRPr="0045254F">
        <w:t>.5(c).</w:t>
      </w:r>
    </w:p>
    <w:p w14:paraId="464DA591" w14:textId="697DB589" w:rsidR="0070095F" w:rsidRPr="0045254F" w:rsidRDefault="00030AB7" w:rsidP="0070095F">
      <w:r w:rsidRPr="0045254F">
        <w:t xml:space="preserve">“Letter of Credit” means an irrevocable, non-transferable standby letter of credit, the form of which must be substantially as contained in </w:t>
      </w:r>
      <w:r w:rsidRPr="0045254F">
        <w:rPr>
          <w:u w:val="single"/>
        </w:rPr>
        <w:t xml:space="preserve">Appendix </w:t>
      </w:r>
      <w:r w:rsidR="00A0151B" w:rsidRPr="009C7955">
        <w:rPr>
          <w:u w:val="single"/>
        </w:rPr>
        <w:t>IX</w:t>
      </w:r>
      <w:r w:rsidRPr="0045254F">
        <w:t xml:space="preserve"> to this Agreement; provided, that if the issuer is a U.S. branch of a foreign commercial bank, Buyer may require changes to such form;  the issuer must be an Eligible LC Bank on the date of Transfer; and the issuing Letter of Credit amount </w:t>
      </w:r>
      <w:r w:rsidR="009309C7" w:rsidRPr="0045254F">
        <w:t>exceeding ten million dollars ($10,000,000.00) requires Buyer’s</w:t>
      </w:r>
      <w:r w:rsidR="002B0E66" w:rsidRPr="0045254F">
        <w:t xml:space="preserve"> prior written consent</w:t>
      </w:r>
      <w:r w:rsidRPr="0045254F">
        <w:t>.</w:t>
      </w:r>
    </w:p>
    <w:p w14:paraId="2BD5933A" w14:textId="649C921D" w:rsidR="0070095F" w:rsidRPr="0045254F" w:rsidRDefault="00030AB7" w:rsidP="0070095F">
      <w:r w:rsidRPr="0045254F">
        <w:t>“Licensed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w:t>
      </w:r>
    </w:p>
    <w:p w14:paraId="44E75416" w14:textId="690C82B3" w:rsidR="0070095F" w:rsidRPr="0045254F" w:rsidRDefault="00030AB7" w:rsidP="0070095F">
      <w:r w:rsidRPr="0045254F">
        <w:t xml:space="preserve">“Manager” has the meaning set forth in Section </w:t>
      </w:r>
      <w:r w:rsidR="00142DF9">
        <w:t>18</w:t>
      </w:r>
      <w:r w:rsidRPr="0045254F">
        <w:t>.2(a).</w:t>
      </w:r>
    </w:p>
    <w:p w14:paraId="7991AE66" w14:textId="1FFEFB2D" w:rsidR="0070095F" w:rsidRPr="0045254F" w:rsidRDefault="00030AB7" w:rsidP="0070095F">
      <w:r w:rsidRPr="0045254F">
        <w:t xml:space="preserve">“Marketable Emission Trading Credits” means without limitation, emissions trading credits or units pursuant to the requirements of California Health &amp; Safety Code </w:t>
      </w:r>
      <w:r w:rsidR="00A95EC1" w:rsidRPr="0045254F">
        <w:t>Division 26 Air Resources</w:t>
      </w:r>
      <w:r w:rsidR="00A95EC1">
        <w:t>,</w:t>
      </w:r>
      <w:r w:rsidR="00A95EC1" w:rsidRPr="0045254F">
        <w:t xml:space="preserve"> </w:t>
      </w:r>
      <w:r w:rsidRPr="0045254F">
        <w:t>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14:paraId="79476184" w14:textId="55D6A2B9" w:rsidR="0070095F" w:rsidRPr="0045254F" w:rsidRDefault="00030AB7" w:rsidP="0070095F">
      <w:r w:rsidRPr="0045254F">
        <w:t>“</w:t>
      </w:r>
      <w:r w:rsidR="00181064" w:rsidRPr="0045254F">
        <w:t xml:space="preserve">Mechanical Completion” </w:t>
      </w:r>
      <w:r w:rsidRPr="0045254F">
        <w:t>means that (a) all components and systems of the Project have been properly constructed, installed and functionally tested according to EPC Contract requirements in a safe and prudent manner that does not void any equipment or system warranties or violate any permits, approvals or Laws; (b) the Project is ready for testing and commissioning</w:t>
      </w:r>
      <w:r w:rsidR="00E808DD" w:rsidRPr="0045254F">
        <w:t>, as applicable</w:t>
      </w:r>
      <w:r w:rsidRPr="0045254F">
        <w:t>; (c) Seller has provided written acceptance to the EPC Contractor of mechanical completion as that term is specifically defined in the EPC Contract.</w:t>
      </w:r>
      <w:r w:rsidR="00764E0D" w:rsidRPr="0045254F">
        <w:t xml:space="preserve"> </w:t>
      </w:r>
      <w:r w:rsidR="00FD3909" w:rsidRPr="0045254F">
        <w:t xml:space="preserve"> </w:t>
      </w:r>
    </w:p>
    <w:p w14:paraId="3D5DE3F3" w14:textId="77777777" w:rsidR="00A87B75" w:rsidRPr="009C7955" w:rsidRDefault="00A0151B" w:rsidP="00A87B75">
      <w:r w:rsidRPr="009C7955">
        <w:t>“Meter Service Agreement” has the meaning set forth in the CAISO Tariff.</w:t>
      </w:r>
    </w:p>
    <w:p w14:paraId="4274F100" w14:textId="0A9B87C5" w:rsidR="00116FF2" w:rsidRPr="0045254F" w:rsidRDefault="00116FF2" w:rsidP="0070095F">
      <w:r w:rsidRPr="0045254F">
        <w:t xml:space="preserve">“Monthly Payment” </w:t>
      </w:r>
      <w:r w:rsidR="00A0151B" w:rsidRPr="009C7955">
        <w:t>or “</w:t>
      </w:r>
      <w:proofErr w:type="spellStart"/>
      <w:r w:rsidR="00A0151B" w:rsidRPr="009C7955">
        <w:t>MP</w:t>
      </w:r>
      <w:r w:rsidR="00A0151B" w:rsidRPr="009C7955">
        <w:rPr>
          <w:vertAlign w:val="subscript"/>
        </w:rPr>
        <w:t>m</w:t>
      </w:r>
      <w:proofErr w:type="spellEnd"/>
      <w:r w:rsidR="00A0151B" w:rsidRPr="009C7955">
        <w:t>”</w:t>
      </w:r>
      <w:r w:rsidR="00AF32E7">
        <w:t xml:space="preserve"> </w:t>
      </w:r>
      <w:r w:rsidRPr="0045254F">
        <w:t xml:space="preserve">has the meaning set forth in Section </w:t>
      </w:r>
      <w:r w:rsidR="00E8386A">
        <w:t>6</w:t>
      </w:r>
      <w:r w:rsidRPr="0045254F">
        <w:t>.</w:t>
      </w:r>
      <w:r w:rsidR="00A0151B" w:rsidRPr="009C7955">
        <w:t>2</w:t>
      </w:r>
      <w:r w:rsidRPr="0045254F">
        <w:t>.</w:t>
      </w:r>
    </w:p>
    <w:p w14:paraId="1B4E63FF" w14:textId="7795CF8C" w:rsidR="0070095F" w:rsidRPr="0045254F" w:rsidRDefault="00030AB7" w:rsidP="0070095F">
      <w:r w:rsidRPr="0045254F">
        <w:t xml:space="preserve">“Monthly Payment Date” has the meaning set forth in Section </w:t>
      </w:r>
      <w:r w:rsidR="00E8386A">
        <w:t>9</w:t>
      </w:r>
      <w:r w:rsidRPr="0045254F">
        <w:t>.3.</w:t>
      </w:r>
    </w:p>
    <w:p w14:paraId="295EDCB2" w14:textId="77777777" w:rsidR="0070095F" w:rsidRDefault="00030AB7" w:rsidP="0070095F">
      <w:r w:rsidRPr="0045254F">
        <w:t>“Moody’s” means Moody’s Investors Service, Inc., or its successor.</w:t>
      </w:r>
    </w:p>
    <w:p w14:paraId="5D359F51" w14:textId="10E93B96" w:rsidR="00C7627B" w:rsidRPr="008C34AE" w:rsidRDefault="00AB34F1" w:rsidP="00C7627B">
      <w:pPr>
        <w:rPr>
          <w:b/>
          <w:i/>
        </w:rPr>
      </w:pPr>
      <w:r w:rsidRPr="00502CBA">
        <w:rPr>
          <w:b/>
          <w:i/>
        </w:rPr>
        <w:t>[PG&amp;E Drafting Note: only applicable to energy storage Projects</w:t>
      </w:r>
      <w:r>
        <w:rPr>
          <w:b/>
          <w:i/>
        </w:rPr>
        <w:t xml:space="preserve"> </w:t>
      </w:r>
      <w:r w:rsidR="00C7627B">
        <w:t>“MUA” means multiple-use applications as such term applies to energy storage facilities.</w:t>
      </w:r>
      <w:r>
        <w:rPr>
          <w:b/>
          <w:i/>
        </w:rPr>
        <w:t>]</w:t>
      </w:r>
    </w:p>
    <w:p w14:paraId="6B8CEBD6" w14:textId="34152145" w:rsidR="008A5BCC" w:rsidRDefault="00AB34F1" w:rsidP="0070095F">
      <w:bookmarkStart w:id="967" w:name="_Hlk33650492"/>
      <w:r w:rsidRPr="00502CBA">
        <w:rPr>
          <w:b/>
          <w:i/>
        </w:rPr>
        <w:t>[PG&amp;E Drafting Note: only applicable to energy storage Projects</w:t>
      </w:r>
      <w:bookmarkEnd w:id="967"/>
      <w:r>
        <w:t xml:space="preserve"> </w:t>
      </w:r>
      <w:r w:rsidR="008A5BCC">
        <w:t xml:space="preserve">“MUA Decision” </w:t>
      </w:r>
      <w:r w:rsidR="00C7627B">
        <w:t>means CPUC Decision 18-01-003 on Multiple-Use Application Issues, issued January 17, 2018, regarding the multiple-use applications of energy storage facilities</w:t>
      </w:r>
      <w:r w:rsidR="008A5BCC">
        <w:t>.</w:t>
      </w:r>
      <w:r w:rsidRPr="008C34AE">
        <w:rPr>
          <w:b/>
          <w:i/>
        </w:rPr>
        <w:t>]</w:t>
      </w:r>
    </w:p>
    <w:p w14:paraId="78EE4E17" w14:textId="77777777" w:rsidR="0070095F" w:rsidRPr="0045254F" w:rsidRDefault="00030AB7" w:rsidP="0070095F">
      <w:r w:rsidRPr="0045254F">
        <w:t>“MW” means megawatts.</w:t>
      </w:r>
    </w:p>
    <w:p w14:paraId="766B1FAD" w14:textId="0BF7C392" w:rsidR="0070095F" w:rsidRPr="0045254F" w:rsidRDefault="00030AB7" w:rsidP="0070095F">
      <w:r w:rsidRPr="0045254F">
        <w:t>“NERC” means the North American Electric Reliability Corporation</w:t>
      </w:r>
      <w:r w:rsidR="00492671" w:rsidRPr="0045254F">
        <w:t xml:space="preserve"> or any successor entity performing similar functions</w:t>
      </w:r>
      <w:r w:rsidRPr="0045254F">
        <w:t>.</w:t>
      </w:r>
    </w:p>
    <w:p w14:paraId="70600D86" w14:textId="494814E3" w:rsidR="0070095F" w:rsidRPr="0045254F" w:rsidRDefault="00030AB7" w:rsidP="0070095F">
      <w:r w:rsidRPr="0045254F">
        <w:t xml:space="preserve">“Non-Defaulting Party” has the meaning set forth in Section </w:t>
      </w:r>
      <w:r w:rsidR="00E8386A">
        <w:t>7</w:t>
      </w:r>
      <w:r w:rsidRPr="0045254F">
        <w:t>.2</w:t>
      </w:r>
      <w:r w:rsidR="00492671" w:rsidRPr="0045254F">
        <w:t>(a)</w:t>
      </w:r>
      <w:r w:rsidRPr="0045254F">
        <w:t>.</w:t>
      </w:r>
    </w:p>
    <w:p w14:paraId="2FF3B0F6" w14:textId="78A38087" w:rsidR="0070095F" w:rsidRPr="0045254F" w:rsidRDefault="00030AB7" w:rsidP="0070095F">
      <w:r w:rsidRPr="0045254F">
        <w:t xml:space="preserve">“Notice” unless otherwise specified in this Agreement, means a written communication which is delivered by overnight </w:t>
      </w:r>
      <w:r w:rsidR="00A0151B" w:rsidRPr="009C7955">
        <w:t xml:space="preserve">mail or </w:t>
      </w:r>
      <w:r w:rsidRPr="0045254F">
        <w:t>courier service or electronic messaging (e</w:t>
      </w:r>
      <w:r w:rsidRPr="0045254F">
        <w:noBreakHyphen/>
        <w:t>mail), and in the manner required by Section 2</w:t>
      </w:r>
      <w:r w:rsidR="00142DF9">
        <w:t>1</w:t>
      </w:r>
      <w:r w:rsidRPr="0045254F">
        <w:t>.1, as applicable to a given communication.</w:t>
      </w:r>
    </w:p>
    <w:p w14:paraId="32D89AC5" w14:textId="3CABBA96" w:rsidR="0070095F" w:rsidRPr="0045254F" w:rsidRDefault="00030AB7" w:rsidP="0070095F">
      <w:r w:rsidRPr="0045254F">
        <w:t xml:space="preserve">“Notice of Claim” has the meaning set </w:t>
      </w:r>
      <w:r w:rsidR="00A0151B" w:rsidRPr="009C7955">
        <w:t>forth</w:t>
      </w:r>
      <w:r w:rsidRPr="0045254F">
        <w:t xml:space="preserve"> in Section </w:t>
      </w:r>
      <w:r w:rsidR="00116FF2" w:rsidRPr="0045254F">
        <w:t>1</w:t>
      </w:r>
      <w:r w:rsidR="00142DF9">
        <w:t>5</w:t>
      </w:r>
      <w:r w:rsidRPr="0045254F">
        <w:t xml:space="preserve">.3(a). </w:t>
      </w:r>
    </w:p>
    <w:p w14:paraId="3AB64365" w14:textId="77777777" w:rsidR="0070095F" w:rsidRPr="0045254F" w:rsidRDefault="00030AB7" w:rsidP="0070095F">
      <w:r w:rsidRPr="0045254F">
        <w:t>“Notify” means to provide a Notice.</w:t>
      </w:r>
    </w:p>
    <w:p w14:paraId="692CB3E2" w14:textId="7BEACF3A" w:rsidR="00385C5D" w:rsidRPr="0045254F" w:rsidRDefault="00A0151B" w:rsidP="003849DC">
      <w:r w:rsidRPr="009C7955">
        <w:t>“Operating Parameters” shall mean</w:t>
      </w:r>
      <w:r w:rsidR="003849DC">
        <w:t xml:space="preserve"> the </w:t>
      </w:r>
      <w:r w:rsidRPr="009C7955">
        <w:t>parameters</w:t>
      </w:r>
      <w:r w:rsidR="003849DC">
        <w:t xml:space="preserve"> set forth in Appendix </w:t>
      </w:r>
      <w:r w:rsidRPr="005B73C3">
        <w:t>II</w:t>
      </w:r>
      <w:r w:rsidR="00385C5D" w:rsidRPr="0045254F">
        <w:rPr>
          <w:rFonts w:cstheme="minorHAnsi"/>
        </w:rPr>
        <w:t>.</w:t>
      </w:r>
    </w:p>
    <w:p w14:paraId="403CE5FA" w14:textId="5F175A22" w:rsidR="0070095F" w:rsidRPr="0045254F" w:rsidRDefault="00030AB7" w:rsidP="0070095F">
      <w:r w:rsidRPr="0045254F">
        <w:t>“Participating Transmission Owner” or “Participating TO” means an entity that (</w:t>
      </w:r>
      <w:r w:rsidR="00C75381">
        <w:t>a</w:t>
      </w:r>
      <w:r w:rsidRPr="0045254F">
        <w:t>) owns, operates and maintains transmission lines and associated facilities and/or has entitlements to use certain transmission lines and associated facilities and (</w:t>
      </w:r>
      <w:r w:rsidR="00C75381">
        <w:t>b</w:t>
      </w:r>
      <w:r w:rsidRPr="0045254F">
        <w:t xml:space="preserve">) has transferred to the CAISO operational control of such facilities and/or entitlements to be made part of the CAISO Grid.  </w:t>
      </w:r>
    </w:p>
    <w:p w14:paraId="49E50BED" w14:textId="25D3DA00" w:rsidR="00492671" w:rsidRPr="0045254F" w:rsidRDefault="00492671" w:rsidP="0070095F">
      <w:r w:rsidRPr="0045254F">
        <w:t xml:space="preserve">“Party” or “Parties” has the meaning set forth in the </w:t>
      </w:r>
      <w:r w:rsidR="00910845" w:rsidRPr="0045254F">
        <w:t>preamble</w:t>
      </w:r>
      <w:r w:rsidRPr="0045254F">
        <w:t xml:space="preserve"> of this Agreement.</w:t>
      </w:r>
    </w:p>
    <w:p w14:paraId="7B4F7CB6" w14:textId="64C696D1" w:rsidR="0070095F" w:rsidRPr="0045254F" w:rsidRDefault="00030AB7" w:rsidP="0070095F">
      <w:r w:rsidRPr="0045254F">
        <w:t xml:space="preserve">“Party’s Event of Default” has the meaning set forth in Section </w:t>
      </w:r>
      <w:r w:rsidR="00E8386A">
        <w:t>7</w:t>
      </w:r>
      <w:r w:rsidRPr="0045254F">
        <w:t>.1(b).</w:t>
      </w:r>
    </w:p>
    <w:p w14:paraId="1508BBE2" w14:textId="33288A10" w:rsidR="00C247A3" w:rsidRDefault="00030AB7" w:rsidP="0070095F">
      <w:r w:rsidRPr="0045254F">
        <w:t xml:space="preserve">“Performance Assurance” means collateral provided by Seller to Buyer to secure Seller’s obligations under this Agreement and includes Project Development Security and Delivery Term Security.  Buyer only accepts </w:t>
      </w:r>
      <w:r w:rsidR="00887110">
        <w:t>two</w:t>
      </w:r>
      <w:r w:rsidRPr="0045254F">
        <w:t xml:space="preserve"> forms of collateral to satisfy the Performance Assurance obligations</w:t>
      </w:r>
      <w:r w:rsidR="00887110">
        <w:t xml:space="preserve"> :</w:t>
      </w:r>
      <w:r w:rsidR="00887110">
        <w:rPr>
          <w:color w:val="000000"/>
        </w:rPr>
        <w:t xml:space="preserve"> (a) cash via wire transfer in immediately available funds, or (b) </w:t>
      </w:r>
      <w:r w:rsidR="009A2861">
        <w:rPr>
          <w:color w:val="000000"/>
        </w:rPr>
        <w:t xml:space="preserve">a </w:t>
      </w:r>
      <w:r w:rsidR="00887110">
        <w:rPr>
          <w:color w:val="000000"/>
        </w:rPr>
        <w:t>Letter of Credit</w:t>
      </w:r>
      <w:r w:rsidR="00887110">
        <w:t>.</w:t>
      </w:r>
    </w:p>
    <w:p w14:paraId="3D1412EF" w14:textId="0FC76816" w:rsidR="004207DE" w:rsidRPr="005818A0" w:rsidRDefault="004207DE" w:rsidP="004207DE">
      <w:r w:rsidRPr="005818A0">
        <w:t>Performance Payment” has the meaning set forth in Section 6.</w:t>
      </w:r>
      <w:r w:rsidR="00742BE0">
        <w:t>2</w:t>
      </w:r>
      <w:r>
        <w:t>.</w:t>
      </w:r>
    </w:p>
    <w:p w14:paraId="46272454" w14:textId="115E3C30" w:rsidR="004207DE" w:rsidRPr="005818A0" w:rsidRDefault="004207DE" w:rsidP="004207DE">
      <w:r w:rsidRPr="005818A0">
        <w:t>Performance Period” has the meaning set forth in Section 6.1.</w:t>
      </w:r>
      <w:r w:rsidRPr="00D1666A">
        <w:rPr>
          <w:b/>
          <w:i/>
        </w:rPr>
        <w:t xml:space="preserve"> </w:t>
      </w:r>
      <w:r w:rsidRPr="00631AC3">
        <w:rPr>
          <w:b/>
          <w:i/>
        </w:rPr>
        <w:t xml:space="preserve">[PG&amp;E </w:t>
      </w:r>
      <w:r>
        <w:rPr>
          <w:b/>
          <w:i/>
        </w:rPr>
        <w:t>N</w:t>
      </w:r>
      <w:r w:rsidRPr="00631AC3">
        <w:rPr>
          <w:b/>
          <w:i/>
        </w:rPr>
        <w:t>ote to Seller</w:t>
      </w:r>
      <w:r>
        <w:rPr>
          <w:b/>
          <w:i/>
        </w:rPr>
        <w:t>s</w:t>
      </w:r>
      <w:r w:rsidRPr="00631AC3">
        <w:rPr>
          <w:b/>
          <w:i/>
        </w:rPr>
        <w:t>: EE definition can be removed for other Project types]</w:t>
      </w:r>
    </w:p>
    <w:p w14:paraId="62777D2B" w14:textId="77777777" w:rsidR="00D1666A" w:rsidRPr="005818A0" w:rsidRDefault="00D1666A" w:rsidP="00D1666A">
      <w:r w:rsidRPr="005818A0">
        <w:t xml:space="preserve">“Performance Period” means the period of time during which data is gathered to calculate the metered consumption and weather conditions for either the First Performance Period or the Second Performance Period. </w:t>
      </w:r>
      <w:r w:rsidRPr="00631AC3">
        <w:rPr>
          <w:b/>
          <w:i/>
        </w:rPr>
        <w:t xml:space="preserve">[PG&amp;E </w:t>
      </w:r>
      <w:r>
        <w:rPr>
          <w:b/>
          <w:i/>
        </w:rPr>
        <w:t>N</w:t>
      </w:r>
      <w:r w:rsidRPr="00631AC3">
        <w:rPr>
          <w:b/>
          <w:i/>
        </w:rPr>
        <w:t>ote to Seller</w:t>
      </w:r>
      <w:r>
        <w:rPr>
          <w:b/>
          <w:i/>
        </w:rPr>
        <w:t>s</w:t>
      </w:r>
      <w:r w:rsidRPr="00631AC3">
        <w:rPr>
          <w:b/>
          <w:i/>
        </w:rPr>
        <w:t>: EE definition can be removed for other Project types]</w:t>
      </w:r>
    </w:p>
    <w:p w14:paraId="1D09BDD4" w14:textId="77777777" w:rsidR="00A87B75" w:rsidRPr="009C7955" w:rsidRDefault="00A0151B" w:rsidP="00D1666A">
      <w:r w:rsidRPr="009C7955">
        <w:t>“Performance Test” has the meaning set forth in Section 5.1(a), and includes Buyer Performance Tests and Seller Retests.</w:t>
      </w:r>
    </w:p>
    <w:p w14:paraId="4CA51E85" w14:textId="0B1C853A" w:rsidR="0070095F" w:rsidRPr="0045254F" w:rsidRDefault="00030AB7" w:rsidP="0070095F">
      <w:r w:rsidRPr="0045254F">
        <w:t>“Permit” means any waiver, exemption, variance, franchise, permit, authorization, consent, ruling, certification, license or similar order of or from, or filing or registration with, or notice to, any Governmental Authority that authorizes, approves, limits or imposes conditions upon a specified activity.</w:t>
      </w:r>
    </w:p>
    <w:p w14:paraId="7590A250" w14:textId="77777777" w:rsidR="0070095F" w:rsidRPr="0045254F" w:rsidRDefault="00030AB7" w:rsidP="0070095F">
      <w:r w:rsidRPr="0045254F">
        <w:t xml:space="preserve">“Person” means an individual, partnership, joint venture, corporation, limited liability company, trust, association or unincorporated organization, or any Governmental Authority. </w:t>
      </w:r>
    </w:p>
    <w:p w14:paraId="19C43460" w14:textId="5178125D" w:rsidR="00D1666A" w:rsidRPr="005818A0" w:rsidRDefault="00D1666A" w:rsidP="00D1666A">
      <w:r w:rsidRPr="005818A0">
        <w:t>“Personally Identifiable Customer Information” means information or data that personally identifies a Customer of Buyer, including a Customer’s address, contact information, energy usage and billing data</w:t>
      </w:r>
      <w:r>
        <w:t xml:space="preserve">. </w:t>
      </w:r>
    </w:p>
    <w:p w14:paraId="48AFDAA3" w14:textId="77777777" w:rsidR="0070095F" w:rsidRPr="0045254F" w:rsidRDefault="00030AB7" w:rsidP="0070095F">
      <w:r w:rsidRPr="0045254F">
        <w:t>“PG&amp;E” means Pacific Gas and Electric Company.</w:t>
      </w:r>
    </w:p>
    <w:p w14:paraId="35E41F08" w14:textId="12F5C73E" w:rsidR="00520436" w:rsidRPr="0045254F" w:rsidRDefault="00030AB7" w:rsidP="0070095F">
      <w:r w:rsidRPr="0045254F">
        <w:t>“PG&amp;E Tariff” means the tariff schedules applicable to retail electric service</w:t>
      </w:r>
      <w:r w:rsidR="000A3756" w:rsidRPr="0045254F">
        <w:t xml:space="preserve"> (including unbundled delivery service)</w:t>
      </w:r>
      <w:r w:rsidRPr="0045254F">
        <w:t xml:space="preserve"> of PG&amp;E on file with the CPUC, including all associated preliminary statements, rate schedules and electric rules, as they may be amended, suspended or replaced from time to time.</w:t>
      </w:r>
    </w:p>
    <w:p w14:paraId="171A0FDC" w14:textId="06654C83" w:rsidR="00A87B75" w:rsidRPr="009C7955" w:rsidRDefault="00A0151B" w:rsidP="00A87B75">
      <w:r w:rsidRPr="009C7955">
        <w:t xml:space="preserve">“Project” means all Distributed Resources, together with all appurtenant facilities and equipment, including any control and Communication Systems, necessary to provide Distribution Services as depicted in </w:t>
      </w:r>
      <w:r w:rsidRPr="009C7955">
        <w:rPr>
          <w:u w:val="single"/>
        </w:rPr>
        <w:t>Appendix III</w:t>
      </w:r>
      <w:r w:rsidRPr="009C7955">
        <w:t xml:space="preserve">.  Resources that compose the Project must be Distributed Resources, and behind a Customer’s retail meter, and may represent a single Site or an aggregation of multiple Sites.  </w:t>
      </w:r>
    </w:p>
    <w:p w14:paraId="5DDF1B40" w14:textId="37372FBC" w:rsidR="00D1666A" w:rsidRPr="005818A0" w:rsidRDefault="00D1666A" w:rsidP="00D1666A">
      <w:r w:rsidRPr="005818A0">
        <w:t>“Project Customer” means an Eligible Customer who Seller and Contractor install an energy efficiency measure at the Eligible Customer’s Site to delivery Distribution Services as part of the Project.</w:t>
      </w:r>
      <w:r w:rsidRPr="00D1666A">
        <w:rPr>
          <w:b/>
          <w:i/>
        </w:rPr>
        <w:t xml:space="preserve"> </w:t>
      </w:r>
      <w:r w:rsidRPr="00631AC3">
        <w:rPr>
          <w:b/>
          <w:i/>
        </w:rPr>
        <w:t xml:space="preserve">[PG&amp;E </w:t>
      </w:r>
      <w:r>
        <w:rPr>
          <w:b/>
          <w:i/>
        </w:rPr>
        <w:t>N</w:t>
      </w:r>
      <w:r w:rsidRPr="00631AC3">
        <w:rPr>
          <w:b/>
          <w:i/>
        </w:rPr>
        <w:t>ote to Seller</w:t>
      </w:r>
      <w:r>
        <w:rPr>
          <w:b/>
          <w:i/>
        </w:rPr>
        <w:t>s</w:t>
      </w:r>
      <w:r w:rsidRPr="00631AC3">
        <w:rPr>
          <w:b/>
          <w:i/>
        </w:rPr>
        <w:t>: EE definition can be removed for other Project types]</w:t>
      </w:r>
    </w:p>
    <w:p w14:paraId="4CE014D6" w14:textId="69A28982" w:rsidR="0070095F" w:rsidRPr="0045254F" w:rsidRDefault="00030AB7" w:rsidP="0070095F">
      <w:r w:rsidRPr="0045254F">
        <w:t xml:space="preserve">“Project Development Security” is the </w:t>
      </w:r>
      <w:r w:rsidR="00492671" w:rsidRPr="0045254F">
        <w:t>Performance Assurance</w:t>
      </w:r>
      <w:r w:rsidRPr="0045254F">
        <w:t xml:space="preserve"> required of Seller, as specified and referred to in Section 1</w:t>
      </w:r>
      <w:r w:rsidR="00E8386A">
        <w:t>0</w:t>
      </w:r>
      <w:r w:rsidRPr="0045254F">
        <w:t>.4</w:t>
      </w:r>
      <w:r w:rsidR="00A03147" w:rsidRPr="0045254F">
        <w:t>(a)</w:t>
      </w:r>
      <w:r w:rsidR="009E35DE">
        <w:t>(i)</w:t>
      </w:r>
      <w:r w:rsidRPr="0045254F">
        <w:t>.</w:t>
      </w:r>
      <w:r w:rsidR="0004097E" w:rsidRPr="0045254F">
        <w:t xml:space="preserve"> </w:t>
      </w:r>
    </w:p>
    <w:p w14:paraId="5D3AEB17" w14:textId="4BBF508D" w:rsidR="000853E4" w:rsidRPr="0045254F" w:rsidRDefault="00196C93" w:rsidP="000853E4">
      <w:r w:rsidRPr="005818A0" w:rsidDel="00196C93">
        <w:t xml:space="preserve"> </w:t>
      </w:r>
      <w:r w:rsidR="000853E4" w:rsidRPr="0045254F">
        <w:t>“Project Safety Plan” means Seller’s written plan that includes the Safeguards and plans to comply with the Safety Requirements</w:t>
      </w:r>
      <w:r w:rsidR="00A0151B" w:rsidRPr="009C7955">
        <w:t xml:space="preserve"> and shall include the items that</w:t>
      </w:r>
      <w:r w:rsidR="000853E4" w:rsidRPr="0045254F">
        <w:t xml:space="preserve"> are generally outlined in </w:t>
      </w:r>
      <w:r w:rsidR="000853E4" w:rsidRPr="0045254F">
        <w:rPr>
          <w:u w:val="single"/>
        </w:rPr>
        <w:t xml:space="preserve">Appendix </w:t>
      </w:r>
      <w:r w:rsidR="00A0151B" w:rsidRPr="009C7955">
        <w:rPr>
          <w:u w:val="single"/>
        </w:rPr>
        <w:t>XII</w:t>
      </w:r>
      <w:r w:rsidR="000853E4" w:rsidRPr="0045254F">
        <w:t>.</w:t>
      </w:r>
    </w:p>
    <w:p w14:paraId="3859C246" w14:textId="75501D33" w:rsidR="000853E4" w:rsidRPr="0045254F" w:rsidRDefault="000853E4" w:rsidP="000853E4">
      <w:r w:rsidRPr="0045254F">
        <w:t xml:space="preserve">“Project Safety Plan Documents” means that information and documentation listed in </w:t>
      </w:r>
      <w:r w:rsidRPr="0045254F">
        <w:rPr>
          <w:u w:val="single"/>
        </w:rPr>
        <w:t xml:space="preserve">Appendix </w:t>
      </w:r>
      <w:r w:rsidR="00A0151B" w:rsidRPr="009C7955">
        <w:rPr>
          <w:u w:val="single"/>
        </w:rPr>
        <w:t>XII</w:t>
      </w:r>
      <w:r w:rsidRPr="0045254F">
        <w:t xml:space="preserve">. </w:t>
      </w:r>
    </w:p>
    <w:p w14:paraId="00E659BA" w14:textId="2837F634" w:rsidR="00D1666A" w:rsidRPr="005818A0" w:rsidRDefault="00D1666A" w:rsidP="00D1666A">
      <w:r w:rsidRPr="005818A0">
        <w:t>“Proposed Site/Project Customer List” has the meaning set forth in Section 4.3(b</w:t>
      </w:r>
    </w:p>
    <w:p w14:paraId="200CDE02" w14:textId="77777777" w:rsidR="00D259EB" w:rsidRPr="0045254F" w:rsidRDefault="00D259EB" w:rsidP="00D1666A">
      <w:r w:rsidRPr="0045254F">
        <w:t xml:space="preserve">“Protocol” has the meaning set forth in Section </w:t>
      </w:r>
      <w:r>
        <w:t>19</w:t>
      </w:r>
      <w:r w:rsidRPr="0045254F">
        <w:t>.2.</w:t>
      </w:r>
    </w:p>
    <w:p w14:paraId="28A54775" w14:textId="56EB75F3" w:rsidR="000853E4" w:rsidRPr="0045254F" w:rsidRDefault="000853E4" w:rsidP="000853E4">
      <w:r w:rsidRPr="0045254F">
        <w:t>“Prudent Electrical Practices” means those practices, methods, codes and acts engaged in or approved by a significant portion of the electric power industry</w:t>
      </w:r>
      <w:r w:rsidR="008661B2" w:rsidRPr="0045254F">
        <w:t xml:space="preserve"> and applicable to </w:t>
      </w:r>
      <w:r w:rsidR="00A0151B" w:rsidRPr="009C7955">
        <w:t>resources composing the Project</w:t>
      </w:r>
      <w:r w:rsidR="008661B2" w:rsidRPr="0045254F">
        <w:t xml:space="preserve"> </w:t>
      </w:r>
      <w:r w:rsidRPr="0045254F">
        <w:t>during the relevant time period, or any of the practices, methods and acts which, in the exercise of reasonable judgment in light of the facts known at the time a decision is made, that could have been expected to accomplish a desired result at reasonable cost consistent with good business practices, reliability, safety and expedition. Prudent Electrical Practices are not intended to be limited to the optimum practices, methods, or acts to the exclusion of others, but rather to those practices, methods and acts generally accepted or approved by a significant portion of the electric power industry in the relevant region, during the relevant time period, as described in the immediately preceding sentence.</w:t>
      </w:r>
    </w:p>
    <w:p w14:paraId="67B32207" w14:textId="77777777" w:rsidR="000853E4" w:rsidRPr="0045254F" w:rsidRDefault="000853E4" w:rsidP="0004097E">
      <w:pPr>
        <w:keepNext/>
        <w:ind w:firstLine="720"/>
        <w:outlineLvl w:val="1"/>
      </w:pPr>
      <w:r w:rsidRPr="0045254F">
        <w:t>Prudent Electrical Practices also includes taking reasonable steps to ensure that:</w:t>
      </w:r>
    </w:p>
    <w:p w14:paraId="5E2D4E2B" w14:textId="7A8CBD4B" w:rsidR="000853E4" w:rsidRPr="0045254F" w:rsidRDefault="000853E4" w:rsidP="000B6D4F">
      <w:pPr>
        <w:ind w:firstLine="1440"/>
      </w:pPr>
      <w:r w:rsidRPr="0045254F">
        <w:t>(a)</w:t>
      </w:r>
      <w:r w:rsidRPr="0045254F">
        <w:tab/>
        <w:t xml:space="preserve">Safeguards are implemented and maintained for the Project and at each Site and are sufficient to address reasonably foreseeable incidents; </w:t>
      </w:r>
    </w:p>
    <w:p w14:paraId="0B1CA97B" w14:textId="34611226" w:rsidR="000853E4" w:rsidRPr="0045254F" w:rsidRDefault="000853E4" w:rsidP="000B6D4F">
      <w:pPr>
        <w:ind w:firstLine="1440"/>
      </w:pPr>
      <w:r w:rsidRPr="0045254F">
        <w:t>(b)</w:t>
      </w:r>
      <w:r w:rsidRPr="0045254F">
        <w:tab/>
      </w:r>
      <w:r w:rsidR="009E35DE">
        <w:t>e</w:t>
      </w:r>
      <w:r w:rsidRPr="0045254F">
        <w:t xml:space="preserve">quipment, material, and supplies are sufficient and accessible to operate the Project safety and reliably; </w:t>
      </w:r>
    </w:p>
    <w:p w14:paraId="659E8FB3" w14:textId="0B021366" w:rsidR="000853E4" w:rsidRPr="0045254F" w:rsidRDefault="000853E4" w:rsidP="000B6D4F">
      <w:pPr>
        <w:ind w:firstLine="1440"/>
      </w:pPr>
      <w:r w:rsidRPr="0045254F">
        <w:t>(c)</w:t>
      </w:r>
      <w:r w:rsidRPr="0045254F">
        <w:tab/>
      </w:r>
      <w:r w:rsidR="009E35DE">
        <w:t>o</w:t>
      </w:r>
      <w:r w:rsidRPr="0045254F">
        <w:t>perating personnel are trained, equipped, and capable of responsible operation and maintenance of the Project and at each Site, including identifying and responding to System Emergencies, Emergencies, or Exigent Circumstances originating from or impacting the Project or Site;</w:t>
      </w:r>
    </w:p>
    <w:p w14:paraId="0EFBB2D4" w14:textId="50751319" w:rsidR="000853E4" w:rsidRPr="0045254F" w:rsidRDefault="000853E4" w:rsidP="000B6D4F">
      <w:pPr>
        <w:ind w:firstLine="1440"/>
      </w:pPr>
      <w:r w:rsidRPr="0045254F">
        <w:t>(d)</w:t>
      </w:r>
      <w:r w:rsidRPr="0045254F">
        <w:tab/>
      </w:r>
      <w:r w:rsidR="009E35DE">
        <w:t>t</w:t>
      </w:r>
      <w:r w:rsidRPr="0045254F">
        <w:t>he Project’s material components and control systems are designed, manufactured, and configured to meet the standard of durability and safety generally used for electric power operating in the relevant region;</w:t>
      </w:r>
      <w:r w:rsidR="009E35DE">
        <w:t xml:space="preserve"> and</w:t>
      </w:r>
    </w:p>
    <w:p w14:paraId="69081899" w14:textId="774CF3B4" w:rsidR="000853E4" w:rsidRPr="0045254F" w:rsidRDefault="000853E4" w:rsidP="000B6D4F">
      <w:pPr>
        <w:ind w:firstLine="1440"/>
      </w:pPr>
      <w:r w:rsidRPr="0045254F">
        <w:t>(e)</w:t>
      </w:r>
      <w:r w:rsidRPr="0045254F">
        <w:tab/>
      </w:r>
      <w:r w:rsidR="009E35DE">
        <w:t>t</w:t>
      </w:r>
      <w:r w:rsidRPr="0045254F">
        <w:t>he Project is appropriately designed, operated, maintained, monitored, and tested to ensure it continues to function safely, reliably, and consistent with the intended design specifications, applicable Laws, and Permits, and over the complete range of environmental conditions reasonably expected to occur at each Site.</w:t>
      </w:r>
    </w:p>
    <w:p w14:paraId="24620E3D" w14:textId="41F43E36" w:rsidR="0070095F" w:rsidRPr="0045254F" w:rsidRDefault="00030AB7" w:rsidP="0070095F">
      <w:r w:rsidRPr="0045254F">
        <w:t xml:space="preserve">“Referral Date” has the meaning set forth in Section </w:t>
      </w:r>
      <w:r w:rsidR="00142DF9">
        <w:t>18</w:t>
      </w:r>
      <w:r w:rsidRPr="0045254F">
        <w:t>.2(a).</w:t>
      </w:r>
    </w:p>
    <w:p w14:paraId="60C8FD5F" w14:textId="59739B3F" w:rsidR="0070095F" w:rsidRPr="0045254F" w:rsidRDefault="00030AB7" w:rsidP="0070095F">
      <w:r w:rsidRPr="0045254F">
        <w:t xml:space="preserve">“Regulatory Disclosure” has the meaning set forth in Section </w:t>
      </w:r>
      <w:r w:rsidR="00142DF9">
        <w:t>19</w:t>
      </w:r>
      <w:r w:rsidRPr="0045254F">
        <w:t>.2(i).</w:t>
      </w:r>
    </w:p>
    <w:p w14:paraId="19ACFCBB" w14:textId="77777777" w:rsidR="0070095F" w:rsidRPr="0045254F" w:rsidRDefault="00030AB7" w:rsidP="0070095F">
      <w:r w:rsidRPr="0045254F">
        <w:t xml:space="preserve">“Reliability Organization” means an “Electric Reliability Organization” as defined in Section 215(a)(2) of the Federal Power Act or a “regional entity” as defined in Section 215(a)(7) of the Federal Power Act. </w:t>
      </w:r>
    </w:p>
    <w:p w14:paraId="69B4025D" w14:textId="1CDB2063" w:rsidR="000853E4" w:rsidRPr="0045254F" w:rsidRDefault="000853E4" w:rsidP="000853E4">
      <w:r w:rsidRPr="0045254F">
        <w:t>“Remediation Event” means the occurrence of any of the following with respect to the Project or a Site: (</w:t>
      </w:r>
      <w:r w:rsidR="00492671" w:rsidRPr="0045254F">
        <w:t>a</w:t>
      </w:r>
      <w:r w:rsidRPr="0045254F">
        <w:t>) an Exigent Circumstance (</w:t>
      </w:r>
      <w:r w:rsidR="00492671" w:rsidRPr="0045254F">
        <w:t>b</w:t>
      </w:r>
      <w:r w:rsidRPr="0045254F">
        <w:t>) a Serious Incident; (</w:t>
      </w:r>
      <w:r w:rsidR="00492671" w:rsidRPr="0045254F">
        <w:t>c</w:t>
      </w:r>
      <w:r w:rsidRPr="0045254F">
        <w:t>) a change in the nature, scope, or requirements of applicable Laws, Permits, codes, standards, or regulations issued by Government</w:t>
      </w:r>
      <w:r w:rsidR="00622798">
        <w:t>al</w:t>
      </w:r>
      <w:r w:rsidRPr="0045254F">
        <w:t xml:space="preserve"> Authorities which requires modifications to the Safeguards; (</w:t>
      </w:r>
      <w:r w:rsidR="00492671" w:rsidRPr="0045254F">
        <w:t>d</w:t>
      </w:r>
      <w:r w:rsidRPr="0045254F">
        <w:t>) a material change to the manufacturer’s guidelines that requires modification to equipment or the Project’s operating procedures; (</w:t>
      </w:r>
      <w:r w:rsidR="00492671" w:rsidRPr="0045254F">
        <w:t>e</w:t>
      </w:r>
      <w:r w:rsidRPr="0045254F">
        <w:t>) a failure or compromise of an existing Safeguard; (</w:t>
      </w:r>
      <w:r w:rsidR="00492671" w:rsidRPr="0045254F">
        <w:t>f</w:t>
      </w:r>
      <w:r w:rsidRPr="0045254F">
        <w:t xml:space="preserve">) Notice by Buyer pursuant to </w:t>
      </w:r>
      <w:r w:rsidR="00A0151B" w:rsidRPr="00DD5297">
        <w:rPr>
          <w:u w:val="single"/>
        </w:rPr>
        <w:t>Appendix XI</w:t>
      </w:r>
      <w:r w:rsidR="00A0151B" w:rsidRPr="009C7955">
        <w:rPr>
          <w:u w:val="single"/>
        </w:rPr>
        <w:t>V</w:t>
      </w:r>
      <w:r w:rsidR="00A0151B" w:rsidRPr="009C7955">
        <w:t xml:space="preserve"> </w:t>
      </w:r>
      <w:r w:rsidRPr="0045254F">
        <w:t xml:space="preserve">Section 2, in its sole discretion, that the Seller, the Project Safety Plan, </w:t>
      </w:r>
      <w:r w:rsidR="00A0151B" w:rsidRPr="009C7955">
        <w:t>Safety</w:t>
      </w:r>
      <w:r w:rsidRPr="0045254F">
        <w:t xml:space="preserve"> Attestation, as applicable, is not consistent with the Safety Requirements; or (</w:t>
      </w:r>
      <w:r w:rsidR="00492671" w:rsidRPr="0045254F">
        <w:t>g</w:t>
      </w:r>
      <w:r w:rsidRPr="0045254F">
        <w:t>) any actual condition related to the Project or a Site with the potential to adversely impact the safe construction, operation, or maintenance of the Project or a Site.</w:t>
      </w:r>
      <w:r w:rsidR="003D3783">
        <w:t xml:space="preserve"> </w:t>
      </w:r>
    </w:p>
    <w:p w14:paraId="51908B42" w14:textId="34FC3C9D" w:rsidR="0070095F" w:rsidRPr="0045254F" w:rsidRDefault="000853E4" w:rsidP="0070095F">
      <w:pPr>
        <w:rPr>
          <w:rFonts w:cstheme="minorHAnsi"/>
        </w:rPr>
      </w:pPr>
      <w:r w:rsidRPr="0045254F">
        <w:t xml:space="preserve">“Remediation Period” means the time period between the first occurrence of the Remediation Event and the resolution of such Remediation Event which period may not exceed a total of ninety (90) days unless extended pursuant to </w:t>
      </w:r>
      <w:r w:rsidR="00A0151B" w:rsidRPr="00DD5297">
        <w:rPr>
          <w:u w:val="single"/>
        </w:rPr>
        <w:t>Appendix XI</w:t>
      </w:r>
      <w:r w:rsidR="00A0151B" w:rsidRPr="009C7955">
        <w:rPr>
          <w:u w:val="single"/>
        </w:rPr>
        <w:t>V</w:t>
      </w:r>
      <w:r w:rsidR="00A0151B" w:rsidRPr="009C7955">
        <w:t xml:space="preserve"> </w:t>
      </w:r>
      <w:r w:rsidRPr="0045254F">
        <w:t xml:space="preserve">Section 4.  </w:t>
      </w:r>
    </w:p>
    <w:p w14:paraId="652CF9D8" w14:textId="1DEEEA07" w:rsidR="004207DE" w:rsidRPr="009C7955" w:rsidRDefault="004207DE" w:rsidP="004207DE">
      <w:r>
        <w:t>Reservation</w:t>
      </w:r>
      <w:r w:rsidRPr="009C7955">
        <w:t xml:space="preserve"> Payment” or “</w:t>
      </w:r>
      <w:proofErr w:type="spellStart"/>
      <w:r w:rsidRPr="009C7955">
        <w:t>FP</w:t>
      </w:r>
      <w:r w:rsidRPr="009C7955">
        <w:rPr>
          <w:vertAlign w:val="subscript"/>
        </w:rPr>
        <w:t>m</w:t>
      </w:r>
      <w:proofErr w:type="spellEnd"/>
      <w:r w:rsidRPr="009C7955">
        <w:t>” is the payment calculated using the equation set forth in Section 6.2(a).</w:t>
      </w:r>
    </w:p>
    <w:p w14:paraId="51E387D5" w14:textId="77777777" w:rsidR="00A87B75" w:rsidRPr="009C7955" w:rsidRDefault="00A87B75" w:rsidP="00A87B75">
      <w:pPr>
        <w:rPr>
          <w:rFonts w:cstheme="minorHAnsi"/>
        </w:rPr>
      </w:pPr>
    </w:p>
    <w:p w14:paraId="32654989" w14:textId="72C02D45" w:rsidR="0070095F" w:rsidRPr="0045254F" w:rsidRDefault="00A0151B" w:rsidP="00C75381">
      <w:r w:rsidRPr="009C7955">
        <w:t>“</w:t>
      </w:r>
      <w:r w:rsidR="00030AB7" w:rsidRPr="0045254F">
        <w:t>S&amp;P” means Standard and Poor’s Financial Services, LLC (a subsidiary of The McGraw-Hill Companies, Inc.) or its successor.</w:t>
      </w:r>
    </w:p>
    <w:p w14:paraId="72C2EB40" w14:textId="5D8917C1" w:rsidR="000853E4" w:rsidRPr="0045254F" w:rsidRDefault="000853E4" w:rsidP="000853E4">
      <w:r w:rsidRPr="0045254F">
        <w:t>“Safeguard” means any procedure</w:t>
      </w:r>
      <w:r w:rsidR="000A3756" w:rsidRPr="0045254F">
        <w:t>s</w:t>
      </w:r>
      <w:r w:rsidRPr="0045254F">
        <w:t>, practices, or actions with respect to the Project, a Site or Work for the purpose of preventing, mitigating, or containing foreseeable accidents, injuries, damage, release of hazardous material or environmental harm.</w:t>
      </w:r>
    </w:p>
    <w:p w14:paraId="1C9AA9C7" w14:textId="77777777" w:rsidR="00A87B75" w:rsidRPr="009C7955" w:rsidRDefault="00A0151B" w:rsidP="00A87B75">
      <w:r w:rsidRPr="009C7955">
        <w:t xml:space="preserve">“Safety Attestation” means a written attestation or certification from a Licensed Professional Engineer substantially in the form attached hereto as </w:t>
      </w:r>
      <w:r w:rsidRPr="009C7955">
        <w:rPr>
          <w:u w:val="single"/>
        </w:rPr>
        <w:t>Appendix VII-B</w:t>
      </w:r>
      <w:r w:rsidRPr="009C7955">
        <w:t>.</w:t>
      </w:r>
    </w:p>
    <w:p w14:paraId="3AC7F853" w14:textId="50E4F07B" w:rsidR="000853E4" w:rsidRPr="0045254F" w:rsidRDefault="000853E4" w:rsidP="000853E4">
      <w:r w:rsidRPr="0045254F">
        <w:t xml:space="preserve">“Safety Remediation Plan” means a written Notice from Seller to Buyer containing information about a Remediation Event, including </w:t>
      </w:r>
      <w:r w:rsidR="009E35DE">
        <w:t xml:space="preserve">(a) </w:t>
      </w:r>
      <w:r w:rsidRPr="0045254F">
        <w:t xml:space="preserve">the date, time and location of first occurrence, </w:t>
      </w:r>
      <w:r w:rsidR="009E35DE">
        <w:t xml:space="preserve">(b) </w:t>
      </w:r>
      <w:r w:rsidRPr="0045254F">
        <w:t xml:space="preserve">the circumstances surrounding cause, </w:t>
      </w:r>
      <w:r w:rsidR="009E35DE">
        <w:t xml:space="preserve">(c) </w:t>
      </w:r>
      <w:r w:rsidRPr="0045254F">
        <w:t xml:space="preserve">impacts, </w:t>
      </w:r>
      <w:r w:rsidR="009E35DE">
        <w:t xml:space="preserve">and (d) </w:t>
      </w:r>
      <w:r w:rsidRPr="0045254F">
        <w:t>detailed information about Seller’s plans to resolve the Remediation Event</w:t>
      </w:r>
      <w:r w:rsidR="000F627E" w:rsidRPr="0045254F">
        <w:t>.</w:t>
      </w:r>
      <w:r w:rsidRPr="0045254F">
        <w:t xml:space="preserve">  </w:t>
      </w:r>
    </w:p>
    <w:p w14:paraId="248E6E95" w14:textId="5195A8C6" w:rsidR="000853E4" w:rsidRPr="0045254F" w:rsidRDefault="000853E4" w:rsidP="000853E4">
      <w:r w:rsidRPr="0045254F">
        <w:t xml:space="preserve">“Safety Requirements” means Prudent Electrical Practices, CPUC General Order No. 167, </w:t>
      </w:r>
      <w:r w:rsidR="00895C02">
        <w:t xml:space="preserve">Contractor Safety Program </w:t>
      </w:r>
      <w:r w:rsidR="00A0151B" w:rsidRPr="009C7955">
        <w:t>Standards</w:t>
      </w:r>
      <w:r w:rsidR="00895C02">
        <w:t xml:space="preserve">, </w:t>
      </w:r>
      <w:r w:rsidRPr="0045254F">
        <w:t>and all applicable requirements of Law,</w:t>
      </w:r>
      <w:r w:rsidR="00AE679E">
        <w:t xml:space="preserve"> </w:t>
      </w:r>
      <w:r w:rsidR="0041004A">
        <w:t>PG&amp;E</w:t>
      </w:r>
      <w:r w:rsidR="00AE679E">
        <w:t>,</w:t>
      </w:r>
      <w:r w:rsidRPr="0045254F">
        <w:t xml:space="preserve"> the </w:t>
      </w:r>
      <w:r w:rsidR="00030AB7" w:rsidRPr="0045254F">
        <w:t xml:space="preserve">Utility Distribution Company, the </w:t>
      </w:r>
      <w:r w:rsidRPr="0045254F">
        <w:t>Transmission Provider, Governmental Approvals, the CAISO, CARB, NERC and WECC.</w:t>
      </w:r>
    </w:p>
    <w:p w14:paraId="18AF80F0" w14:textId="7C84B9FC" w:rsidR="0070095F" w:rsidRPr="0045254F" w:rsidRDefault="00030AB7" w:rsidP="0070095F">
      <w:r w:rsidRPr="0045254F">
        <w:t xml:space="preserve">“Scheduling Coordinator” or “SC” has the meaning set forth the CAISO Tariff.  Under the terms of this Agreement, the SC may be Seller or Seller’s designated agent (i.e., </w:t>
      </w:r>
      <w:r w:rsidR="009E35DE">
        <w:t xml:space="preserve">a </w:t>
      </w:r>
      <w:r w:rsidRPr="0045254F">
        <w:t>third-party).</w:t>
      </w:r>
    </w:p>
    <w:p w14:paraId="1FF237A1" w14:textId="77777777" w:rsidR="0070095F" w:rsidRPr="0045254F" w:rsidRDefault="00030AB7" w:rsidP="0070095F">
      <w:r w:rsidRPr="0045254F">
        <w:t>“SEC” means the U.S. Securities and Exchange Commission, or any successor entity performing similar functions.</w:t>
      </w:r>
    </w:p>
    <w:p w14:paraId="46528829" w14:textId="77777777" w:rsidR="00C75381" w:rsidRDefault="00C75381" w:rsidP="00C75381">
      <w:r>
        <w:t>“Seller” is the entity named in the preamble to this Agreement.</w:t>
      </w:r>
    </w:p>
    <w:p w14:paraId="03ED1401" w14:textId="2B4FA5CD" w:rsidR="0070095F" w:rsidRPr="0045254F" w:rsidRDefault="00030AB7" w:rsidP="0070095F">
      <w:r w:rsidRPr="0045254F">
        <w:t xml:space="preserve">“Seller Group” </w:t>
      </w:r>
      <w:r w:rsidR="00B10A08">
        <w:t>means Seller, its directors, officers, agents, attorneys, representatives and Affiliates</w:t>
      </w:r>
      <w:r w:rsidRPr="0045254F">
        <w:t>.</w:t>
      </w:r>
    </w:p>
    <w:p w14:paraId="66ECA24B" w14:textId="77777777" w:rsidR="00A87B75" w:rsidRPr="009C7955" w:rsidRDefault="00A0151B" w:rsidP="00A87B75">
      <w:r w:rsidRPr="009C7955">
        <w:t>“Seller Retest” has the meaning set forth in Section 5.1(b).</w:t>
      </w:r>
    </w:p>
    <w:p w14:paraId="39251453" w14:textId="29987FF1" w:rsidR="0070095F" w:rsidRPr="0045254F" w:rsidRDefault="00030AB7" w:rsidP="0070095F">
      <w:r w:rsidRPr="0045254F">
        <w:t xml:space="preserve">“Seller’s Event of Default” has the meaning set forth in Section </w:t>
      </w:r>
      <w:r w:rsidR="00E8386A">
        <w:t>7</w:t>
      </w:r>
      <w:r w:rsidRPr="0045254F">
        <w:t>.1(a).</w:t>
      </w:r>
    </w:p>
    <w:p w14:paraId="3B38545D" w14:textId="731C1765" w:rsidR="0070095F" w:rsidRPr="0045254F" w:rsidRDefault="00030AB7" w:rsidP="0070095F">
      <w:r w:rsidRPr="0045254F">
        <w:t>“Seller’s Parent” means any entity or Person that directly holds fifty percent (50%) or more of the equity interests in Seller.</w:t>
      </w:r>
    </w:p>
    <w:p w14:paraId="2E194EA1" w14:textId="5E4F39E8" w:rsidR="0070095F" w:rsidRDefault="000853E4" w:rsidP="0070095F">
      <w:r w:rsidRPr="0045254F">
        <w:t>“Serious Incident”</w:t>
      </w:r>
      <w:r w:rsidR="00E1329D">
        <w:t xml:space="preserve"> </w:t>
      </w:r>
      <w:r w:rsidR="009E35DE">
        <w:t>means</w:t>
      </w:r>
      <w:r w:rsidRPr="0045254F">
        <w:t xml:space="preserve"> a harmful event that occurs on a Site during the Term arising out of, related to, or connected with the Project or the Site that results in any of the following outcomes: (</w:t>
      </w:r>
      <w:r w:rsidR="00331120" w:rsidRPr="0045254F">
        <w:t>a</w:t>
      </w:r>
      <w:r w:rsidRPr="0045254F">
        <w:t>) any injury to or death of a member of the general public; (</w:t>
      </w:r>
      <w:r w:rsidR="00331120" w:rsidRPr="0045254F">
        <w:t>b</w:t>
      </w:r>
      <w:r w:rsidRPr="0045254F">
        <w:t>) the death or permanen</w:t>
      </w:r>
      <w:r>
        <w:t>t disabling injury to operating personnel, Seller’s Contractors or subcontractors, Seller’s employees, agents, or consultants, or authorized visitors to the Site; (</w:t>
      </w:r>
      <w:r w:rsidR="00331120">
        <w:t>c</w:t>
      </w:r>
      <w:r>
        <w:t>) any property damage greater than one hundred thousand dollars ($100,000.00); (</w:t>
      </w:r>
      <w:r w:rsidR="00331120">
        <w:t>d</w:t>
      </w:r>
      <w:r>
        <w:t>) release of hazardous material above the limits</w:t>
      </w:r>
      <w:r w:rsidR="009E35DE">
        <w:t>,</w:t>
      </w:r>
      <w:r>
        <w:t xml:space="preserve"> or violating the requirements</w:t>
      </w:r>
      <w:r w:rsidR="009E35DE">
        <w:t>,</w:t>
      </w:r>
      <w:r>
        <w:t xml:space="preserve"> established by Permits, codes, standards, regulations, </w:t>
      </w:r>
      <w:r w:rsidR="009E35DE">
        <w:t xml:space="preserve">Laws </w:t>
      </w:r>
      <w:r>
        <w:t>or Governmental Authorities; (</w:t>
      </w:r>
      <w:r w:rsidR="00331120">
        <w:t>e</w:t>
      </w:r>
      <w:r>
        <w:t>) environmental impacts exceeding those authorized by Permits or applicable Law.</w:t>
      </w:r>
      <w:r w:rsidR="003C2EBC">
        <w:t xml:space="preserve"> </w:t>
      </w:r>
    </w:p>
    <w:p w14:paraId="1F1B0D43" w14:textId="77777777" w:rsidR="00D259EB" w:rsidRDefault="00D259EB" w:rsidP="00D259EB">
      <w:r>
        <w:t>“Service Agreement” means an agreement denoted by a unique service identification number between Buyer, in its function as Utility Distribution Company, and a person or entity for electric distribution service under the PG&amp;E Tariff.</w:t>
      </w:r>
    </w:p>
    <w:p w14:paraId="1BEA2FD0" w14:textId="693917EC" w:rsidR="0070095F" w:rsidRDefault="00030AB7" w:rsidP="0070095F">
      <w:r w:rsidRPr="00604156">
        <w:t xml:space="preserve">“Service Territory” means </w:t>
      </w:r>
      <w:r w:rsidR="003C2EBC" w:rsidRPr="00604156">
        <w:t>the geographic area within which PG&amp;E</w:t>
      </w:r>
      <w:r w:rsidR="00604156" w:rsidRPr="00604156">
        <w:t xml:space="preserve"> </w:t>
      </w:r>
      <w:r w:rsidR="003C2EBC" w:rsidRPr="00604156">
        <w:t>as a Utility Distribution Company is authorized and required to provide electric transmission and distribution service.</w:t>
      </w:r>
    </w:p>
    <w:p w14:paraId="6BD87A09" w14:textId="77777777" w:rsidR="00A87B75" w:rsidRPr="009C7955" w:rsidRDefault="00A0151B" w:rsidP="00A87B75">
      <w:r w:rsidRPr="009C7955">
        <w:t>“Settlement Interval” has the meaning set forth in the CAISO Tariff.</w:t>
      </w:r>
    </w:p>
    <w:p w14:paraId="3CB81F6B" w14:textId="3BC18684" w:rsidR="009E35DE" w:rsidRDefault="00030AB7" w:rsidP="0070095F">
      <w:r>
        <w:t>“Site</w:t>
      </w:r>
      <w:r w:rsidR="00EA1282">
        <w:t>(s)</w:t>
      </w:r>
      <w:r>
        <w:t xml:space="preserve">” </w:t>
      </w:r>
      <w:r w:rsidRPr="008A27AB">
        <w:t xml:space="preserve">means </w:t>
      </w:r>
      <w:r w:rsidR="00D9742B">
        <w:t>the</w:t>
      </w:r>
      <w:r w:rsidRPr="0031711A">
        <w:t xml:space="preserve"> </w:t>
      </w:r>
      <w:r w:rsidRPr="008A27AB">
        <w:t xml:space="preserve">real property </w:t>
      </w:r>
      <w:r w:rsidR="00A0151B" w:rsidRPr="009C7955">
        <w:t xml:space="preserve">or properties </w:t>
      </w:r>
      <w:r w:rsidRPr="008A27AB">
        <w:t xml:space="preserve">on which </w:t>
      </w:r>
      <w:r w:rsidR="00A0151B" w:rsidRPr="009C7955">
        <w:t xml:space="preserve">one or more Distributed Resources comprising </w:t>
      </w:r>
      <w:r w:rsidRPr="008A27AB">
        <w:t xml:space="preserve">the Project is located, as identified in </w:t>
      </w:r>
      <w:r w:rsidRPr="008A27AB">
        <w:rPr>
          <w:u w:val="single"/>
        </w:rPr>
        <w:t xml:space="preserve">Appendix </w:t>
      </w:r>
      <w:r w:rsidR="00A0151B" w:rsidRPr="009C7955">
        <w:rPr>
          <w:u w:val="single"/>
        </w:rPr>
        <w:t>III</w:t>
      </w:r>
      <w:r w:rsidR="00A0151B" w:rsidRPr="009C7955">
        <w:t xml:space="preserve"> and as may be updated from time to time</w:t>
      </w:r>
      <w:r>
        <w:t>.</w:t>
      </w:r>
    </w:p>
    <w:p w14:paraId="19D16791" w14:textId="0A523D97" w:rsidR="00D259EB" w:rsidRDefault="00171ABB" w:rsidP="00D259EB">
      <w:r>
        <w:t>“</w:t>
      </w:r>
      <w:r w:rsidR="00D259EB">
        <w:t>Site/Customer List</w:t>
      </w:r>
      <w:r>
        <w:t xml:space="preserve">” has the meaning set forth in </w:t>
      </w:r>
      <w:r w:rsidR="00D259EB">
        <w:t>Section 4.5(b).</w:t>
      </w:r>
    </w:p>
    <w:p w14:paraId="5E2C723B" w14:textId="77777777" w:rsidR="00D1666A" w:rsidRPr="005818A0" w:rsidRDefault="00D1666A" w:rsidP="00D1666A">
      <w:r w:rsidRPr="005818A0">
        <w:t xml:space="preserve">“Subcontract” means an agreement between Seller and Subcontractor to perform Work that is for Work not covered by or performed by the EPC Contractor. </w:t>
      </w:r>
      <w:r w:rsidRPr="00631AC3">
        <w:rPr>
          <w:b/>
          <w:i/>
        </w:rPr>
        <w:t xml:space="preserve">[PG&amp;E </w:t>
      </w:r>
      <w:r>
        <w:rPr>
          <w:b/>
          <w:i/>
        </w:rPr>
        <w:t>N</w:t>
      </w:r>
      <w:r w:rsidRPr="00631AC3">
        <w:rPr>
          <w:b/>
          <w:i/>
        </w:rPr>
        <w:t>ote to Seller</w:t>
      </w:r>
      <w:r>
        <w:rPr>
          <w:b/>
          <w:i/>
        </w:rPr>
        <w:t>s</w:t>
      </w:r>
      <w:r w:rsidRPr="00631AC3">
        <w:rPr>
          <w:b/>
          <w:i/>
        </w:rPr>
        <w:t>: EE definition can be removed for other Project types]</w:t>
      </w:r>
    </w:p>
    <w:p w14:paraId="6A27363F" w14:textId="77777777" w:rsidR="00D1666A" w:rsidRPr="005818A0" w:rsidRDefault="00D1666A" w:rsidP="00D1666A">
      <w:r w:rsidRPr="005818A0">
        <w:t>“Subcontractor” means a party or parties entering into a Subcontract with Seller or another Subcontractor to perform a portion of the Work.</w:t>
      </w:r>
      <w:r w:rsidRPr="00D1666A">
        <w:rPr>
          <w:b/>
          <w:i/>
        </w:rPr>
        <w:t xml:space="preserve"> </w:t>
      </w:r>
      <w:r w:rsidRPr="00631AC3">
        <w:rPr>
          <w:b/>
          <w:i/>
        </w:rPr>
        <w:t xml:space="preserve">[PG&amp;E </w:t>
      </w:r>
      <w:r>
        <w:rPr>
          <w:b/>
          <w:i/>
        </w:rPr>
        <w:t>N</w:t>
      </w:r>
      <w:r w:rsidRPr="00631AC3">
        <w:rPr>
          <w:b/>
          <w:i/>
        </w:rPr>
        <w:t>ote to Seller</w:t>
      </w:r>
      <w:r>
        <w:rPr>
          <w:b/>
          <w:i/>
        </w:rPr>
        <w:t>s</w:t>
      </w:r>
      <w:r w:rsidRPr="00631AC3">
        <w:rPr>
          <w:b/>
          <w:i/>
        </w:rPr>
        <w:t>: EE definition can be removed for other Project types]</w:t>
      </w:r>
    </w:p>
    <w:p w14:paraId="6EC6DB46" w14:textId="39AD1615" w:rsidR="0070095F" w:rsidRPr="009F0351" w:rsidRDefault="00030AB7" w:rsidP="0070095F">
      <w:r w:rsidRPr="009F0351">
        <w:t>“Substitute Bank Period” has the meaning set forth in Section 1</w:t>
      </w:r>
      <w:r w:rsidR="00E8386A">
        <w:t>0</w:t>
      </w:r>
      <w:r w:rsidRPr="009F0351">
        <w:t>.5(c).</w:t>
      </w:r>
    </w:p>
    <w:p w14:paraId="5DD703A4" w14:textId="6295DB43" w:rsidR="00D34F11" w:rsidRDefault="00030AB7" w:rsidP="0070095F">
      <w:r w:rsidRPr="009F0351">
        <w:t>“Substitute Letter of Credit” has the meaning set forth in Section 1</w:t>
      </w:r>
      <w:r w:rsidR="00E8386A">
        <w:t>0</w:t>
      </w:r>
      <w:r w:rsidRPr="009F0351">
        <w:t>.5(c).</w:t>
      </w:r>
    </w:p>
    <w:p w14:paraId="01F8254B" w14:textId="55371FB5" w:rsidR="00EC0BAF" w:rsidRDefault="00EC0BAF" w:rsidP="0070095F">
      <w:r w:rsidRPr="00EC0BAF">
        <w:t>“System Emergency” has the meaning set forth in the CAISO Tariff.</w:t>
      </w:r>
    </w:p>
    <w:p w14:paraId="1145DC53" w14:textId="77777777" w:rsidR="0070095F" w:rsidRDefault="00030AB7" w:rsidP="0070095F">
      <w:r>
        <w:t>“Term” has the meaning set forth in Section 1.1(a).</w:t>
      </w:r>
    </w:p>
    <w:p w14:paraId="7D58EF8A" w14:textId="77777777" w:rsidR="00A87B75" w:rsidRPr="009C7955" w:rsidRDefault="00A0151B" w:rsidP="00A87B75">
      <w:r w:rsidRPr="009C7955">
        <w:t>“Termination Payment” has the meaning set forth in 7.2(b).</w:t>
      </w:r>
    </w:p>
    <w:p w14:paraId="57EA8D79" w14:textId="77777777" w:rsidR="00A87B75" w:rsidRPr="009C7955" w:rsidRDefault="00A0151B" w:rsidP="00A87B75">
      <w:r w:rsidRPr="009C7955">
        <w:t>“Test Procedures” has the meaning set forth in Section 5.1(a).</w:t>
      </w:r>
    </w:p>
    <w:p w14:paraId="79871993" w14:textId="77777777" w:rsidR="0070095F" w:rsidRDefault="00030AB7" w:rsidP="0070095F">
      <w:r>
        <w:t>“Third Party” means a Person that is not a member of the Buyer Group or the Seller Group.</w:t>
      </w:r>
    </w:p>
    <w:p w14:paraId="7C49CD23" w14:textId="7578A5BE" w:rsidR="00171ABB" w:rsidRDefault="00171ABB" w:rsidP="0070095F">
      <w:r>
        <w:t xml:space="preserve">“Third-Party Administrator” means the Third Party used to collect and verify safety pre-qualification pursuant to </w:t>
      </w:r>
      <w:r w:rsidR="00E80AEB">
        <w:t xml:space="preserve">Buyer’s Contractor Safety Program </w:t>
      </w:r>
      <w:r w:rsidR="00A0151B" w:rsidRPr="009C7955">
        <w:t>Standards</w:t>
      </w:r>
      <w:r w:rsidR="00E80AEB">
        <w:t xml:space="preserve">.  As of the Execution Date of this </w:t>
      </w:r>
      <w:r w:rsidR="00D51ABD">
        <w:t>A</w:t>
      </w:r>
      <w:r w:rsidR="00E80AEB">
        <w:t>greement, PG&amp;E’s Third-Party Administrator is ISNetworld</w:t>
      </w:r>
      <w:r>
        <w:t xml:space="preserve">. </w:t>
      </w:r>
    </w:p>
    <w:p w14:paraId="4EED1470" w14:textId="364FA689" w:rsidR="0070095F" w:rsidRDefault="00030AB7" w:rsidP="0070095F">
      <w:r>
        <w:t>“Third Party Claim” means a claim, suit or similar demand by a Third Party.</w:t>
      </w:r>
    </w:p>
    <w:p w14:paraId="742C798D" w14:textId="77777777" w:rsidR="00A87B75" w:rsidRPr="009C7955" w:rsidRDefault="00A0151B" w:rsidP="00A87B75">
      <w:r w:rsidRPr="009C7955">
        <w:t>“Third Party Sales” has the meaning set forth in Section 3.1.</w:t>
      </w:r>
    </w:p>
    <w:p w14:paraId="69401D04" w14:textId="77777777" w:rsidR="00D1666A" w:rsidRPr="005818A0" w:rsidRDefault="00D1666A" w:rsidP="00D1666A">
      <w:r w:rsidRPr="005818A0">
        <w:t xml:space="preserve">“Total Customer Cost” means the total costs incurred by Seller with respect to a Project Customer, including all </w:t>
      </w:r>
      <w:r w:rsidRPr="005818A0">
        <w:rPr>
          <w:rFonts w:eastAsia="MS ??"/>
          <w:noProof/>
        </w:rPr>
        <w:t>materials and labor related to the Distribution Services.</w:t>
      </w:r>
      <w:r w:rsidRPr="00D1666A">
        <w:rPr>
          <w:b/>
          <w:i/>
        </w:rPr>
        <w:t xml:space="preserve"> </w:t>
      </w:r>
      <w:r w:rsidRPr="00631AC3">
        <w:rPr>
          <w:b/>
          <w:i/>
        </w:rPr>
        <w:t xml:space="preserve">[PG&amp;E </w:t>
      </w:r>
      <w:r>
        <w:rPr>
          <w:b/>
          <w:i/>
        </w:rPr>
        <w:t>N</w:t>
      </w:r>
      <w:r w:rsidRPr="00631AC3">
        <w:rPr>
          <w:b/>
          <w:i/>
        </w:rPr>
        <w:t>ote to Seller</w:t>
      </w:r>
      <w:r>
        <w:rPr>
          <w:b/>
          <w:i/>
        </w:rPr>
        <w:t>s</w:t>
      </w:r>
      <w:r w:rsidRPr="00631AC3">
        <w:rPr>
          <w:b/>
          <w:i/>
        </w:rPr>
        <w:t>: EE definition can be removed for other Project types]</w:t>
      </w:r>
    </w:p>
    <w:p w14:paraId="0F6ABC87" w14:textId="2A37853F" w:rsidR="0070095F" w:rsidRDefault="00FB7FAA" w:rsidP="0070095F">
      <w:r>
        <w:t>“</w:t>
      </w:r>
      <w:r w:rsidR="00030AB7">
        <w:t>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w:t>
      </w:r>
    </w:p>
    <w:p w14:paraId="0CCF5306" w14:textId="77777777" w:rsidR="0070095F" w:rsidRDefault="00030AB7" w:rsidP="0070095F">
      <w:r w:rsidRPr="00FE12F5">
        <w:t>“Transmission Provider” means the CAISO</w:t>
      </w:r>
      <w:r>
        <w:t>.</w:t>
      </w:r>
    </w:p>
    <w:p w14:paraId="78B71F08" w14:textId="5CF5A48F" w:rsidR="00E16409" w:rsidRDefault="00030AB7" w:rsidP="0070095F">
      <w:r>
        <w:t>“Utility Distribution Company” has the meaning set forth in the CAISO Tariff.</w:t>
      </w:r>
    </w:p>
    <w:p w14:paraId="5BA619F6" w14:textId="77777777" w:rsidR="00A87B75" w:rsidRPr="009C7955" w:rsidRDefault="00A0151B" w:rsidP="00A87B75">
      <w:r w:rsidRPr="009C7955">
        <w:t>“Variable Payment” or “</w:t>
      </w:r>
      <w:proofErr w:type="spellStart"/>
      <w:r w:rsidRPr="009C7955">
        <w:t>VP</w:t>
      </w:r>
      <w:r w:rsidRPr="009C7955">
        <w:rPr>
          <w:vertAlign w:val="subscript"/>
        </w:rPr>
        <w:t>m</w:t>
      </w:r>
      <w:proofErr w:type="spellEnd"/>
      <w:r w:rsidRPr="009C7955">
        <w:t>” is the payment calculated using the equation set forth in Section 6.2(b).</w:t>
      </w:r>
    </w:p>
    <w:p w14:paraId="0E3EE7B5" w14:textId="77777777" w:rsidR="00D1666A" w:rsidRPr="005818A0" w:rsidRDefault="00D1666A" w:rsidP="00D1666A">
      <w:r w:rsidRPr="005818A0">
        <w:t>“Verified Customer” has the meaning set forth</w:t>
      </w:r>
      <w:r>
        <w:t xml:space="preserve"> in </w:t>
      </w:r>
      <w:r w:rsidRPr="005818A0">
        <w:t>Section 4.3(c).</w:t>
      </w:r>
      <w:r>
        <w:t xml:space="preserve"> </w:t>
      </w:r>
      <w:r w:rsidRPr="00DD5297">
        <w:rPr>
          <w:b/>
          <w:i/>
        </w:rPr>
        <w:t xml:space="preserve">[PG&amp;E </w:t>
      </w:r>
      <w:r>
        <w:rPr>
          <w:b/>
          <w:i/>
        </w:rPr>
        <w:t>N</w:t>
      </w:r>
      <w:r w:rsidRPr="00DD5297">
        <w:rPr>
          <w:b/>
          <w:i/>
        </w:rPr>
        <w:t>ote to Seller</w:t>
      </w:r>
      <w:r>
        <w:rPr>
          <w:b/>
          <w:i/>
        </w:rPr>
        <w:t>s</w:t>
      </w:r>
      <w:r w:rsidRPr="00DD5297">
        <w:rPr>
          <w:b/>
          <w:i/>
        </w:rPr>
        <w:t>: EE definition can be removed for other Project types]</w:t>
      </w:r>
    </w:p>
    <w:p w14:paraId="78A1B1F1" w14:textId="528FE5E0" w:rsidR="0070095F" w:rsidRDefault="00030AB7" w:rsidP="0070095F">
      <w:r>
        <w:t>“Watch” has the meaning set forth in Section 1</w:t>
      </w:r>
      <w:r w:rsidR="00E8386A">
        <w:t>0</w:t>
      </w:r>
      <w:r>
        <w:t>.5(c).</w:t>
      </w:r>
    </w:p>
    <w:p w14:paraId="6E34500A" w14:textId="77777777" w:rsidR="0070095F" w:rsidRDefault="00030AB7" w:rsidP="0070095F">
      <w:r>
        <w:t>“WECC” means the Western Electricity Coordinating Council or its successor entity with similar functions.</w:t>
      </w:r>
    </w:p>
    <w:p w14:paraId="67EF7DDA" w14:textId="77777777" w:rsidR="0070095F" w:rsidRDefault="00030AB7" w:rsidP="0070095F">
      <w:r>
        <w:t>“Work” means (a) work or operations performed by a Party or on a Party’s behalf; and (b) materials, parts or equipment furnished in connection with such work or operations; including (i) warranties or representations made at any time with respect to the fitness, quality, durability, performance or use of “a Party’s work”; and (ii) the providing of or failure to provide warnings or instructions.</w:t>
      </w:r>
    </w:p>
    <w:p w14:paraId="2EFF7EBB" w14:textId="77777777" w:rsidR="00FB7FAA" w:rsidRDefault="00FB7FAA" w:rsidP="0070095F"/>
    <w:p w14:paraId="6AC71402" w14:textId="77777777" w:rsidR="0070095F" w:rsidRDefault="0070095F" w:rsidP="0070095F">
      <w:pPr>
        <w:sectPr w:rsidR="0070095F" w:rsidSect="0070095F">
          <w:headerReference w:type="default" r:id="rId22"/>
          <w:footerReference w:type="default" r:id="rId23"/>
          <w:pgSz w:w="12240" w:h="15840"/>
          <w:pgMar w:top="1440" w:right="1440" w:bottom="1440" w:left="1440" w:header="432" w:footer="432" w:gutter="0"/>
          <w:pgNumType w:start="1"/>
          <w:cols w:space="720"/>
          <w:docGrid w:linePitch="360"/>
        </w:sectPr>
      </w:pPr>
    </w:p>
    <w:p w14:paraId="72577401" w14:textId="2AED4EB5" w:rsidR="0070095F" w:rsidRDefault="00030AB7" w:rsidP="0070095F">
      <w:pPr>
        <w:jc w:val="center"/>
        <w:rPr>
          <w:b/>
        </w:rPr>
      </w:pPr>
      <w:r w:rsidRPr="009614D3">
        <w:rPr>
          <w:b/>
        </w:rPr>
        <w:t>APPENDIX II</w:t>
      </w:r>
    </w:p>
    <w:p w14:paraId="1E4BCF77" w14:textId="77777777" w:rsidR="00A87B75" w:rsidRPr="009C7955" w:rsidRDefault="00A0151B" w:rsidP="00A87B75">
      <w:pPr>
        <w:jc w:val="center"/>
        <w:rPr>
          <w:b/>
        </w:rPr>
      </w:pPr>
      <w:r w:rsidRPr="009C7955">
        <w:rPr>
          <w:b/>
        </w:rPr>
        <w:t>DISTRIBUTION SERVICES TYPE(S),</w:t>
      </w:r>
      <w:r w:rsidR="001F42E7">
        <w:rPr>
          <w:b/>
        </w:rPr>
        <w:t xml:space="preserve"> </w:t>
      </w:r>
      <w:r w:rsidRPr="009C7955">
        <w:rPr>
          <w:b/>
        </w:rPr>
        <w:t>INITIAL CONTRACT CAPACITY AND OPERATION PARAMETERS</w:t>
      </w:r>
    </w:p>
    <w:p w14:paraId="5D62D15C" w14:textId="77777777" w:rsidR="00A87B75" w:rsidRPr="009C7955" w:rsidRDefault="00A87B75" w:rsidP="00A87B75">
      <w:pPr>
        <w:jc w:val="center"/>
        <w:rPr>
          <w:b/>
        </w:rPr>
      </w:pPr>
    </w:p>
    <w:p w14:paraId="33069B0D" w14:textId="77777777" w:rsidR="00A87B75" w:rsidRPr="009C7955" w:rsidRDefault="00A0151B" w:rsidP="00A87B75">
      <w:pPr>
        <w:pStyle w:val="ESAPara11"/>
        <w:ind w:firstLine="0"/>
      </w:pPr>
      <w:r w:rsidRPr="009C7955">
        <w:t>1.</w:t>
      </w:r>
      <w:r w:rsidRPr="009C7955">
        <w:tab/>
      </w:r>
      <w:r w:rsidRPr="009C7955">
        <w:rPr>
          <w:u w:val="single"/>
        </w:rPr>
        <w:t>Distribution Services Type(s)</w:t>
      </w:r>
      <w:r w:rsidRPr="009C7955">
        <w:t>.</w:t>
      </w:r>
    </w:p>
    <w:p w14:paraId="1F771964" w14:textId="77777777" w:rsidR="00A87B75" w:rsidRPr="009C7955" w:rsidRDefault="003F16E8" w:rsidP="00DD5297">
      <w:r w:rsidRPr="009C7955">
        <w:tab/>
      </w:r>
      <w:r w:rsidR="00A0151B" w:rsidRPr="009C7955">
        <w:t>“Distribution Services” shall consist of the Project’s ability to provide, and the provision of, one or both of the following services that are checked as applicable:</w:t>
      </w:r>
    </w:p>
    <w:p w14:paraId="3715D8BC" w14:textId="7017778A" w:rsidR="00A87B75" w:rsidRPr="009C7955" w:rsidRDefault="00A0151B" w:rsidP="00A87B75">
      <w:pPr>
        <w:pStyle w:val="ESAPara11"/>
        <w:ind w:left="720"/>
      </w:pPr>
      <w:r w:rsidRPr="009C7955">
        <w:t xml:space="preserve">[ </w:t>
      </w:r>
      <w:r w:rsidR="005B435C">
        <w:t>X</w:t>
      </w:r>
      <w:r w:rsidRPr="009C7955">
        <w:t xml:space="preserve"> ] Distribution Capacity Services</w:t>
      </w:r>
      <w:r w:rsidR="00A87B75" w:rsidRPr="009C7955">
        <w:t xml:space="preserve">: the Project </w:t>
      </w:r>
      <w:r w:rsidR="006F1DD9">
        <w:t xml:space="preserve">reduces electric consumption, increases generation or </w:t>
      </w:r>
      <w:r w:rsidR="00A87B75" w:rsidRPr="009C7955">
        <w:t>Discharges</w:t>
      </w:r>
      <w:r w:rsidR="006F1DD9">
        <w:t xml:space="preserve"> storage]</w:t>
      </w:r>
      <w:r w:rsidR="00A87B75" w:rsidRPr="009C7955">
        <w:t xml:space="preserve"> pursuant to Buyer’s Instructions to reduce thermal overload conditions on distribution infrastructure.</w:t>
      </w:r>
    </w:p>
    <w:p w14:paraId="0F28A509" w14:textId="77777777" w:rsidR="00A87B75" w:rsidRPr="009C7955" w:rsidRDefault="00A0151B" w:rsidP="00A87B75">
      <w:pPr>
        <w:rPr>
          <w:u w:val="single"/>
        </w:rPr>
      </w:pPr>
      <w:r w:rsidRPr="009C7955">
        <w:t>2.</w:t>
      </w:r>
      <w:r w:rsidRPr="009C7955">
        <w:tab/>
      </w:r>
      <w:r w:rsidRPr="009C7955">
        <w:rPr>
          <w:u w:val="single"/>
        </w:rPr>
        <w:t>Initial Contract Capacity.</w:t>
      </w:r>
    </w:p>
    <w:p w14:paraId="254FF4D5" w14:textId="1987A759" w:rsidR="00A87B75" w:rsidRPr="009C7955" w:rsidRDefault="00A0151B" w:rsidP="00A87B75">
      <w:r w:rsidRPr="009C7955">
        <w:tab/>
        <w:t>The Initial Contract Capacity is</w:t>
      </w:r>
      <w:r w:rsidR="00513367">
        <w:t xml:space="preserve"> </w:t>
      </w:r>
      <w:r w:rsidR="00D259EB">
        <w:t xml:space="preserve">_____ MW. </w:t>
      </w:r>
      <w:r w:rsidRPr="009C7955">
        <w:t>Initial Contract Capacity shall be delivered at the location</w:t>
      </w:r>
      <w:r w:rsidR="00266841">
        <w:t>(</w:t>
      </w:r>
      <w:r w:rsidRPr="009C7955">
        <w:t>s</w:t>
      </w:r>
      <w:r w:rsidR="00266841">
        <w:t>)</w:t>
      </w:r>
      <w:r w:rsidRPr="009C7955">
        <w:t xml:space="preserve"> specified in </w:t>
      </w:r>
      <w:r w:rsidRPr="009C7955">
        <w:rPr>
          <w:u w:val="single"/>
        </w:rPr>
        <w:t>Appendix III</w:t>
      </w:r>
      <w:r w:rsidRPr="009C7955">
        <w:t xml:space="preserve"> and checked below:</w:t>
      </w:r>
    </w:p>
    <w:p w14:paraId="5A249253" w14:textId="042BC18D" w:rsidR="009D4012" w:rsidRPr="009D4012" w:rsidRDefault="00A0151B" w:rsidP="006E32B9">
      <w:pPr>
        <w:autoSpaceDE w:val="0"/>
        <w:autoSpaceDN w:val="0"/>
        <w:adjustRightInd w:val="0"/>
        <w:spacing w:before="200"/>
        <w:ind w:left="360"/>
        <w:contextualSpacing/>
        <w:rPr>
          <w:rFonts w:cs="Arial"/>
          <w:color w:val="000000"/>
          <w:sz w:val="24"/>
          <w:szCs w:val="24"/>
        </w:rPr>
      </w:pPr>
      <w:r w:rsidRPr="009C7955">
        <w:t>[</w:t>
      </w:r>
      <w:r w:rsidR="00667F37">
        <w:t xml:space="preserve"> </w:t>
      </w:r>
      <w:r w:rsidRPr="009C7955">
        <w:t xml:space="preserve">]  </w:t>
      </w:r>
      <w:r w:rsidR="00EB09BE" w:rsidRPr="009D4012">
        <w:rPr>
          <w:b/>
        </w:rPr>
        <w:t>[</w:t>
      </w:r>
    </w:p>
    <w:p w14:paraId="53752A71" w14:textId="2F547875" w:rsidR="009D4012" w:rsidRPr="006E32B9" w:rsidRDefault="009D4012" w:rsidP="006E32B9">
      <w:pPr>
        <w:autoSpaceDE w:val="0"/>
        <w:autoSpaceDN w:val="0"/>
        <w:adjustRightInd w:val="0"/>
        <w:spacing w:before="200"/>
        <w:ind w:left="360"/>
        <w:contextualSpacing/>
        <w:rPr>
          <w:rFonts w:cs="Arial"/>
          <w:color w:val="000000"/>
          <w:sz w:val="24"/>
          <w:szCs w:val="24"/>
        </w:rPr>
      </w:pPr>
      <w:r>
        <w:rPr>
          <w:rFonts w:cs="Arial"/>
          <w:color w:val="000000"/>
          <w:sz w:val="24"/>
          <w:szCs w:val="24"/>
        </w:rPr>
        <w:t xml:space="preserve">[ ] </w:t>
      </w:r>
      <w:r w:rsidRPr="006E32B9">
        <w:rPr>
          <w:rFonts w:cs="Arial"/>
          <w:color w:val="000000"/>
          <w:sz w:val="24"/>
          <w:szCs w:val="24"/>
        </w:rPr>
        <w:t>Coalinga No. 1 Bank 2</w:t>
      </w:r>
    </w:p>
    <w:p w14:paraId="50EA07E4" w14:textId="03DF2790" w:rsidR="009D4012" w:rsidRPr="006E32B9" w:rsidRDefault="009D4012" w:rsidP="006E32B9">
      <w:pPr>
        <w:autoSpaceDE w:val="0"/>
        <w:autoSpaceDN w:val="0"/>
        <w:adjustRightInd w:val="0"/>
        <w:spacing w:before="200"/>
        <w:ind w:left="360"/>
        <w:contextualSpacing/>
        <w:rPr>
          <w:rFonts w:cs="Arial"/>
          <w:color w:val="000000"/>
          <w:sz w:val="24"/>
          <w:szCs w:val="24"/>
        </w:rPr>
      </w:pPr>
      <w:r>
        <w:rPr>
          <w:rFonts w:cs="Arial"/>
          <w:color w:val="000000"/>
          <w:sz w:val="24"/>
          <w:szCs w:val="24"/>
        </w:rPr>
        <w:t xml:space="preserve">[ ] </w:t>
      </w:r>
      <w:r w:rsidRPr="006E32B9">
        <w:rPr>
          <w:rFonts w:cs="Arial"/>
          <w:color w:val="000000"/>
          <w:sz w:val="24"/>
          <w:szCs w:val="24"/>
        </w:rPr>
        <w:t>Embarcadero 1116</w:t>
      </w:r>
    </w:p>
    <w:p w14:paraId="3D3DA3AC" w14:textId="22FD60CF" w:rsidR="009D4012" w:rsidRPr="006E32B9" w:rsidRDefault="009D4012" w:rsidP="006E32B9">
      <w:pPr>
        <w:autoSpaceDE w:val="0"/>
        <w:autoSpaceDN w:val="0"/>
        <w:adjustRightInd w:val="0"/>
        <w:spacing w:before="200"/>
        <w:ind w:left="360"/>
        <w:contextualSpacing/>
        <w:rPr>
          <w:rFonts w:cs="Arial"/>
          <w:color w:val="000000"/>
          <w:sz w:val="24"/>
          <w:szCs w:val="24"/>
        </w:rPr>
      </w:pPr>
      <w:r>
        <w:rPr>
          <w:rFonts w:cs="Arial"/>
          <w:color w:val="000000"/>
          <w:sz w:val="24"/>
          <w:szCs w:val="24"/>
        </w:rPr>
        <w:t xml:space="preserve">[ ] </w:t>
      </w:r>
      <w:r w:rsidRPr="006E32B9">
        <w:rPr>
          <w:rFonts w:cs="Arial"/>
          <w:color w:val="000000"/>
          <w:sz w:val="24"/>
          <w:szCs w:val="24"/>
        </w:rPr>
        <w:t>Embarcadero 1118</w:t>
      </w:r>
    </w:p>
    <w:p w14:paraId="00BCE244" w14:textId="6D77A017" w:rsidR="009D4012" w:rsidRPr="006E32B9" w:rsidRDefault="009D4012" w:rsidP="006E32B9">
      <w:pPr>
        <w:autoSpaceDE w:val="0"/>
        <w:autoSpaceDN w:val="0"/>
        <w:adjustRightInd w:val="0"/>
        <w:spacing w:before="200"/>
        <w:ind w:left="360"/>
        <w:contextualSpacing/>
        <w:rPr>
          <w:rFonts w:cs="Arial"/>
          <w:color w:val="000000"/>
          <w:sz w:val="24"/>
          <w:szCs w:val="24"/>
        </w:rPr>
      </w:pPr>
      <w:r>
        <w:rPr>
          <w:rFonts w:cs="Arial"/>
          <w:color w:val="000000"/>
          <w:sz w:val="24"/>
          <w:szCs w:val="24"/>
        </w:rPr>
        <w:t xml:space="preserve">[ ] </w:t>
      </w:r>
      <w:r w:rsidRPr="006E32B9">
        <w:rPr>
          <w:rFonts w:cs="Arial"/>
          <w:color w:val="000000"/>
          <w:sz w:val="24"/>
          <w:szCs w:val="24"/>
        </w:rPr>
        <w:t>Rocklin 1105</w:t>
      </w:r>
    </w:p>
    <w:p w14:paraId="694109F1" w14:textId="214589B8" w:rsidR="009D4012" w:rsidRPr="006E32B9" w:rsidRDefault="009D4012" w:rsidP="006E32B9">
      <w:pPr>
        <w:autoSpaceDE w:val="0"/>
        <w:autoSpaceDN w:val="0"/>
        <w:adjustRightInd w:val="0"/>
        <w:spacing w:before="200"/>
        <w:ind w:left="360"/>
        <w:contextualSpacing/>
        <w:rPr>
          <w:rFonts w:cs="Arial"/>
          <w:color w:val="000000"/>
          <w:sz w:val="24"/>
          <w:szCs w:val="24"/>
        </w:rPr>
      </w:pPr>
      <w:r>
        <w:rPr>
          <w:rFonts w:cs="Arial"/>
          <w:color w:val="000000"/>
          <w:sz w:val="24"/>
          <w:szCs w:val="24"/>
        </w:rPr>
        <w:t xml:space="preserve">[ ] </w:t>
      </w:r>
      <w:r w:rsidRPr="006E32B9">
        <w:rPr>
          <w:rFonts w:cs="Arial"/>
          <w:color w:val="000000"/>
          <w:sz w:val="24"/>
          <w:szCs w:val="24"/>
        </w:rPr>
        <w:t>Belle Haven Bank 4</w:t>
      </w:r>
    </w:p>
    <w:p w14:paraId="7F274814" w14:textId="21E742ED" w:rsidR="009D4012" w:rsidRDefault="009D4012" w:rsidP="00275E23">
      <w:pPr>
        <w:autoSpaceDE w:val="0"/>
        <w:autoSpaceDN w:val="0"/>
        <w:adjustRightInd w:val="0"/>
        <w:spacing w:before="200"/>
        <w:ind w:left="360"/>
        <w:contextualSpacing/>
        <w:rPr>
          <w:rFonts w:cs="Arial"/>
          <w:color w:val="000000"/>
          <w:sz w:val="24"/>
          <w:szCs w:val="24"/>
        </w:rPr>
      </w:pPr>
      <w:r>
        <w:rPr>
          <w:rFonts w:cs="Arial"/>
          <w:color w:val="000000"/>
          <w:sz w:val="24"/>
          <w:szCs w:val="24"/>
        </w:rPr>
        <w:t xml:space="preserve">[ ] </w:t>
      </w:r>
      <w:r w:rsidRPr="006E32B9">
        <w:rPr>
          <w:rFonts w:cs="Arial"/>
          <w:color w:val="000000"/>
          <w:sz w:val="24"/>
          <w:szCs w:val="24"/>
        </w:rPr>
        <w:t>Anita 1105</w:t>
      </w:r>
    </w:p>
    <w:p w14:paraId="3FFF425C" w14:textId="70A24ACF" w:rsidR="009D4012" w:rsidRDefault="009D4012" w:rsidP="00275E23">
      <w:pPr>
        <w:autoSpaceDE w:val="0"/>
        <w:autoSpaceDN w:val="0"/>
        <w:adjustRightInd w:val="0"/>
        <w:spacing w:before="200"/>
        <w:ind w:left="360"/>
        <w:contextualSpacing/>
        <w:rPr>
          <w:rFonts w:cs="Arial"/>
          <w:color w:val="000000"/>
          <w:sz w:val="24"/>
          <w:szCs w:val="24"/>
        </w:rPr>
      </w:pPr>
      <w:r>
        <w:rPr>
          <w:rFonts w:cs="Arial"/>
          <w:color w:val="000000"/>
          <w:sz w:val="24"/>
          <w:szCs w:val="24"/>
        </w:rPr>
        <w:tab/>
        <w:t>[ ]Nord Bank 1</w:t>
      </w:r>
    </w:p>
    <w:p w14:paraId="78CC4D67" w14:textId="49493AB8" w:rsidR="009D4012" w:rsidRPr="006F1DC6" w:rsidRDefault="009D4012" w:rsidP="009D4012">
      <w:pPr>
        <w:autoSpaceDE w:val="0"/>
        <w:autoSpaceDN w:val="0"/>
        <w:adjustRightInd w:val="0"/>
        <w:spacing w:before="200"/>
        <w:ind w:left="360"/>
        <w:contextualSpacing/>
        <w:rPr>
          <w:rFonts w:cs="Arial"/>
          <w:color w:val="000000"/>
          <w:sz w:val="24"/>
          <w:szCs w:val="24"/>
        </w:rPr>
      </w:pPr>
      <w:r>
        <w:rPr>
          <w:rFonts w:cs="Arial"/>
          <w:color w:val="000000"/>
          <w:sz w:val="24"/>
          <w:szCs w:val="24"/>
        </w:rPr>
        <w:tab/>
        <w:t>[ ]Nord Bank 2</w:t>
      </w:r>
    </w:p>
    <w:p w14:paraId="1D1CE6BB" w14:textId="77777777" w:rsidR="009D4012" w:rsidRPr="006E32B9" w:rsidRDefault="009D4012" w:rsidP="006E32B9">
      <w:pPr>
        <w:autoSpaceDE w:val="0"/>
        <w:autoSpaceDN w:val="0"/>
        <w:adjustRightInd w:val="0"/>
        <w:spacing w:before="200"/>
        <w:ind w:left="360"/>
        <w:contextualSpacing/>
        <w:rPr>
          <w:rFonts w:cs="Arial"/>
          <w:color w:val="000000"/>
          <w:sz w:val="24"/>
          <w:szCs w:val="24"/>
        </w:rPr>
      </w:pPr>
    </w:p>
    <w:p w14:paraId="2105114B" w14:textId="77777777" w:rsidR="009D4012" w:rsidRDefault="009D4012" w:rsidP="009D4012">
      <w:pPr>
        <w:autoSpaceDE w:val="0"/>
        <w:autoSpaceDN w:val="0"/>
        <w:adjustRightInd w:val="0"/>
        <w:rPr>
          <w:rFonts w:cs="Arial"/>
          <w:color w:val="000000"/>
          <w:sz w:val="24"/>
          <w:szCs w:val="24"/>
        </w:rPr>
      </w:pPr>
    </w:p>
    <w:p w14:paraId="07704974" w14:textId="186BF8F0" w:rsidR="00A87B75" w:rsidRPr="00757632" w:rsidRDefault="00A87B75" w:rsidP="00A87B75">
      <w:pPr>
        <w:pStyle w:val="ESAPara11"/>
        <w:ind w:left="720"/>
        <w:rPr>
          <w:i/>
        </w:rPr>
      </w:pPr>
    </w:p>
    <w:p w14:paraId="79BE91D9" w14:textId="510035C2" w:rsidR="00A87B75" w:rsidRPr="009C7955" w:rsidRDefault="00A0151B" w:rsidP="00A87B75">
      <w:r w:rsidRPr="009C7955">
        <w:t>3.</w:t>
      </w:r>
      <w:r w:rsidRPr="009C7955">
        <w:tab/>
      </w:r>
      <w:r w:rsidRPr="009C7955">
        <w:rPr>
          <w:u w:val="single"/>
        </w:rPr>
        <w:t>Operation Parameters</w:t>
      </w:r>
      <w:r w:rsidRPr="009C7955">
        <w:t>.</w:t>
      </w:r>
      <w:r w:rsidR="009757EC" w:rsidRPr="009757EC">
        <w:rPr>
          <w:b/>
        </w:rPr>
        <w:t xml:space="preserve"> </w:t>
      </w:r>
      <w:r w:rsidR="009757EC" w:rsidRPr="00E40369">
        <w:rPr>
          <w:b/>
        </w:rPr>
        <w:t xml:space="preserve">[EXAMPLE </w:t>
      </w:r>
      <w:r w:rsidR="009757EC">
        <w:rPr>
          <w:b/>
        </w:rPr>
        <w:t>REQUIREMENTS</w:t>
      </w:r>
      <w:r w:rsidR="009757EC" w:rsidRPr="00E40369">
        <w:rPr>
          <w:b/>
        </w:rPr>
        <w:t xml:space="preserve"> PROVIDED</w:t>
      </w:r>
      <w:r w:rsidR="009D4012">
        <w:rPr>
          <w:b/>
        </w:rPr>
        <w:t>, Seller to insert grid need data from selected Partnership Pilot location</w:t>
      </w:r>
      <w:r w:rsidR="009757EC" w:rsidRPr="00E40369">
        <w:rPr>
          <w:b/>
        </w:rPr>
        <w:t>]</w:t>
      </w:r>
    </w:p>
    <w:p w14:paraId="1EEE2034" w14:textId="77777777" w:rsidR="00A87B75" w:rsidRPr="009C7955" w:rsidRDefault="003F16E8" w:rsidP="007B45D2">
      <w:r w:rsidRPr="009C7955">
        <w:tab/>
      </w:r>
      <w:r w:rsidR="000A18A2">
        <w:t xml:space="preserve">a)  </w:t>
      </w:r>
      <w:r w:rsidR="00A0151B" w:rsidRPr="009C7955">
        <w:t xml:space="preserve">The Project must be available to respond to Buyer’s Instructions </w:t>
      </w:r>
      <w:r w:rsidR="00DF20B9">
        <w:t xml:space="preserve">to discharge up to </w:t>
      </w:r>
      <w:r w:rsidR="00EB09BE">
        <w:t>_______</w:t>
      </w:r>
      <w:r w:rsidR="00DF20B9">
        <w:t xml:space="preserve"> </w:t>
      </w:r>
      <w:r w:rsidR="00EB09BE">
        <w:t>MW</w:t>
      </w:r>
      <w:r w:rsidR="00DF20B9">
        <w:t xml:space="preserve"> from </w:t>
      </w:r>
      <w:r w:rsidR="000A18A2">
        <w:t>the Project</w:t>
      </w:r>
      <w:r w:rsidR="00DF20B9">
        <w:t xml:space="preserve"> </w:t>
      </w:r>
      <w:r w:rsidR="00A0151B" w:rsidRPr="009C7955">
        <w:t>within the following periods:</w:t>
      </w:r>
      <w:r w:rsidR="00EB09BE">
        <w:t xml:space="preserve"> </w:t>
      </w:r>
    </w:p>
    <w:p w14:paraId="305633CC" w14:textId="77777777" w:rsidR="00A87B75" w:rsidRPr="00757632" w:rsidRDefault="00A0151B" w:rsidP="00A87B75">
      <w:pPr>
        <w:ind w:left="2160"/>
      </w:pPr>
      <w:bookmarkStart w:id="968" w:name="_Hlk5625776"/>
      <w:r w:rsidRPr="00757632">
        <w:t xml:space="preserve">Delivery Months: </w:t>
      </w:r>
      <w:r w:rsidR="005B435C" w:rsidRPr="00757632">
        <w:t xml:space="preserve">June, July, August </w:t>
      </w:r>
    </w:p>
    <w:p w14:paraId="760DE8D5" w14:textId="77777777" w:rsidR="00A87B75" w:rsidRPr="00757632" w:rsidRDefault="00A0151B" w:rsidP="00A87B75">
      <w:pPr>
        <w:ind w:left="1440" w:firstLine="720"/>
      </w:pPr>
      <w:r w:rsidRPr="00757632">
        <w:t xml:space="preserve">Delivery Days: </w:t>
      </w:r>
      <w:r w:rsidR="005B435C">
        <w:t>Monday through Sunday</w:t>
      </w:r>
    </w:p>
    <w:p w14:paraId="0EAA1769" w14:textId="77777777" w:rsidR="00A87B75" w:rsidRDefault="00A0151B" w:rsidP="007B45D2">
      <w:pPr>
        <w:ind w:left="1440" w:firstLine="720"/>
      </w:pPr>
      <w:r w:rsidRPr="00757632">
        <w:t>Delivery Hours:</w:t>
      </w:r>
      <w:r w:rsidR="00757632">
        <w:t xml:space="preserve"> </w:t>
      </w:r>
      <w:r w:rsidR="005B435C" w:rsidRPr="00CD1D40">
        <w:t>HE 13 to HE 22</w:t>
      </w:r>
      <w:r w:rsidR="005B435C" w:rsidRPr="005B435C">
        <w:t xml:space="preserve"> (HE = “Hour Ending</w:t>
      </w:r>
      <w:r w:rsidR="005B435C" w:rsidRPr="00757632">
        <w:t>”)</w:t>
      </w:r>
    </w:p>
    <w:p w14:paraId="2E50DD81" w14:textId="77777777" w:rsidR="00DF20B9" w:rsidRDefault="00DF20B9" w:rsidP="007B45D2">
      <w:pPr>
        <w:ind w:left="1440" w:firstLine="720"/>
      </w:pPr>
    </w:p>
    <w:bookmarkEnd w:id="968"/>
    <w:p w14:paraId="7826F327" w14:textId="6F9A6475" w:rsidR="009D4012" w:rsidRPr="009C7955" w:rsidRDefault="00A0151B" w:rsidP="009D4012">
      <w:r w:rsidRPr="009C7955">
        <w:t>4.</w:t>
      </w:r>
      <w:r w:rsidRPr="009C7955">
        <w:tab/>
      </w:r>
      <w:r w:rsidRPr="009C7955">
        <w:rPr>
          <w:u w:val="single"/>
        </w:rPr>
        <w:t>Dispatch Days.</w:t>
      </w:r>
      <w:r w:rsidR="00E814A3" w:rsidRPr="00E814A3">
        <w:rPr>
          <w:b/>
        </w:rPr>
        <w:t xml:space="preserve"> </w:t>
      </w:r>
      <w:r w:rsidR="009D4012">
        <w:rPr>
          <w:b/>
        </w:rPr>
        <w:t>Seller to insert grid need data from selected Partnership Pilot location, EE to delete</w:t>
      </w:r>
      <w:r w:rsidR="009D4012" w:rsidRPr="00E40369">
        <w:rPr>
          <w:b/>
        </w:rPr>
        <w:t>]</w:t>
      </w:r>
    </w:p>
    <w:p w14:paraId="45A6ED71" w14:textId="094B0EBD" w:rsidR="00A87B75" w:rsidRPr="009C7955" w:rsidRDefault="00E814A3" w:rsidP="00E4104E">
      <w:r w:rsidRPr="00E40369">
        <w:rPr>
          <w:b/>
        </w:rPr>
        <w:t>]</w:t>
      </w:r>
    </w:p>
    <w:p w14:paraId="1E699425" w14:textId="06602D53" w:rsidR="000A18A2" w:rsidRDefault="00A0151B" w:rsidP="005A69CB">
      <w:pPr>
        <w:keepNext/>
      </w:pPr>
      <w:r w:rsidRPr="009C7955">
        <w:tab/>
      </w:r>
      <w:r w:rsidRPr="00E14D84">
        <w:rPr>
          <w:rFonts w:eastAsia="MS Mincho"/>
        </w:rPr>
        <w:t xml:space="preserve">Through the Buyer’s Instructions, Buyer may instruct Seller </w:t>
      </w:r>
      <w:proofErr w:type="spellStart"/>
      <w:r w:rsidRPr="00E14D84">
        <w:rPr>
          <w:rFonts w:eastAsia="MS Mincho"/>
        </w:rPr>
        <w:t>to</w:t>
      </w:r>
      <w:r w:rsidR="000A18A2" w:rsidRPr="00E14D84">
        <w:rPr>
          <w:rFonts w:eastAsia="MS Mincho"/>
        </w:rPr>
        <w:t>:</w:t>
      </w:r>
      <w:r w:rsidR="000A18A2" w:rsidRPr="00426FDB">
        <w:rPr>
          <w:rFonts w:eastAsia="MS Mincho"/>
        </w:rPr>
        <w:t>Discharge</w:t>
      </w:r>
      <w:proofErr w:type="spellEnd"/>
      <w:r w:rsidR="000A18A2" w:rsidRPr="00426FDB">
        <w:rPr>
          <w:rFonts w:eastAsia="MS Mincho"/>
        </w:rPr>
        <w:t xml:space="preserve"> energy</w:t>
      </w:r>
      <w:r w:rsidR="00BA5BD9" w:rsidRPr="00426FDB">
        <w:rPr>
          <w:rFonts w:eastAsia="MS Mincho"/>
        </w:rPr>
        <w:t>, increase generation or reduce load</w:t>
      </w:r>
      <w:r w:rsidR="000A18A2" w:rsidRPr="00426FDB">
        <w:rPr>
          <w:rFonts w:eastAsia="MS Mincho"/>
        </w:rPr>
        <w:t xml:space="preserve"> from the Project to deliver </w:t>
      </w:r>
      <w:r w:rsidRPr="005A69CB">
        <w:t>Distribution Services no more than</w:t>
      </w:r>
      <w:r w:rsidR="000A750E" w:rsidRPr="005A69CB">
        <w:t xml:space="preserve"> </w:t>
      </w:r>
      <w:r w:rsidR="00EB09BE" w:rsidRPr="005A69CB">
        <w:rPr>
          <w:b/>
        </w:rPr>
        <w:t>[INSERT</w:t>
      </w:r>
      <w:r w:rsidR="00EB09BE" w:rsidRPr="005658F8">
        <w:rPr>
          <w:b/>
        </w:rPr>
        <w:t>]</w:t>
      </w:r>
      <w:r w:rsidR="000A750E" w:rsidRPr="005658F8">
        <w:rPr>
          <w:b/>
        </w:rPr>
        <w:t xml:space="preserve"> </w:t>
      </w:r>
      <w:r w:rsidRPr="005658F8">
        <w:t>ti</w:t>
      </w:r>
      <w:r w:rsidR="005658F8">
        <w:t>m</w:t>
      </w:r>
      <w:r w:rsidRPr="005658F8">
        <w:t>es</w:t>
      </w:r>
      <w:r w:rsidR="00E8612D" w:rsidRPr="005658F8">
        <w:t xml:space="preserve"> per</w:t>
      </w:r>
      <w:r w:rsidRPr="005658F8">
        <w:t xml:space="preserve"> calendar</w:t>
      </w:r>
      <w:r w:rsidR="00E8612D" w:rsidRPr="005658F8">
        <w:t xml:space="preserve"> year</w:t>
      </w:r>
      <w:r w:rsidR="006E32B9" w:rsidRPr="005658F8">
        <w:t xml:space="preserve"> </w:t>
      </w:r>
    </w:p>
    <w:p w14:paraId="352078DB" w14:textId="4EC01F90" w:rsidR="005658F8" w:rsidRPr="00D27D8F" w:rsidRDefault="005658F8" w:rsidP="00D27D8F">
      <w:pPr>
        <w:pStyle w:val="ListParagraph"/>
        <w:keepNext/>
        <w:numPr>
          <w:ilvl w:val="0"/>
          <w:numId w:val="50"/>
        </w:numPr>
      </w:pPr>
      <w:r w:rsidRPr="0088484E">
        <w:rPr>
          <w:rFonts w:ascii="Times New Roman" w:hAnsi="Times New Roman" w:cs="Times New Roman"/>
        </w:rPr>
        <w:t>Contract Quantity: [EE Only]</w:t>
      </w:r>
    </w:p>
    <w:p w14:paraId="3B87AEC1" w14:textId="77777777" w:rsidR="00D27D8F" w:rsidRPr="0088484E" w:rsidRDefault="00D27D8F" w:rsidP="00D27D8F">
      <w:pPr>
        <w:keepNext/>
        <w:ind w:left="360"/>
      </w:pPr>
    </w:p>
    <w:p w14:paraId="677432FE" w14:textId="6FD522DF" w:rsidR="00D27D8F" w:rsidRDefault="005658F8" w:rsidP="005A69CB">
      <w:pPr>
        <w:keepNext/>
      </w:pPr>
      <w:r>
        <w:t xml:space="preserve">Contract Quantity in </w:t>
      </w:r>
      <w:proofErr w:type="spellStart"/>
      <w:r>
        <w:t>mwh</w:t>
      </w:r>
      <w:proofErr w:type="spellEnd"/>
      <w:r>
        <w:t xml:space="preserve"> [Seller to insert]</w:t>
      </w:r>
    </w:p>
    <w:p w14:paraId="0E33E9E6" w14:textId="13F8E6EF" w:rsidR="005658F8" w:rsidRPr="005658F8" w:rsidRDefault="005658F8" w:rsidP="00426FDB">
      <w:pPr>
        <w:keepNext/>
        <w:ind w:firstLine="720"/>
      </w:pPr>
      <w:r>
        <w:t xml:space="preserve">Contract Quantity = Contract Capacity * # of Days in Delivery Term *# of Delivery Hours per day </w:t>
      </w:r>
    </w:p>
    <w:p w14:paraId="3F6152B2" w14:textId="77777777" w:rsidR="005658F8" w:rsidRDefault="005658F8" w:rsidP="00426FDB">
      <w:pPr>
        <w:pStyle w:val="ListParagraph"/>
        <w:keepNext/>
        <w:ind w:left="1080"/>
        <w:rPr>
          <w:rFonts w:ascii="Times New Roman" w:hAnsi="Times New Roman" w:cs="Times New Roman"/>
        </w:rPr>
      </w:pPr>
    </w:p>
    <w:p w14:paraId="78D0A738" w14:textId="77AC1982" w:rsidR="006E32B9" w:rsidRDefault="006E32B9">
      <w:pPr>
        <w:spacing w:after="0"/>
      </w:pPr>
      <w:r>
        <w:br w:type="page"/>
      </w:r>
    </w:p>
    <w:p w14:paraId="205B8E55" w14:textId="77777777" w:rsidR="006E32B9" w:rsidRPr="00E14D84" w:rsidRDefault="006E32B9" w:rsidP="00426FDB">
      <w:pPr>
        <w:pStyle w:val="ListParagraph"/>
        <w:keepNext/>
        <w:ind w:left="1080"/>
        <w:rPr>
          <w:rFonts w:ascii="Times New Roman" w:hAnsi="Times New Roman" w:cs="Times New Roman"/>
        </w:rPr>
      </w:pPr>
    </w:p>
    <w:p w14:paraId="428AB7B2" w14:textId="01D002FB" w:rsidR="00D87467" w:rsidRDefault="00D87467" w:rsidP="00D87467">
      <w:pPr>
        <w:jc w:val="center"/>
        <w:rPr>
          <w:b/>
          <w:sz w:val="24"/>
          <w:szCs w:val="24"/>
        </w:rPr>
      </w:pPr>
      <w:r w:rsidRPr="009614D3">
        <w:rPr>
          <w:b/>
          <w:sz w:val="24"/>
          <w:szCs w:val="24"/>
        </w:rPr>
        <w:t>APPENDIX III</w:t>
      </w:r>
    </w:p>
    <w:p w14:paraId="200A3E21" w14:textId="5EB5F951" w:rsidR="0070095F" w:rsidRPr="00C96C6A" w:rsidRDefault="00030AB7" w:rsidP="0070095F">
      <w:pPr>
        <w:jc w:val="center"/>
        <w:rPr>
          <w:b/>
        </w:rPr>
      </w:pPr>
      <w:r w:rsidRPr="00C96C6A">
        <w:rPr>
          <w:b/>
        </w:rPr>
        <w:t xml:space="preserve">DESCRIPTION OF </w:t>
      </w:r>
      <w:r>
        <w:rPr>
          <w:b/>
        </w:rPr>
        <w:t>PROJECT</w:t>
      </w:r>
      <w:r w:rsidR="00A0151B" w:rsidRPr="009C7955">
        <w:rPr>
          <w:b/>
        </w:rPr>
        <w:t xml:space="preserve"> &amp; UNITS</w:t>
      </w:r>
    </w:p>
    <w:p w14:paraId="43FE43E4" w14:textId="06AF05AF" w:rsidR="0070095F" w:rsidRPr="00280F4A" w:rsidRDefault="00030AB7" w:rsidP="0070095F">
      <w:r w:rsidRPr="005449CC">
        <w:t>The following describe</w:t>
      </w:r>
      <w:r>
        <w:t>s</w:t>
      </w:r>
      <w:r w:rsidRPr="005449CC">
        <w:t xml:space="preserve"> the Project </w:t>
      </w:r>
      <w:r w:rsidRPr="001E4BEE">
        <w:t>to be constructed</w:t>
      </w:r>
      <w:r>
        <w:t xml:space="preserve">, </w:t>
      </w:r>
      <w:r w:rsidRPr="005449CC">
        <w:t xml:space="preserve">operated </w:t>
      </w:r>
      <w:r>
        <w:t xml:space="preserve">and maintained </w:t>
      </w:r>
      <w:r w:rsidRPr="005449CC">
        <w:t>by Seller</w:t>
      </w:r>
      <w:r>
        <w:t xml:space="preserve"> through the Term</w:t>
      </w:r>
      <w:r w:rsidRPr="005449CC">
        <w:t xml:space="preserve"> in accordance with the Agreement.  </w:t>
      </w:r>
    </w:p>
    <w:p w14:paraId="062A79B0" w14:textId="0A1F5244" w:rsidR="00A87B75" w:rsidRPr="009C7955" w:rsidRDefault="00A0151B" w:rsidP="00DD5297">
      <w:pPr>
        <w:spacing w:after="0" w:line="360" w:lineRule="auto"/>
        <w:rPr>
          <w:i/>
        </w:rPr>
      </w:pPr>
      <w:r w:rsidRPr="009C7955">
        <w:t>[   ]  Energy Efficiency</w:t>
      </w:r>
    </w:p>
    <w:p w14:paraId="6929C02D" w14:textId="3BEDB839" w:rsidR="00A87B75" w:rsidRPr="009C7955" w:rsidRDefault="00A0151B" w:rsidP="00644FEA">
      <w:pPr>
        <w:spacing w:after="0" w:line="360" w:lineRule="auto"/>
      </w:pPr>
      <w:r w:rsidRPr="009C7955">
        <w:t xml:space="preserve">[   ]  </w:t>
      </w:r>
      <w:r w:rsidR="009D4012">
        <w:t xml:space="preserve">Dispatchable Behind the Meter Resources </w:t>
      </w:r>
    </w:p>
    <w:p w14:paraId="01BE6860" w14:textId="77777777" w:rsidR="00A87B75" w:rsidRPr="009C7955" w:rsidRDefault="00A87B75" w:rsidP="00A87B75">
      <w:pPr>
        <w:spacing w:after="0"/>
      </w:pPr>
    </w:p>
    <w:p w14:paraId="029C92F3" w14:textId="29C13222" w:rsidR="00D80857" w:rsidRPr="00D80857" w:rsidRDefault="00D80857" w:rsidP="00A87B75">
      <w:pPr>
        <w:spacing w:after="120"/>
        <w:rPr>
          <w:b/>
        </w:rPr>
      </w:pPr>
      <w:r w:rsidRPr="00D80857">
        <w:rPr>
          <w:b/>
        </w:rPr>
        <w:t>[</w:t>
      </w:r>
      <w:r w:rsidRPr="002238ED">
        <w:rPr>
          <w:b/>
          <w:i/>
        </w:rPr>
        <w:t>Note: description fields to be revised as applicable for the technology and project type specified</w:t>
      </w:r>
      <w:r w:rsidRPr="00D80857">
        <w:rPr>
          <w:b/>
        </w:rPr>
        <w:t>]</w:t>
      </w:r>
    </w:p>
    <w:p w14:paraId="5882B592" w14:textId="77777777" w:rsidR="009D4012" w:rsidRPr="009C7955" w:rsidRDefault="009D4012" w:rsidP="009D4012">
      <w:pPr>
        <w:spacing w:before="120" w:after="120"/>
      </w:pPr>
    </w:p>
    <w:p w14:paraId="297C914F" w14:textId="77F3FCDA" w:rsidR="009D4012" w:rsidRDefault="009D4012" w:rsidP="009D4012">
      <w:r w:rsidRPr="00DD5297">
        <w:rPr>
          <w:b/>
          <w:u w:val="single"/>
        </w:rPr>
        <w:t>I</w:t>
      </w:r>
      <w:r w:rsidRPr="009C7955">
        <w:rPr>
          <w:b/>
          <w:u w:val="single"/>
        </w:rPr>
        <w:t>:</w:t>
      </w:r>
      <w:r>
        <w:t xml:space="preserve">  </w:t>
      </w:r>
    </w:p>
    <w:p w14:paraId="2ADF536D" w14:textId="3EA4BDAF" w:rsidR="009D4012" w:rsidRDefault="009436F2" w:rsidP="009D4012">
      <w:r>
        <w:t xml:space="preserve">Interconnection: </w:t>
      </w:r>
      <w:r w:rsidR="009D4012">
        <w:t>The Distributed Resources that compose the Project shall each be interconnected to circuits or loads or associated with load facilities that are electrically interconnected to one or more of the following:</w:t>
      </w:r>
    </w:p>
    <w:p w14:paraId="54903A43" w14:textId="5B1FDFAA" w:rsidR="009D4012" w:rsidRDefault="009D4012" w:rsidP="009D4012">
      <w:pPr>
        <w:rPr>
          <w:b/>
          <w:i/>
        </w:rPr>
      </w:pPr>
      <w:r w:rsidRPr="00DD5297">
        <w:rPr>
          <w:b/>
          <w:i/>
        </w:rPr>
        <w:t>[Insert</w:t>
      </w:r>
      <w:r>
        <w:rPr>
          <w:b/>
          <w:i/>
        </w:rPr>
        <w:t xml:space="preserve"> appropriate feeder</w:t>
      </w:r>
      <w:r w:rsidR="001A595C">
        <w:rPr>
          <w:b/>
          <w:i/>
        </w:rPr>
        <w:t>/substation bank</w:t>
      </w:r>
      <w:r w:rsidRPr="00DD5297">
        <w:rPr>
          <w:b/>
          <w:i/>
        </w:rPr>
        <w:t>]</w:t>
      </w:r>
      <w:r>
        <w:rPr>
          <w:b/>
          <w:i/>
        </w:rPr>
        <w:t xml:space="preserve"> </w:t>
      </w:r>
    </w:p>
    <w:p w14:paraId="16091150" w14:textId="77777777" w:rsidR="009436F2" w:rsidRDefault="009436F2" w:rsidP="009D4012">
      <w:pPr>
        <w:spacing w:before="120" w:after="120"/>
      </w:pPr>
      <w:r>
        <w:t>Contract Capacity and Duration</w:t>
      </w:r>
    </w:p>
    <w:p w14:paraId="3A4B8F56" w14:textId="71C462A4" w:rsidR="009D4012" w:rsidRPr="009C7955" w:rsidRDefault="009D4012" w:rsidP="00C66919">
      <w:pPr>
        <w:spacing w:before="120" w:after="120"/>
        <w:ind w:firstLine="720"/>
      </w:pPr>
      <w:r>
        <w:t>Contract Capacity</w:t>
      </w:r>
      <w:r w:rsidRPr="009C7955">
        <w:t>:</w:t>
      </w:r>
      <w:r>
        <w:t xml:space="preserve"> MW</w:t>
      </w:r>
    </w:p>
    <w:p w14:paraId="7FC6A6B6" w14:textId="132FAC4B" w:rsidR="009D4012" w:rsidRDefault="001A595C" w:rsidP="00C66919">
      <w:pPr>
        <w:spacing w:before="120" w:after="120"/>
        <w:ind w:firstLine="720"/>
      </w:pPr>
      <w:r>
        <w:t>Duration</w:t>
      </w:r>
      <w:r w:rsidR="009D4012" w:rsidRPr="009C7955">
        <w:t xml:space="preserve">: </w:t>
      </w:r>
      <w:r w:rsidR="009D4012">
        <w:t>hours</w:t>
      </w:r>
    </w:p>
    <w:p w14:paraId="02F69778" w14:textId="77777777" w:rsidR="009D4012" w:rsidRPr="009C7955" w:rsidRDefault="009D4012" w:rsidP="009D4012">
      <w:pPr>
        <w:spacing w:before="120" w:after="120"/>
      </w:pPr>
    </w:p>
    <w:p w14:paraId="409A9BE7" w14:textId="77777777" w:rsidR="009D4012" w:rsidRDefault="009D4012" w:rsidP="00E239B1"/>
    <w:p w14:paraId="1E9DEF4C" w14:textId="7B8895D5" w:rsidR="001A595C" w:rsidRPr="009C7955" w:rsidRDefault="007439A8" w:rsidP="001A595C">
      <w:pPr>
        <w:spacing w:before="120" w:after="120"/>
      </w:pPr>
      <w:r>
        <w:t>Technology type</w:t>
      </w:r>
      <w:r w:rsidR="001A595C">
        <w:t>/</w:t>
      </w:r>
      <w:r w:rsidR="001A595C" w:rsidRPr="001A595C">
        <w:t xml:space="preserve"> </w:t>
      </w:r>
      <w:r w:rsidR="001A595C">
        <w:t xml:space="preserve">Description of Measure types: </w:t>
      </w:r>
    </w:p>
    <w:p w14:paraId="5B5D9466" w14:textId="7A445F21" w:rsidR="0016552A" w:rsidRPr="009C7955" w:rsidRDefault="007439A8" w:rsidP="0016552A">
      <w:pPr>
        <w:spacing w:before="120" w:after="120"/>
      </w:pPr>
      <w:r>
        <w:t>:</w:t>
      </w:r>
      <w:r w:rsidR="001A595C">
        <w:t>High level description of measures/to be installed</w:t>
      </w:r>
      <w:r w:rsidR="009436F2">
        <w:t xml:space="preserve"> and customer type and breakdown</w:t>
      </w:r>
    </w:p>
    <w:p w14:paraId="44FA7B10" w14:textId="41F595E7" w:rsidR="004A3213" w:rsidRDefault="004A3213" w:rsidP="00E239B1">
      <w:pPr>
        <w:rPr>
          <w:b/>
          <w:u w:val="single"/>
        </w:rPr>
      </w:pPr>
    </w:p>
    <w:p w14:paraId="47D565E4" w14:textId="77777777" w:rsidR="001D1B07" w:rsidRDefault="001D1B07" w:rsidP="001D1B07">
      <w:pPr>
        <w:keepNext/>
        <w:rPr>
          <w:b/>
          <w:u w:val="single"/>
        </w:rPr>
      </w:pPr>
    </w:p>
    <w:p w14:paraId="60B2AEC6" w14:textId="77777777" w:rsidR="001D1B07" w:rsidRDefault="001D1B07" w:rsidP="001D1B07">
      <w:pPr>
        <w:keepNext/>
      </w:pPr>
      <w:r>
        <w:rPr>
          <w:b/>
          <w:u w:val="single"/>
        </w:rPr>
        <w:t>SITE/CUSTOMER LIST</w:t>
      </w:r>
      <w:r w:rsidRPr="009C7955">
        <w:rPr>
          <w:b/>
          <w:u w:val="single"/>
        </w:rPr>
        <w:t>:</w:t>
      </w:r>
      <w:r w:rsidRPr="009C7955">
        <w:t xml:space="preserve">  </w:t>
      </w:r>
    </w:p>
    <w:p w14:paraId="41E7BEB1" w14:textId="1F6C3DAA" w:rsidR="001D1B07" w:rsidRPr="005818A0" w:rsidRDefault="00636291" w:rsidP="001D1B07">
      <w:pPr>
        <w:keepNext/>
      </w:pPr>
      <w:r>
        <w:rPr>
          <w:rFonts w:eastAsia="Times New Roman"/>
          <w:u w:val="single"/>
        </w:rPr>
        <w:t>Changes to</w:t>
      </w:r>
      <w:r w:rsidRPr="005818A0">
        <w:rPr>
          <w:rFonts w:eastAsia="Times New Roman"/>
          <w:u w:val="single"/>
        </w:rPr>
        <w:t xml:space="preserve"> </w:t>
      </w:r>
      <w:r w:rsidR="001D1B07" w:rsidRPr="005818A0">
        <w:rPr>
          <w:rFonts w:eastAsia="Times New Roman"/>
          <w:u w:val="single"/>
        </w:rPr>
        <w:t>Customer</w:t>
      </w:r>
      <w:r w:rsidR="00FB3CD0">
        <w:rPr>
          <w:rFonts w:eastAsia="Times New Roman"/>
          <w:u w:val="single"/>
        </w:rPr>
        <w:t>/Site</w:t>
      </w:r>
      <w:r w:rsidR="001D1B07" w:rsidRPr="005818A0">
        <w:rPr>
          <w:rFonts w:eastAsia="Times New Roman"/>
          <w:u w:val="single"/>
        </w:rPr>
        <w:t xml:space="preserve"> List</w:t>
      </w:r>
      <w:r w:rsidR="001D1B07" w:rsidRPr="005818A0">
        <w:t>:</w:t>
      </w:r>
    </w:p>
    <w:p w14:paraId="728B6131" w14:textId="35470A8A" w:rsidR="001D1B07" w:rsidRPr="004A590E" w:rsidRDefault="008439D6" w:rsidP="00CE1257">
      <w:pPr>
        <w:pStyle w:val="ListParagraph"/>
        <w:keepNext/>
        <w:numPr>
          <w:ilvl w:val="0"/>
          <w:numId w:val="2"/>
        </w:numPr>
        <w:ind w:left="1080"/>
        <w:rPr>
          <w:rFonts w:ascii="Times New Roman" w:eastAsia="MS ??" w:hAnsi="Times New Roman" w:cs="Times New Roman"/>
          <w:noProof/>
        </w:rPr>
      </w:pPr>
      <w:r>
        <w:rPr>
          <w:rFonts w:ascii="Times New Roman" w:hAnsi="Times New Roman" w:cs="Times New Roman"/>
        </w:rPr>
        <w:t>Changes to the</w:t>
      </w:r>
      <w:r w:rsidR="001D1B07" w:rsidRPr="005818A0">
        <w:rPr>
          <w:rFonts w:ascii="Times New Roman" w:hAnsi="Times New Roman" w:cs="Times New Roman"/>
        </w:rPr>
        <w:t xml:space="preserve"> Site/Customer List </w:t>
      </w:r>
      <w:r w:rsidR="001D1B07" w:rsidRPr="001660C1">
        <w:rPr>
          <w:rFonts w:ascii="Times New Roman" w:hAnsi="Times New Roman" w:cs="Times New Roman"/>
        </w:rPr>
        <w:t>shall include all of the following information for each Project Customer:</w:t>
      </w:r>
    </w:p>
    <w:p w14:paraId="681C8D49" w14:textId="77777777" w:rsidR="001D1B07" w:rsidRPr="00807864" w:rsidRDefault="001D1B07" w:rsidP="00CE1257">
      <w:pPr>
        <w:numPr>
          <w:ilvl w:val="1"/>
          <w:numId w:val="2"/>
        </w:numPr>
        <w:spacing w:after="0"/>
        <w:rPr>
          <w:rFonts w:eastAsia="MS ??"/>
          <w:noProof/>
        </w:rPr>
      </w:pPr>
      <w:r w:rsidRPr="00807864">
        <w:rPr>
          <w:rFonts w:eastAsia="MS ??"/>
          <w:noProof/>
        </w:rPr>
        <w:t>Contractor ID</w:t>
      </w:r>
    </w:p>
    <w:p w14:paraId="2A65065B" w14:textId="77777777" w:rsidR="001D1B07" w:rsidRPr="005818A0" w:rsidRDefault="001D1B07" w:rsidP="00CE1257">
      <w:pPr>
        <w:numPr>
          <w:ilvl w:val="1"/>
          <w:numId w:val="2"/>
        </w:numPr>
        <w:spacing w:after="0"/>
        <w:rPr>
          <w:rFonts w:eastAsia="MS ??"/>
          <w:noProof/>
        </w:rPr>
      </w:pPr>
      <w:r w:rsidRPr="005818A0">
        <w:rPr>
          <w:rFonts w:eastAsia="MS ??"/>
          <w:noProof/>
        </w:rPr>
        <w:t>Project ID</w:t>
      </w:r>
    </w:p>
    <w:p w14:paraId="00B1ACED" w14:textId="77777777" w:rsidR="001D1B07" w:rsidRPr="005818A0" w:rsidRDefault="001D1B07" w:rsidP="00CE1257">
      <w:pPr>
        <w:numPr>
          <w:ilvl w:val="1"/>
          <w:numId w:val="2"/>
        </w:numPr>
        <w:spacing w:after="0"/>
        <w:rPr>
          <w:rFonts w:eastAsia="MS ??"/>
          <w:noProof/>
        </w:rPr>
      </w:pPr>
      <w:r w:rsidRPr="005818A0">
        <w:rPr>
          <w:rFonts w:eastAsia="MS ??"/>
          <w:noProof/>
        </w:rPr>
        <w:t>PG&amp;E Customer Service Account ID Number (SAID)</w:t>
      </w:r>
    </w:p>
    <w:p w14:paraId="3B43A7BC" w14:textId="77777777" w:rsidR="001D1B07" w:rsidRPr="005818A0" w:rsidRDefault="001D1B07" w:rsidP="00CE1257">
      <w:pPr>
        <w:numPr>
          <w:ilvl w:val="1"/>
          <w:numId w:val="2"/>
        </w:numPr>
        <w:spacing w:after="0"/>
        <w:rPr>
          <w:rFonts w:eastAsia="MS ??"/>
          <w:noProof/>
        </w:rPr>
      </w:pPr>
      <w:r w:rsidRPr="005818A0">
        <w:rPr>
          <w:rFonts w:eastAsia="MS ??"/>
          <w:noProof/>
        </w:rPr>
        <w:t>Customer Agreement</w:t>
      </w:r>
    </w:p>
    <w:p w14:paraId="2D86B483" w14:textId="77777777" w:rsidR="001D1B07" w:rsidRPr="005818A0" w:rsidRDefault="001D1B07" w:rsidP="00CE1257">
      <w:pPr>
        <w:numPr>
          <w:ilvl w:val="1"/>
          <w:numId w:val="2"/>
        </w:numPr>
        <w:spacing w:after="0"/>
        <w:rPr>
          <w:rFonts w:eastAsia="MS ??"/>
          <w:noProof/>
        </w:rPr>
      </w:pPr>
      <w:r w:rsidRPr="005818A0">
        <w:rPr>
          <w:rFonts w:eastAsia="MS ??"/>
          <w:noProof/>
        </w:rPr>
        <w:t>Project Customer name, address and zip code</w:t>
      </w:r>
    </w:p>
    <w:p w14:paraId="23C7C308" w14:textId="77777777" w:rsidR="001D1B07" w:rsidRPr="005818A0" w:rsidRDefault="001D1B07" w:rsidP="00CE1257">
      <w:pPr>
        <w:numPr>
          <w:ilvl w:val="1"/>
          <w:numId w:val="2"/>
        </w:numPr>
        <w:spacing w:after="0"/>
        <w:rPr>
          <w:rFonts w:eastAsia="MS ??"/>
          <w:noProof/>
        </w:rPr>
      </w:pPr>
      <w:r w:rsidRPr="005818A0">
        <w:rPr>
          <w:rFonts w:eastAsia="MS ??"/>
          <w:noProof/>
        </w:rPr>
        <w:t>Project Customer’s Baseline Period</w:t>
      </w:r>
    </w:p>
    <w:p w14:paraId="64565FA3" w14:textId="7AF280D1" w:rsidR="00E239B1" w:rsidRPr="00D33C9A" w:rsidRDefault="001D1B07" w:rsidP="00B54D94">
      <w:pPr>
        <w:pStyle w:val="ListParagraph"/>
        <w:numPr>
          <w:ilvl w:val="1"/>
          <w:numId w:val="2"/>
        </w:numPr>
        <w:rPr>
          <w:rFonts w:ascii="Times New Roman" w:hAnsi="Times New Roman" w:cs="Times New Roman"/>
        </w:rPr>
      </w:pPr>
      <w:r w:rsidRPr="00D33C9A">
        <w:rPr>
          <w:rFonts w:ascii="Times New Roman" w:eastAsia="MS ??" w:hAnsi="Times New Roman" w:cs="Times New Roman"/>
          <w:noProof/>
        </w:rPr>
        <w:t>Description of Distributed</w:t>
      </w:r>
      <w:r w:rsidR="00E239B1" w:rsidRPr="00D33C9A">
        <w:rPr>
          <w:rFonts w:ascii="Times New Roman" w:hAnsi="Times New Roman" w:cs="Times New Roman"/>
        </w:rPr>
        <w:t xml:space="preserve"> Resource </w:t>
      </w:r>
      <w:r w:rsidRPr="00D33C9A">
        <w:rPr>
          <w:rFonts w:ascii="Times New Roman" w:hAnsi="Times New Roman" w:cs="Times New Roman"/>
        </w:rPr>
        <w:t>including all Proposed</w:t>
      </w:r>
      <w:r w:rsidRPr="00D33C9A">
        <w:rPr>
          <w:rFonts w:ascii="Times New Roman" w:eastAsia="MS ??" w:hAnsi="Times New Roman" w:cs="Times New Roman"/>
          <w:noProof/>
        </w:rPr>
        <w:t xml:space="preserve"> </w:t>
      </w:r>
      <w:r w:rsidRPr="00D33C9A">
        <w:rPr>
          <w:rFonts w:ascii="Times New Roman" w:hAnsi="Times New Roman" w:cs="Times New Roman"/>
        </w:rPr>
        <w:t xml:space="preserve">Measures </w:t>
      </w:r>
    </w:p>
    <w:p w14:paraId="737AF736" w14:textId="77777777" w:rsidR="00B54D94" w:rsidRDefault="00B54D94" w:rsidP="001D1B07">
      <w:pPr>
        <w:rPr>
          <w:rFonts w:eastAsia="Times New Roman"/>
          <w:u w:val="single"/>
        </w:rPr>
      </w:pPr>
    </w:p>
    <w:p w14:paraId="1B70B277" w14:textId="716909A1" w:rsidR="001D1B07" w:rsidRPr="001660C1" w:rsidRDefault="001D1B07" w:rsidP="00602B71">
      <w:pPr>
        <w:pStyle w:val="ListParagraph"/>
        <w:numPr>
          <w:ilvl w:val="0"/>
          <w:numId w:val="2"/>
        </w:numPr>
        <w:ind w:left="1080"/>
      </w:pPr>
    </w:p>
    <w:p w14:paraId="4D7B3DB8" w14:textId="77777777" w:rsidR="00D44A22" w:rsidRPr="00943E9F" w:rsidRDefault="00D44A22" w:rsidP="00D44A22">
      <w:pPr>
        <w:spacing w:after="0"/>
      </w:pPr>
    </w:p>
    <w:p w14:paraId="28D64280" w14:textId="77777777" w:rsidR="00006BCF" w:rsidRPr="009614D3" w:rsidRDefault="00006BCF" w:rsidP="00006BCF">
      <w:pPr>
        <w:jc w:val="center"/>
        <w:rPr>
          <w:b/>
        </w:rPr>
      </w:pPr>
      <w:r w:rsidRPr="009614D3">
        <w:rPr>
          <w:b/>
        </w:rPr>
        <w:t>APPENDIX IV</w:t>
      </w:r>
    </w:p>
    <w:p w14:paraId="3EC1E0A0" w14:textId="77777777" w:rsidR="00006BCF" w:rsidRDefault="00006BCF" w:rsidP="00006BCF">
      <w:pPr>
        <w:pStyle w:val="ESAParaa"/>
        <w:ind w:firstLine="0"/>
        <w:rPr>
          <w:b/>
          <w:i/>
        </w:rPr>
      </w:pPr>
      <w:r w:rsidRPr="00A73154">
        <w:rPr>
          <w:b/>
          <w:i/>
        </w:rPr>
        <w:t xml:space="preserve">[PG&amp;E Note to Sellers: </w:t>
      </w:r>
      <w:r>
        <w:rPr>
          <w:b/>
          <w:i/>
        </w:rPr>
        <w:t xml:space="preserve">Delete this Appendix IV and replace with EE Alternate Appendix IV below if </w:t>
      </w:r>
      <w:r w:rsidRPr="00A73154">
        <w:rPr>
          <w:b/>
          <w:i/>
        </w:rPr>
        <w:t xml:space="preserve">Project is </w:t>
      </w:r>
      <w:r>
        <w:rPr>
          <w:b/>
          <w:i/>
        </w:rPr>
        <w:t>Energy Efficiency</w:t>
      </w:r>
      <w:r w:rsidRPr="00A73154">
        <w:rPr>
          <w:b/>
          <w:i/>
        </w:rPr>
        <w:t xml:space="preserve">. </w:t>
      </w:r>
      <w:r>
        <w:rPr>
          <w:b/>
          <w:i/>
        </w:rPr>
        <w:t>Otherwise, delete EE Alternate Appendix IV.</w:t>
      </w:r>
      <w:r w:rsidRPr="00A73154">
        <w:rPr>
          <w:b/>
          <w:i/>
        </w:rPr>
        <w:t>]</w:t>
      </w:r>
    </w:p>
    <w:p w14:paraId="2ED3267A" w14:textId="42D5D69E" w:rsidR="00006BCF" w:rsidRPr="00F950DD" w:rsidRDefault="00006BCF" w:rsidP="00006BCF">
      <w:r>
        <w:t>Note to Sellers: Delete the Contract Price Tables for all but grid need selected</w:t>
      </w:r>
    </w:p>
    <w:p w14:paraId="7577F3AE" w14:textId="77777777" w:rsidR="00006BCF" w:rsidRPr="009C7955" w:rsidRDefault="00006BCF" w:rsidP="00006BCF">
      <w:pPr>
        <w:pStyle w:val="Heading1"/>
      </w:pPr>
      <w:r>
        <w:t xml:space="preserve">COALINGA NO. 1 BANK 2 </w:t>
      </w:r>
      <w:r w:rsidRPr="009C7955">
        <w:t>CONTRACT PRICE</w:t>
      </w:r>
    </w:p>
    <w:p w14:paraId="15CC407E" w14:textId="77777777" w:rsidR="00006BCF" w:rsidRPr="009C7955" w:rsidRDefault="00006BCF" w:rsidP="00006BCF">
      <w:r w:rsidRPr="009C7955">
        <w:t>The price for Distribution Services shall be as follows:</w:t>
      </w:r>
    </w:p>
    <w:p w14:paraId="57D2D300" w14:textId="77777777" w:rsidR="00006BCF" w:rsidRPr="009C7955" w:rsidRDefault="00006BCF" w:rsidP="00006BCF">
      <w:pPr>
        <w:pStyle w:val="ESAPara11"/>
      </w:pPr>
      <w:r w:rsidRPr="009C7955">
        <w:rPr>
          <w:b/>
        </w:rPr>
        <w:t>Contract</w:t>
      </w:r>
      <w:r>
        <w:rPr>
          <w:b/>
        </w:rPr>
        <w:t xml:space="preserve"> Reservation</w:t>
      </w:r>
      <w:r w:rsidRPr="009C7955">
        <w:rPr>
          <w:b/>
        </w:rPr>
        <w:t xml:space="preserve"> Price</w:t>
      </w:r>
      <w:r w:rsidRPr="009C7955">
        <w:t xml:space="preserve"> = the applicable amount for each Delivery Month set forth in the table below </w:t>
      </w:r>
    </w:p>
    <w:tbl>
      <w:tblPr>
        <w:tblStyle w:val="TableGrid"/>
        <w:tblW w:w="2695" w:type="dxa"/>
        <w:jc w:val="center"/>
        <w:tblLayout w:type="fixed"/>
        <w:tblLook w:val="04A0" w:firstRow="1" w:lastRow="0" w:firstColumn="1" w:lastColumn="0" w:noHBand="0" w:noVBand="1"/>
      </w:tblPr>
      <w:tblGrid>
        <w:gridCol w:w="1075"/>
        <w:gridCol w:w="1620"/>
      </w:tblGrid>
      <w:tr w:rsidR="00006BCF" w:rsidRPr="009C7955" w14:paraId="2867EAE1" w14:textId="77777777" w:rsidTr="005658F8">
        <w:trPr>
          <w:jc w:val="center"/>
        </w:trPr>
        <w:tc>
          <w:tcPr>
            <w:tcW w:w="1075" w:type="dxa"/>
          </w:tcPr>
          <w:p w14:paraId="4DF58DCD" w14:textId="77777777" w:rsidR="00006BCF" w:rsidRPr="009C7955" w:rsidRDefault="00006BCF" w:rsidP="005658F8">
            <w:pPr>
              <w:spacing w:after="0"/>
              <w:jc w:val="center"/>
              <w:rPr>
                <w:b/>
                <w:u w:val="single"/>
              </w:rPr>
            </w:pPr>
            <w:r w:rsidRPr="009C7955">
              <w:rPr>
                <w:b/>
                <w:u w:val="single"/>
              </w:rPr>
              <w:t>Month</w:t>
            </w:r>
          </w:p>
        </w:tc>
        <w:tc>
          <w:tcPr>
            <w:tcW w:w="1620" w:type="dxa"/>
          </w:tcPr>
          <w:p w14:paraId="604DD367" w14:textId="77777777" w:rsidR="00006BCF" w:rsidRPr="009C7955" w:rsidRDefault="00006BCF" w:rsidP="005658F8">
            <w:pPr>
              <w:spacing w:after="0"/>
              <w:jc w:val="center"/>
              <w:rPr>
                <w:b/>
                <w:u w:val="single"/>
              </w:rPr>
            </w:pPr>
            <w:r w:rsidRPr="009C7955">
              <w:rPr>
                <w:b/>
                <w:u w:val="single"/>
              </w:rPr>
              <w:t>Contract</w:t>
            </w:r>
            <w:r>
              <w:rPr>
                <w:b/>
                <w:u w:val="single"/>
              </w:rPr>
              <w:t xml:space="preserve"> Reservation</w:t>
            </w:r>
            <w:r w:rsidRPr="009C7955">
              <w:rPr>
                <w:b/>
                <w:u w:val="single"/>
              </w:rPr>
              <w:t xml:space="preserve"> Price: Distribution Capacity</w:t>
            </w:r>
          </w:p>
          <w:p w14:paraId="24B3FFC5" w14:textId="77777777" w:rsidR="00006BCF" w:rsidRPr="009C7955" w:rsidRDefault="00006BCF" w:rsidP="005658F8">
            <w:pPr>
              <w:spacing w:after="0"/>
              <w:jc w:val="center"/>
              <w:rPr>
                <w:b/>
                <w:u w:val="single"/>
              </w:rPr>
            </w:pPr>
            <w:r w:rsidRPr="009C7955">
              <w:rPr>
                <w:b/>
                <w:u w:val="single"/>
              </w:rPr>
              <w:t>($/MW-month)</w:t>
            </w:r>
          </w:p>
        </w:tc>
      </w:tr>
      <w:tr w:rsidR="00006BCF" w:rsidRPr="009C7955" w14:paraId="323427F7" w14:textId="77777777" w:rsidTr="005658F8">
        <w:trPr>
          <w:jc w:val="center"/>
        </w:trPr>
        <w:tc>
          <w:tcPr>
            <w:tcW w:w="1075" w:type="dxa"/>
          </w:tcPr>
          <w:p w14:paraId="35AA8A10" w14:textId="77777777" w:rsidR="00006BCF" w:rsidRPr="00962027" w:rsidRDefault="00006BCF" w:rsidP="005658F8">
            <w:pPr>
              <w:spacing w:after="0"/>
            </w:pPr>
            <w:r w:rsidRPr="00962027">
              <w:t>June</w:t>
            </w:r>
          </w:p>
        </w:tc>
        <w:tc>
          <w:tcPr>
            <w:tcW w:w="1620" w:type="dxa"/>
          </w:tcPr>
          <w:p w14:paraId="6A7F56DC" w14:textId="77777777" w:rsidR="00006BCF" w:rsidRPr="0061199B" w:rsidRDefault="00006BCF" w:rsidP="005658F8">
            <w:pPr>
              <w:spacing w:after="0"/>
              <w:jc w:val="center"/>
            </w:pPr>
            <w:r>
              <w:t>$67,000</w:t>
            </w:r>
          </w:p>
        </w:tc>
      </w:tr>
      <w:tr w:rsidR="00006BCF" w:rsidRPr="009C7955" w14:paraId="488413E7" w14:textId="77777777" w:rsidTr="005658F8">
        <w:trPr>
          <w:trHeight w:val="233"/>
          <w:jc w:val="center"/>
        </w:trPr>
        <w:tc>
          <w:tcPr>
            <w:tcW w:w="1075" w:type="dxa"/>
          </w:tcPr>
          <w:p w14:paraId="15EDF3BE" w14:textId="77777777" w:rsidR="00006BCF" w:rsidRPr="00962027" w:rsidRDefault="00006BCF" w:rsidP="005658F8">
            <w:pPr>
              <w:spacing w:after="0"/>
            </w:pPr>
            <w:r w:rsidRPr="00962027">
              <w:t>July</w:t>
            </w:r>
          </w:p>
        </w:tc>
        <w:tc>
          <w:tcPr>
            <w:tcW w:w="1620" w:type="dxa"/>
          </w:tcPr>
          <w:p w14:paraId="64AC7EA9" w14:textId="77777777" w:rsidR="00006BCF" w:rsidRPr="0061199B" w:rsidRDefault="00006BCF" w:rsidP="005658F8">
            <w:pPr>
              <w:spacing w:after="0"/>
              <w:jc w:val="center"/>
            </w:pPr>
            <w:r>
              <w:t>$67,000</w:t>
            </w:r>
          </w:p>
        </w:tc>
      </w:tr>
      <w:tr w:rsidR="00006BCF" w:rsidRPr="009C7955" w14:paraId="3F34742E" w14:textId="77777777" w:rsidTr="005658F8">
        <w:trPr>
          <w:jc w:val="center"/>
        </w:trPr>
        <w:tc>
          <w:tcPr>
            <w:tcW w:w="1075" w:type="dxa"/>
          </w:tcPr>
          <w:p w14:paraId="0DFC5E16" w14:textId="77777777" w:rsidR="00006BCF" w:rsidRPr="00962027" w:rsidRDefault="00006BCF" w:rsidP="005658F8">
            <w:pPr>
              <w:spacing w:after="0"/>
            </w:pPr>
            <w:r w:rsidRPr="00962027">
              <w:t>August</w:t>
            </w:r>
          </w:p>
        </w:tc>
        <w:tc>
          <w:tcPr>
            <w:tcW w:w="1620" w:type="dxa"/>
          </w:tcPr>
          <w:p w14:paraId="25B22B50" w14:textId="77777777" w:rsidR="00006BCF" w:rsidRPr="0061199B" w:rsidRDefault="00006BCF" w:rsidP="005658F8">
            <w:pPr>
              <w:spacing w:after="0"/>
              <w:jc w:val="center"/>
            </w:pPr>
            <w:r>
              <w:t>$67,000</w:t>
            </w:r>
          </w:p>
        </w:tc>
      </w:tr>
    </w:tbl>
    <w:p w14:paraId="5A59D390" w14:textId="77777777" w:rsidR="00006BCF" w:rsidRDefault="00006BCF" w:rsidP="00006BCF"/>
    <w:p w14:paraId="431626C3" w14:textId="77777777" w:rsidR="00006BCF" w:rsidRPr="009C7955" w:rsidRDefault="00006BCF" w:rsidP="00006BCF"/>
    <w:p w14:paraId="43D9CC73" w14:textId="0A0E0A54" w:rsidR="00006BCF" w:rsidRPr="00BB4E98" w:rsidRDefault="00006BCF" w:rsidP="00006BCF">
      <w:pPr>
        <w:pStyle w:val="ESAPara11"/>
      </w:pPr>
      <w:r>
        <w:rPr>
          <w:b/>
        </w:rPr>
        <w:t>Contract Performance Price</w:t>
      </w:r>
      <w:r>
        <w:t xml:space="preserve"> = the applicable amount for Dispatch Day  when Buyer requests Distribution Services and Seller delivers full amount of Distribution Services requested </w:t>
      </w:r>
    </w:p>
    <w:tbl>
      <w:tblPr>
        <w:tblStyle w:val="TableGrid"/>
        <w:tblW w:w="2965" w:type="dxa"/>
        <w:jc w:val="center"/>
        <w:tblLayout w:type="fixed"/>
        <w:tblLook w:val="04A0" w:firstRow="1" w:lastRow="0" w:firstColumn="1" w:lastColumn="0" w:noHBand="0" w:noVBand="1"/>
      </w:tblPr>
      <w:tblGrid>
        <w:gridCol w:w="1075"/>
        <w:gridCol w:w="1890"/>
      </w:tblGrid>
      <w:tr w:rsidR="00006BCF" w14:paraId="6DB7991F" w14:textId="77777777" w:rsidTr="005658F8">
        <w:trPr>
          <w:jc w:val="center"/>
        </w:trPr>
        <w:tc>
          <w:tcPr>
            <w:tcW w:w="1075" w:type="dxa"/>
          </w:tcPr>
          <w:p w14:paraId="158527CE" w14:textId="77777777" w:rsidR="00006BCF" w:rsidRPr="0093597C" w:rsidRDefault="00006BCF" w:rsidP="005658F8">
            <w:pPr>
              <w:spacing w:after="0"/>
              <w:jc w:val="center"/>
              <w:rPr>
                <w:b/>
                <w:u w:val="single"/>
              </w:rPr>
            </w:pPr>
            <w:r w:rsidRPr="0093597C">
              <w:rPr>
                <w:b/>
                <w:u w:val="single"/>
              </w:rPr>
              <w:t>Month</w:t>
            </w:r>
          </w:p>
        </w:tc>
        <w:tc>
          <w:tcPr>
            <w:tcW w:w="1890" w:type="dxa"/>
          </w:tcPr>
          <w:p w14:paraId="3054BD03" w14:textId="77777777" w:rsidR="00006BCF" w:rsidRDefault="00006BCF" w:rsidP="005658F8">
            <w:pPr>
              <w:spacing w:after="0"/>
              <w:jc w:val="center"/>
              <w:rPr>
                <w:b/>
                <w:u w:val="single"/>
              </w:rPr>
            </w:pPr>
            <w:r>
              <w:rPr>
                <w:b/>
                <w:u w:val="single"/>
              </w:rPr>
              <w:t xml:space="preserve">Performance  Price: </w:t>
            </w:r>
          </w:p>
          <w:p w14:paraId="3DE3F841" w14:textId="5C931BFF" w:rsidR="00006BCF" w:rsidRPr="0093597C" w:rsidRDefault="00006BCF" w:rsidP="005658F8">
            <w:pPr>
              <w:spacing w:after="0"/>
              <w:jc w:val="center"/>
              <w:rPr>
                <w:b/>
                <w:u w:val="single"/>
              </w:rPr>
            </w:pPr>
            <w:r>
              <w:rPr>
                <w:b/>
                <w:u w:val="single"/>
              </w:rPr>
              <w:t xml:space="preserve"> </w:t>
            </w:r>
            <w:r w:rsidRPr="0093597C">
              <w:rPr>
                <w:b/>
                <w:u w:val="single"/>
              </w:rPr>
              <w:t>($/</w:t>
            </w:r>
            <w:r>
              <w:rPr>
                <w:b/>
                <w:u w:val="single"/>
              </w:rPr>
              <w:t>MW/Dispatch Day</w:t>
            </w:r>
          </w:p>
        </w:tc>
      </w:tr>
      <w:tr w:rsidR="00006BCF" w14:paraId="319CEC71" w14:textId="77777777" w:rsidTr="005658F8">
        <w:trPr>
          <w:jc w:val="center"/>
        </w:trPr>
        <w:tc>
          <w:tcPr>
            <w:tcW w:w="1075" w:type="dxa"/>
          </w:tcPr>
          <w:p w14:paraId="377A2D5A" w14:textId="77777777" w:rsidR="00006BCF" w:rsidRPr="0093597C" w:rsidRDefault="00006BCF" w:rsidP="005658F8">
            <w:pPr>
              <w:spacing w:after="0"/>
            </w:pPr>
            <w:r w:rsidRPr="0093597C">
              <w:t>June</w:t>
            </w:r>
          </w:p>
        </w:tc>
        <w:tc>
          <w:tcPr>
            <w:tcW w:w="1890" w:type="dxa"/>
          </w:tcPr>
          <w:p w14:paraId="652AAF88" w14:textId="77777777" w:rsidR="00006BCF" w:rsidRPr="0093597C" w:rsidRDefault="00006BCF" w:rsidP="005658F8">
            <w:pPr>
              <w:spacing w:after="0"/>
              <w:jc w:val="center"/>
            </w:pPr>
            <w:r w:rsidRPr="00D17A40">
              <w:t>$</w:t>
            </w:r>
            <w:r>
              <w:t>5,000</w:t>
            </w:r>
          </w:p>
        </w:tc>
      </w:tr>
      <w:tr w:rsidR="00006BCF" w14:paraId="726DBC8B" w14:textId="77777777" w:rsidTr="005658F8">
        <w:trPr>
          <w:trHeight w:val="233"/>
          <w:jc w:val="center"/>
        </w:trPr>
        <w:tc>
          <w:tcPr>
            <w:tcW w:w="1075" w:type="dxa"/>
          </w:tcPr>
          <w:p w14:paraId="6C278470" w14:textId="77777777" w:rsidR="00006BCF" w:rsidRPr="0093597C" w:rsidRDefault="00006BCF" w:rsidP="005658F8">
            <w:pPr>
              <w:spacing w:after="0"/>
            </w:pPr>
            <w:r w:rsidRPr="0093597C">
              <w:t>July</w:t>
            </w:r>
          </w:p>
        </w:tc>
        <w:tc>
          <w:tcPr>
            <w:tcW w:w="1890" w:type="dxa"/>
          </w:tcPr>
          <w:p w14:paraId="4310B147" w14:textId="77777777" w:rsidR="00006BCF" w:rsidRPr="0093597C" w:rsidRDefault="00006BCF" w:rsidP="005658F8">
            <w:pPr>
              <w:spacing w:after="0"/>
              <w:jc w:val="center"/>
            </w:pPr>
            <w:r w:rsidRPr="00D17A40">
              <w:t>$</w:t>
            </w:r>
            <w:r>
              <w:t>5,000</w:t>
            </w:r>
          </w:p>
        </w:tc>
      </w:tr>
      <w:tr w:rsidR="00006BCF" w14:paraId="08219A77" w14:textId="77777777" w:rsidTr="005658F8">
        <w:trPr>
          <w:jc w:val="center"/>
        </w:trPr>
        <w:tc>
          <w:tcPr>
            <w:tcW w:w="1075" w:type="dxa"/>
          </w:tcPr>
          <w:p w14:paraId="76E712D5" w14:textId="77777777" w:rsidR="00006BCF" w:rsidRPr="0093597C" w:rsidRDefault="00006BCF" w:rsidP="005658F8">
            <w:pPr>
              <w:spacing w:after="0"/>
            </w:pPr>
            <w:r w:rsidRPr="0093597C">
              <w:t>August</w:t>
            </w:r>
          </w:p>
        </w:tc>
        <w:tc>
          <w:tcPr>
            <w:tcW w:w="1890" w:type="dxa"/>
          </w:tcPr>
          <w:p w14:paraId="19CA7CC7" w14:textId="77777777" w:rsidR="00006BCF" w:rsidRPr="0093597C" w:rsidRDefault="00006BCF" w:rsidP="005658F8">
            <w:pPr>
              <w:spacing w:after="0"/>
              <w:jc w:val="center"/>
            </w:pPr>
            <w:r w:rsidRPr="00D17A40">
              <w:t>$</w:t>
            </w:r>
            <w:r>
              <w:t>5,000</w:t>
            </w:r>
          </w:p>
        </w:tc>
      </w:tr>
    </w:tbl>
    <w:p w14:paraId="0C2F753D" w14:textId="77777777" w:rsidR="00006BCF" w:rsidRDefault="00006BCF" w:rsidP="00006BCF"/>
    <w:p w14:paraId="13B16CDF" w14:textId="77777777" w:rsidR="00006BCF" w:rsidRDefault="00006BCF" w:rsidP="00006BCF">
      <w:pPr>
        <w:pStyle w:val="ESAPara11"/>
      </w:pPr>
      <w:r>
        <w:rPr>
          <w:b/>
        </w:rPr>
        <w:t>Contract Deployment Price</w:t>
      </w:r>
      <w:r>
        <w:t xml:space="preserve"> =a single payment for the applicable amount for each MW installed and passing a performance test    </w:t>
      </w:r>
    </w:p>
    <w:p w14:paraId="18AA53F9" w14:textId="77777777" w:rsidR="00006BCF" w:rsidRDefault="00006BCF" w:rsidP="00006BCF">
      <w:pPr>
        <w:rPr>
          <w:rFonts w:asciiTheme="majorHAnsi" w:eastAsiaTheme="majorEastAsia" w:hAnsiTheme="majorHAnsi" w:cstheme="majorBidi"/>
          <w:color w:val="365F91" w:themeColor="accent1" w:themeShade="BF"/>
          <w:sz w:val="32"/>
          <w:szCs w:val="32"/>
        </w:rPr>
      </w:pPr>
      <w:r>
        <w:tab/>
        <w:t>$ 134,000 /MW/year</w:t>
      </w:r>
      <w:r>
        <w:br w:type="page"/>
      </w:r>
    </w:p>
    <w:p w14:paraId="59642A55" w14:textId="77777777" w:rsidR="00006BCF" w:rsidRPr="009C7955" w:rsidRDefault="00006BCF" w:rsidP="00006BCF">
      <w:pPr>
        <w:pStyle w:val="Heading1"/>
      </w:pPr>
      <w:r>
        <w:t xml:space="preserve">EMBARCADERO (SF Z) 1116 </w:t>
      </w:r>
      <w:r w:rsidRPr="009C7955">
        <w:t>CONTRACT PRICE</w:t>
      </w:r>
    </w:p>
    <w:p w14:paraId="72B8E587" w14:textId="77777777" w:rsidR="00006BCF" w:rsidRDefault="00006BCF" w:rsidP="00006BCF"/>
    <w:p w14:paraId="3A4A6667" w14:textId="77777777" w:rsidR="00006BCF" w:rsidRPr="009C7955" w:rsidRDefault="00006BCF" w:rsidP="00006BCF">
      <w:r w:rsidRPr="009C7955">
        <w:t>The price for Distribution Services shall be as follows:</w:t>
      </w:r>
    </w:p>
    <w:p w14:paraId="534748B8" w14:textId="77777777" w:rsidR="00006BCF" w:rsidRPr="009C7955" w:rsidRDefault="00006BCF" w:rsidP="00006BCF">
      <w:pPr>
        <w:pStyle w:val="ESAPara11"/>
      </w:pPr>
      <w:r w:rsidRPr="009C7955">
        <w:rPr>
          <w:b/>
        </w:rPr>
        <w:t>Contract</w:t>
      </w:r>
      <w:r>
        <w:rPr>
          <w:b/>
        </w:rPr>
        <w:t xml:space="preserve"> Reservation</w:t>
      </w:r>
      <w:r w:rsidRPr="009C7955">
        <w:rPr>
          <w:b/>
        </w:rPr>
        <w:t xml:space="preserve"> Price</w:t>
      </w:r>
      <w:r w:rsidRPr="009C7955">
        <w:t xml:space="preserve"> = the applicable amount for each Delivery Month set forth in the table below </w:t>
      </w:r>
    </w:p>
    <w:tbl>
      <w:tblPr>
        <w:tblStyle w:val="TableGrid"/>
        <w:tblW w:w="2695" w:type="dxa"/>
        <w:jc w:val="center"/>
        <w:tblLayout w:type="fixed"/>
        <w:tblLook w:val="04A0" w:firstRow="1" w:lastRow="0" w:firstColumn="1" w:lastColumn="0" w:noHBand="0" w:noVBand="1"/>
      </w:tblPr>
      <w:tblGrid>
        <w:gridCol w:w="1075"/>
        <w:gridCol w:w="1620"/>
      </w:tblGrid>
      <w:tr w:rsidR="00006BCF" w:rsidRPr="009C7955" w14:paraId="050DC3DF" w14:textId="77777777" w:rsidTr="005658F8">
        <w:trPr>
          <w:jc w:val="center"/>
        </w:trPr>
        <w:tc>
          <w:tcPr>
            <w:tcW w:w="1075" w:type="dxa"/>
          </w:tcPr>
          <w:p w14:paraId="70BDA9BC" w14:textId="77777777" w:rsidR="00006BCF" w:rsidRPr="009C7955" w:rsidRDefault="00006BCF" w:rsidP="005658F8">
            <w:pPr>
              <w:spacing w:after="0"/>
              <w:jc w:val="center"/>
              <w:rPr>
                <w:b/>
                <w:u w:val="single"/>
              </w:rPr>
            </w:pPr>
            <w:r w:rsidRPr="009C7955">
              <w:rPr>
                <w:b/>
                <w:u w:val="single"/>
              </w:rPr>
              <w:t>Month</w:t>
            </w:r>
          </w:p>
        </w:tc>
        <w:tc>
          <w:tcPr>
            <w:tcW w:w="1620" w:type="dxa"/>
          </w:tcPr>
          <w:p w14:paraId="37258AE8" w14:textId="77777777" w:rsidR="00006BCF" w:rsidRPr="009C7955" w:rsidRDefault="00006BCF" w:rsidP="005658F8">
            <w:pPr>
              <w:spacing w:after="0"/>
              <w:jc w:val="center"/>
              <w:rPr>
                <w:b/>
                <w:u w:val="single"/>
              </w:rPr>
            </w:pPr>
            <w:r w:rsidRPr="009C7955">
              <w:rPr>
                <w:b/>
                <w:u w:val="single"/>
              </w:rPr>
              <w:t>Contract</w:t>
            </w:r>
            <w:r>
              <w:rPr>
                <w:b/>
                <w:u w:val="single"/>
              </w:rPr>
              <w:t xml:space="preserve"> Reservation</w:t>
            </w:r>
            <w:r w:rsidRPr="009C7955">
              <w:rPr>
                <w:b/>
                <w:u w:val="single"/>
              </w:rPr>
              <w:t xml:space="preserve"> Price: Distribution Capacity</w:t>
            </w:r>
          </w:p>
          <w:p w14:paraId="364EB8A1" w14:textId="77777777" w:rsidR="00006BCF" w:rsidRPr="009C7955" w:rsidRDefault="00006BCF" w:rsidP="005658F8">
            <w:pPr>
              <w:spacing w:after="0"/>
              <w:jc w:val="center"/>
              <w:rPr>
                <w:b/>
                <w:u w:val="single"/>
              </w:rPr>
            </w:pPr>
            <w:r w:rsidRPr="009C7955">
              <w:rPr>
                <w:b/>
                <w:u w:val="single"/>
              </w:rPr>
              <w:t>($/MW-month)</w:t>
            </w:r>
          </w:p>
        </w:tc>
      </w:tr>
      <w:tr w:rsidR="00006BCF" w:rsidRPr="009C7955" w14:paraId="0A77801C" w14:textId="77777777" w:rsidTr="005658F8">
        <w:trPr>
          <w:trHeight w:val="233"/>
          <w:jc w:val="center"/>
        </w:trPr>
        <w:tc>
          <w:tcPr>
            <w:tcW w:w="1075" w:type="dxa"/>
          </w:tcPr>
          <w:p w14:paraId="7C1FEB25" w14:textId="77777777" w:rsidR="00006BCF" w:rsidRPr="00962027" w:rsidRDefault="00006BCF" w:rsidP="005658F8">
            <w:pPr>
              <w:spacing w:after="0"/>
            </w:pPr>
            <w:r w:rsidRPr="00962027">
              <w:t>July</w:t>
            </w:r>
          </w:p>
        </w:tc>
        <w:tc>
          <w:tcPr>
            <w:tcW w:w="1620" w:type="dxa"/>
          </w:tcPr>
          <w:p w14:paraId="6F8CDFED" w14:textId="77777777" w:rsidR="00006BCF" w:rsidRPr="0061199B" w:rsidRDefault="00006BCF" w:rsidP="005658F8">
            <w:pPr>
              <w:spacing w:after="0"/>
              <w:jc w:val="center"/>
            </w:pPr>
            <w:r>
              <w:t>$94,000</w:t>
            </w:r>
          </w:p>
        </w:tc>
      </w:tr>
      <w:tr w:rsidR="00006BCF" w:rsidRPr="009C7955" w14:paraId="3E565E88" w14:textId="77777777" w:rsidTr="005658F8">
        <w:trPr>
          <w:jc w:val="center"/>
        </w:trPr>
        <w:tc>
          <w:tcPr>
            <w:tcW w:w="1075" w:type="dxa"/>
          </w:tcPr>
          <w:p w14:paraId="257A7323" w14:textId="77777777" w:rsidR="00006BCF" w:rsidRPr="00962027" w:rsidRDefault="00006BCF" w:rsidP="005658F8">
            <w:pPr>
              <w:spacing w:after="0"/>
            </w:pPr>
            <w:r w:rsidRPr="00962027">
              <w:t>August</w:t>
            </w:r>
          </w:p>
        </w:tc>
        <w:tc>
          <w:tcPr>
            <w:tcW w:w="1620" w:type="dxa"/>
          </w:tcPr>
          <w:p w14:paraId="659FCBB2" w14:textId="77777777" w:rsidR="00006BCF" w:rsidRPr="0061199B" w:rsidRDefault="00006BCF" w:rsidP="005658F8">
            <w:pPr>
              <w:spacing w:after="0"/>
              <w:jc w:val="center"/>
            </w:pPr>
            <w:r w:rsidRPr="00842C15">
              <w:t>$94,000</w:t>
            </w:r>
          </w:p>
        </w:tc>
      </w:tr>
      <w:tr w:rsidR="00006BCF" w:rsidRPr="009C7955" w14:paraId="170D02D9" w14:textId="77777777" w:rsidTr="005658F8">
        <w:trPr>
          <w:jc w:val="center"/>
        </w:trPr>
        <w:tc>
          <w:tcPr>
            <w:tcW w:w="1075" w:type="dxa"/>
          </w:tcPr>
          <w:p w14:paraId="12754C58" w14:textId="77777777" w:rsidR="00006BCF" w:rsidRPr="009C7955" w:rsidRDefault="00006BCF" w:rsidP="005658F8">
            <w:pPr>
              <w:spacing w:after="0"/>
            </w:pPr>
            <w:r w:rsidRPr="009C7955">
              <w:t>September</w:t>
            </w:r>
          </w:p>
        </w:tc>
        <w:tc>
          <w:tcPr>
            <w:tcW w:w="1620" w:type="dxa"/>
          </w:tcPr>
          <w:p w14:paraId="38FE83A4" w14:textId="77777777" w:rsidR="00006BCF" w:rsidRPr="00FF4AB6" w:rsidRDefault="00006BCF" w:rsidP="005658F8">
            <w:pPr>
              <w:spacing w:after="0"/>
              <w:jc w:val="center"/>
            </w:pPr>
            <w:r w:rsidRPr="00842C15">
              <w:t>$94,000</w:t>
            </w:r>
          </w:p>
        </w:tc>
      </w:tr>
      <w:tr w:rsidR="00006BCF" w:rsidRPr="009C7955" w14:paraId="57D0556E" w14:textId="77777777" w:rsidTr="005658F8">
        <w:trPr>
          <w:jc w:val="center"/>
        </w:trPr>
        <w:tc>
          <w:tcPr>
            <w:tcW w:w="1075" w:type="dxa"/>
          </w:tcPr>
          <w:p w14:paraId="6932F142" w14:textId="77777777" w:rsidR="00006BCF" w:rsidRPr="009C7955" w:rsidRDefault="00006BCF" w:rsidP="005658F8">
            <w:pPr>
              <w:spacing w:after="0"/>
            </w:pPr>
            <w:r w:rsidRPr="009C7955">
              <w:t>October</w:t>
            </w:r>
          </w:p>
        </w:tc>
        <w:tc>
          <w:tcPr>
            <w:tcW w:w="1620" w:type="dxa"/>
          </w:tcPr>
          <w:p w14:paraId="625E542E" w14:textId="77777777" w:rsidR="00006BCF" w:rsidRPr="00FF4AB6" w:rsidRDefault="00006BCF" w:rsidP="005658F8">
            <w:pPr>
              <w:spacing w:after="0"/>
              <w:jc w:val="center"/>
            </w:pPr>
            <w:r w:rsidRPr="00842C15">
              <w:t>$94,000</w:t>
            </w:r>
          </w:p>
        </w:tc>
      </w:tr>
    </w:tbl>
    <w:p w14:paraId="6E6A4C4D" w14:textId="77777777" w:rsidR="00006BCF" w:rsidRPr="009C7955" w:rsidRDefault="00006BCF" w:rsidP="00006BCF"/>
    <w:p w14:paraId="477A9BA2" w14:textId="77777777" w:rsidR="00006BCF" w:rsidRPr="00BB4E98" w:rsidRDefault="00006BCF" w:rsidP="00006BCF">
      <w:pPr>
        <w:pStyle w:val="ESAPara11"/>
      </w:pPr>
      <w:r>
        <w:rPr>
          <w:b/>
        </w:rPr>
        <w:t>Contract Performance Price</w:t>
      </w:r>
      <w:r>
        <w:t xml:space="preserve"> = the applicable amount for Dispatch Day  when Buyer requests Distribution Services and Seller delivers full amount of Distribution Services requested </w:t>
      </w:r>
    </w:p>
    <w:tbl>
      <w:tblPr>
        <w:tblStyle w:val="TableGrid"/>
        <w:tblW w:w="2965" w:type="dxa"/>
        <w:jc w:val="center"/>
        <w:tblLayout w:type="fixed"/>
        <w:tblLook w:val="04A0" w:firstRow="1" w:lastRow="0" w:firstColumn="1" w:lastColumn="0" w:noHBand="0" w:noVBand="1"/>
      </w:tblPr>
      <w:tblGrid>
        <w:gridCol w:w="1075"/>
        <w:gridCol w:w="1890"/>
      </w:tblGrid>
      <w:tr w:rsidR="00006BCF" w14:paraId="7E7FD8F9" w14:textId="77777777" w:rsidTr="005658F8">
        <w:trPr>
          <w:jc w:val="center"/>
        </w:trPr>
        <w:tc>
          <w:tcPr>
            <w:tcW w:w="1075" w:type="dxa"/>
          </w:tcPr>
          <w:p w14:paraId="7692A386" w14:textId="77777777" w:rsidR="00006BCF" w:rsidRPr="0093597C" w:rsidRDefault="00006BCF" w:rsidP="005658F8">
            <w:pPr>
              <w:spacing w:after="0"/>
              <w:jc w:val="center"/>
              <w:rPr>
                <w:b/>
                <w:u w:val="single"/>
              </w:rPr>
            </w:pPr>
            <w:r w:rsidRPr="0093597C">
              <w:rPr>
                <w:b/>
                <w:u w:val="single"/>
              </w:rPr>
              <w:t>Month</w:t>
            </w:r>
          </w:p>
        </w:tc>
        <w:tc>
          <w:tcPr>
            <w:tcW w:w="1890" w:type="dxa"/>
          </w:tcPr>
          <w:p w14:paraId="72983FBE" w14:textId="77777777" w:rsidR="00006BCF" w:rsidRDefault="00006BCF" w:rsidP="005658F8">
            <w:pPr>
              <w:spacing w:after="0"/>
              <w:jc w:val="center"/>
              <w:rPr>
                <w:b/>
                <w:u w:val="single"/>
              </w:rPr>
            </w:pPr>
            <w:r>
              <w:rPr>
                <w:b/>
                <w:u w:val="single"/>
              </w:rPr>
              <w:t xml:space="preserve">Performance  Price: </w:t>
            </w:r>
          </w:p>
          <w:p w14:paraId="55D243CC" w14:textId="77777777" w:rsidR="00006BCF" w:rsidRPr="0093597C" w:rsidRDefault="00006BCF" w:rsidP="005658F8">
            <w:pPr>
              <w:spacing w:after="0"/>
              <w:jc w:val="center"/>
              <w:rPr>
                <w:b/>
                <w:u w:val="single"/>
              </w:rPr>
            </w:pPr>
            <w:r>
              <w:rPr>
                <w:b/>
                <w:u w:val="single"/>
              </w:rPr>
              <w:t xml:space="preserve"> </w:t>
            </w:r>
            <w:r w:rsidRPr="0093597C">
              <w:rPr>
                <w:b/>
                <w:u w:val="single"/>
              </w:rPr>
              <w:t>($/</w:t>
            </w:r>
            <w:r>
              <w:rPr>
                <w:b/>
                <w:u w:val="single"/>
              </w:rPr>
              <w:t>MW/Dispatch Day</w:t>
            </w:r>
          </w:p>
        </w:tc>
      </w:tr>
      <w:tr w:rsidR="00006BCF" w14:paraId="7AE6FDF5" w14:textId="77777777" w:rsidTr="005658F8">
        <w:trPr>
          <w:trHeight w:val="233"/>
          <w:jc w:val="center"/>
        </w:trPr>
        <w:tc>
          <w:tcPr>
            <w:tcW w:w="1075" w:type="dxa"/>
          </w:tcPr>
          <w:p w14:paraId="09B3CFEE" w14:textId="77777777" w:rsidR="00006BCF" w:rsidRPr="0093597C" w:rsidRDefault="00006BCF" w:rsidP="005658F8">
            <w:pPr>
              <w:spacing w:after="0"/>
            </w:pPr>
            <w:r w:rsidRPr="0093597C">
              <w:t>July</w:t>
            </w:r>
          </w:p>
        </w:tc>
        <w:tc>
          <w:tcPr>
            <w:tcW w:w="1890" w:type="dxa"/>
          </w:tcPr>
          <w:p w14:paraId="523CA085" w14:textId="77777777" w:rsidR="00006BCF" w:rsidRPr="0093597C" w:rsidRDefault="00006BCF" w:rsidP="005658F8">
            <w:pPr>
              <w:spacing w:after="0"/>
              <w:jc w:val="center"/>
            </w:pPr>
            <w:r>
              <w:t>$28,000</w:t>
            </w:r>
          </w:p>
        </w:tc>
      </w:tr>
      <w:tr w:rsidR="00006BCF" w14:paraId="1AC90F42" w14:textId="77777777" w:rsidTr="005658F8">
        <w:trPr>
          <w:jc w:val="center"/>
        </w:trPr>
        <w:tc>
          <w:tcPr>
            <w:tcW w:w="1075" w:type="dxa"/>
          </w:tcPr>
          <w:p w14:paraId="0AA99293" w14:textId="77777777" w:rsidR="00006BCF" w:rsidRPr="0093597C" w:rsidRDefault="00006BCF" w:rsidP="005658F8">
            <w:pPr>
              <w:spacing w:after="0"/>
            </w:pPr>
            <w:r w:rsidRPr="0093597C">
              <w:t>August</w:t>
            </w:r>
          </w:p>
        </w:tc>
        <w:tc>
          <w:tcPr>
            <w:tcW w:w="1890" w:type="dxa"/>
          </w:tcPr>
          <w:p w14:paraId="2668BA8A" w14:textId="77777777" w:rsidR="00006BCF" w:rsidRPr="0093597C" w:rsidRDefault="00006BCF" w:rsidP="005658F8">
            <w:pPr>
              <w:spacing w:after="0"/>
              <w:jc w:val="center"/>
            </w:pPr>
            <w:r w:rsidRPr="00F97AA9">
              <w:t>$28,000</w:t>
            </w:r>
          </w:p>
        </w:tc>
      </w:tr>
      <w:tr w:rsidR="00006BCF" w14:paraId="34FF7878" w14:textId="77777777" w:rsidTr="005658F8">
        <w:trPr>
          <w:jc w:val="center"/>
        </w:trPr>
        <w:tc>
          <w:tcPr>
            <w:tcW w:w="1075" w:type="dxa"/>
          </w:tcPr>
          <w:p w14:paraId="2E5B29A0" w14:textId="77777777" w:rsidR="00006BCF" w:rsidRPr="0093597C" w:rsidRDefault="00006BCF" w:rsidP="005658F8">
            <w:pPr>
              <w:spacing w:after="0"/>
            </w:pPr>
            <w:r w:rsidRPr="0093597C">
              <w:t>September</w:t>
            </w:r>
          </w:p>
        </w:tc>
        <w:tc>
          <w:tcPr>
            <w:tcW w:w="1890" w:type="dxa"/>
          </w:tcPr>
          <w:p w14:paraId="7A58A002" w14:textId="77777777" w:rsidR="00006BCF" w:rsidRPr="0093597C" w:rsidRDefault="00006BCF" w:rsidP="005658F8">
            <w:pPr>
              <w:spacing w:after="0"/>
              <w:jc w:val="center"/>
            </w:pPr>
            <w:r w:rsidRPr="00F97AA9">
              <w:t>$28,000</w:t>
            </w:r>
          </w:p>
        </w:tc>
      </w:tr>
      <w:tr w:rsidR="00006BCF" w14:paraId="469CF55D" w14:textId="77777777" w:rsidTr="005658F8">
        <w:trPr>
          <w:jc w:val="center"/>
        </w:trPr>
        <w:tc>
          <w:tcPr>
            <w:tcW w:w="1075" w:type="dxa"/>
          </w:tcPr>
          <w:p w14:paraId="47BD644B" w14:textId="77777777" w:rsidR="00006BCF" w:rsidRPr="0093597C" w:rsidRDefault="00006BCF" w:rsidP="005658F8">
            <w:pPr>
              <w:spacing w:after="0"/>
            </w:pPr>
            <w:r w:rsidRPr="0093597C">
              <w:t>October</w:t>
            </w:r>
          </w:p>
        </w:tc>
        <w:tc>
          <w:tcPr>
            <w:tcW w:w="1890" w:type="dxa"/>
          </w:tcPr>
          <w:p w14:paraId="47BD5CC6" w14:textId="77777777" w:rsidR="00006BCF" w:rsidRPr="0093597C" w:rsidRDefault="00006BCF" w:rsidP="005658F8">
            <w:pPr>
              <w:spacing w:after="0"/>
              <w:jc w:val="center"/>
            </w:pPr>
            <w:r w:rsidRPr="00F97AA9">
              <w:t>$28,000</w:t>
            </w:r>
          </w:p>
        </w:tc>
      </w:tr>
    </w:tbl>
    <w:p w14:paraId="0E7DDE09" w14:textId="77777777" w:rsidR="00006BCF" w:rsidRDefault="00006BCF" w:rsidP="00006BCF"/>
    <w:p w14:paraId="0DBBAC4E" w14:textId="77777777" w:rsidR="00006BCF" w:rsidRDefault="00006BCF" w:rsidP="00006BCF">
      <w:pPr>
        <w:pStyle w:val="ESAPara11"/>
      </w:pPr>
      <w:r>
        <w:rPr>
          <w:b/>
        </w:rPr>
        <w:t>Contract Deployment Price</w:t>
      </w:r>
      <w:r>
        <w:t xml:space="preserve"> =a single payment for the applicable amount for each MW installed and passing a performance test    </w:t>
      </w:r>
    </w:p>
    <w:p w14:paraId="73CDE62E" w14:textId="77777777" w:rsidR="00006BCF" w:rsidRPr="001A50D1" w:rsidRDefault="00006BCF" w:rsidP="00006BCF">
      <w:r>
        <w:tab/>
        <w:t>$ 246,000 /MW</w:t>
      </w:r>
    </w:p>
    <w:p w14:paraId="3D04553E" w14:textId="77777777" w:rsidR="00006BCF" w:rsidRDefault="00006BCF" w:rsidP="00006BCF">
      <w:pPr>
        <w:spacing w:after="0"/>
      </w:pPr>
    </w:p>
    <w:p w14:paraId="6A46FFF7" w14:textId="77777777" w:rsidR="00006BCF" w:rsidRDefault="00006BCF" w:rsidP="00006BCF">
      <w:pPr>
        <w:spacing w:after="160" w:line="259" w:lineRule="auto"/>
        <w:rPr>
          <w:rFonts w:asciiTheme="majorHAnsi" w:eastAsiaTheme="majorEastAsia" w:hAnsiTheme="majorHAnsi" w:cstheme="majorBidi"/>
          <w:color w:val="365F91" w:themeColor="accent1" w:themeShade="BF"/>
          <w:sz w:val="32"/>
          <w:szCs w:val="32"/>
        </w:rPr>
      </w:pPr>
      <w:r>
        <w:br w:type="page"/>
      </w:r>
    </w:p>
    <w:p w14:paraId="40D69BC5" w14:textId="77777777" w:rsidR="00006BCF" w:rsidRPr="009C7955" w:rsidRDefault="00006BCF" w:rsidP="00006BCF">
      <w:pPr>
        <w:pStyle w:val="Heading1"/>
      </w:pPr>
      <w:r>
        <w:t xml:space="preserve">EMBARCADERO (SF Z) 1118 </w:t>
      </w:r>
      <w:r w:rsidRPr="009C7955">
        <w:t>CONTRACT PRICE</w:t>
      </w:r>
    </w:p>
    <w:p w14:paraId="0422A3C5" w14:textId="77777777" w:rsidR="00006BCF" w:rsidRPr="009C7955" w:rsidRDefault="00006BCF" w:rsidP="00006BCF">
      <w:r w:rsidRPr="009C7955">
        <w:t>The price for Distribution Services shall be as follows:</w:t>
      </w:r>
    </w:p>
    <w:p w14:paraId="3FF16FD1" w14:textId="77777777" w:rsidR="00006BCF" w:rsidRPr="009C7955" w:rsidRDefault="00006BCF" w:rsidP="00006BCF">
      <w:pPr>
        <w:pStyle w:val="ESAPara11"/>
      </w:pPr>
      <w:r w:rsidRPr="009C7955">
        <w:rPr>
          <w:b/>
        </w:rPr>
        <w:t>Contract</w:t>
      </w:r>
      <w:r>
        <w:rPr>
          <w:b/>
        </w:rPr>
        <w:t xml:space="preserve"> Reservation</w:t>
      </w:r>
      <w:r w:rsidRPr="009C7955">
        <w:rPr>
          <w:b/>
        </w:rPr>
        <w:t xml:space="preserve"> Price</w:t>
      </w:r>
      <w:r w:rsidRPr="009C7955">
        <w:t xml:space="preserve"> = the applicable amount for each Delivery Month set forth in the table below </w:t>
      </w:r>
    </w:p>
    <w:tbl>
      <w:tblPr>
        <w:tblStyle w:val="TableGrid"/>
        <w:tblW w:w="2970" w:type="dxa"/>
        <w:jc w:val="center"/>
        <w:tblLayout w:type="fixed"/>
        <w:tblLook w:val="04A0" w:firstRow="1" w:lastRow="0" w:firstColumn="1" w:lastColumn="0" w:noHBand="0" w:noVBand="1"/>
      </w:tblPr>
      <w:tblGrid>
        <w:gridCol w:w="1350"/>
        <w:gridCol w:w="1620"/>
      </w:tblGrid>
      <w:tr w:rsidR="00006BCF" w:rsidRPr="009C7955" w14:paraId="7382AE92" w14:textId="77777777" w:rsidTr="00602B71">
        <w:trPr>
          <w:jc w:val="center"/>
        </w:trPr>
        <w:tc>
          <w:tcPr>
            <w:tcW w:w="1350" w:type="dxa"/>
          </w:tcPr>
          <w:p w14:paraId="2C5B880F" w14:textId="77777777" w:rsidR="00006BCF" w:rsidRPr="009C7955" w:rsidRDefault="00006BCF" w:rsidP="005658F8">
            <w:pPr>
              <w:spacing w:after="0"/>
              <w:jc w:val="center"/>
              <w:rPr>
                <w:b/>
                <w:u w:val="single"/>
              </w:rPr>
            </w:pPr>
            <w:r w:rsidRPr="009C7955">
              <w:rPr>
                <w:b/>
                <w:u w:val="single"/>
              </w:rPr>
              <w:t>Month</w:t>
            </w:r>
          </w:p>
        </w:tc>
        <w:tc>
          <w:tcPr>
            <w:tcW w:w="1620" w:type="dxa"/>
          </w:tcPr>
          <w:p w14:paraId="4E7F66D7" w14:textId="77777777" w:rsidR="00006BCF" w:rsidRPr="009C7955" w:rsidRDefault="00006BCF" w:rsidP="005658F8">
            <w:pPr>
              <w:spacing w:after="0"/>
              <w:jc w:val="center"/>
              <w:rPr>
                <w:b/>
                <w:u w:val="single"/>
              </w:rPr>
            </w:pPr>
            <w:r w:rsidRPr="009C7955">
              <w:rPr>
                <w:b/>
                <w:u w:val="single"/>
              </w:rPr>
              <w:t>Contract</w:t>
            </w:r>
            <w:r>
              <w:rPr>
                <w:b/>
                <w:u w:val="single"/>
              </w:rPr>
              <w:t xml:space="preserve"> Reservation</w:t>
            </w:r>
            <w:r w:rsidRPr="009C7955">
              <w:rPr>
                <w:b/>
                <w:u w:val="single"/>
              </w:rPr>
              <w:t xml:space="preserve"> Price: Distribution Capacity</w:t>
            </w:r>
          </w:p>
          <w:p w14:paraId="08991336" w14:textId="77777777" w:rsidR="00006BCF" w:rsidRPr="009C7955" w:rsidRDefault="00006BCF" w:rsidP="005658F8">
            <w:pPr>
              <w:spacing w:after="0"/>
              <w:jc w:val="center"/>
              <w:rPr>
                <w:b/>
                <w:u w:val="single"/>
              </w:rPr>
            </w:pPr>
            <w:r w:rsidRPr="009C7955">
              <w:rPr>
                <w:b/>
                <w:u w:val="single"/>
              </w:rPr>
              <w:t>($/MW-month)</w:t>
            </w:r>
          </w:p>
        </w:tc>
      </w:tr>
      <w:tr w:rsidR="00006BCF" w:rsidRPr="009C7955" w14:paraId="01A59C7D" w14:textId="77777777" w:rsidTr="00602B71">
        <w:trPr>
          <w:jc w:val="center"/>
        </w:trPr>
        <w:tc>
          <w:tcPr>
            <w:tcW w:w="1350" w:type="dxa"/>
          </w:tcPr>
          <w:p w14:paraId="776FFA77" w14:textId="77777777" w:rsidR="00006BCF" w:rsidRPr="009C7955" w:rsidRDefault="00006BCF" w:rsidP="005658F8">
            <w:pPr>
              <w:spacing w:after="0"/>
            </w:pPr>
            <w:r w:rsidRPr="009C7955">
              <w:t>January</w:t>
            </w:r>
          </w:p>
        </w:tc>
        <w:tc>
          <w:tcPr>
            <w:tcW w:w="1620" w:type="dxa"/>
          </w:tcPr>
          <w:p w14:paraId="1DE8A8EF" w14:textId="77777777" w:rsidR="00006BCF" w:rsidRPr="00FF4AB6" w:rsidRDefault="00006BCF" w:rsidP="005658F8">
            <w:pPr>
              <w:spacing w:after="0"/>
              <w:jc w:val="center"/>
            </w:pPr>
            <w:r>
              <w:t>$9,000</w:t>
            </w:r>
          </w:p>
        </w:tc>
      </w:tr>
      <w:tr w:rsidR="00006BCF" w:rsidRPr="009C7955" w14:paraId="3BDFD85E" w14:textId="77777777" w:rsidTr="00602B71">
        <w:trPr>
          <w:jc w:val="center"/>
        </w:trPr>
        <w:tc>
          <w:tcPr>
            <w:tcW w:w="1350" w:type="dxa"/>
          </w:tcPr>
          <w:p w14:paraId="49711BB6" w14:textId="77777777" w:rsidR="00006BCF" w:rsidRPr="009C7955" w:rsidRDefault="00006BCF" w:rsidP="005658F8">
            <w:pPr>
              <w:spacing w:after="0"/>
            </w:pPr>
            <w:r w:rsidRPr="009C7955">
              <w:t>February</w:t>
            </w:r>
          </w:p>
        </w:tc>
        <w:tc>
          <w:tcPr>
            <w:tcW w:w="1620" w:type="dxa"/>
          </w:tcPr>
          <w:p w14:paraId="1340E6B8" w14:textId="77777777" w:rsidR="00006BCF" w:rsidRPr="00FF4AB6" w:rsidRDefault="00006BCF" w:rsidP="005658F8">
            <w:pPr>
              <w:spacing w:after="0"/>
              <w:jc w:val="center"/>
            </w:pPr>
            <w:r>
              <w:t>$9,000</w:t>
            </w:r>
          </w:p>
        </w:tc>
      </w:tr>
      <w:tr w:rsidR="00006BCF" w:rsidRPr="009C7955" w14:paraId="691B5C26" w14:textId="77777777" w:rsidTr="00602B71">
        <w:trPr>
          <w:jc w:val="center"/>
        </w:trPr>
        <w:tc>
          <w:tcPr>
            <w:tcW w:w="1350" w:type="dxa"/>
          </w:tcPr>
          <w:p w14:paraId="157C587B" w14:textId="77777777" w:rsidR="00006BCF" w:rsidRPr="009C7955" w:rsidRDefault="00006BCF" w:rsidP="005658F8">
            <w:pPr>
              <w:spacing w:after="0"/>
            </w:pPr>
            <w:r w:rsidRPr="009C7955">
              <w:t>March</w:t>
            </w:r>
          </w:p>
        </w:tc>
        <w:tc>
          <w:tcPr>
            <w:tcW w:w="1620" w:type="dxa"/>
          </w:tcPr>
          <w:p w14:paraId="5E5B215A" w14:textId="77777777" w:rsidR="00006BCF" w:rsidRPr="00FF4AB6" w:rsidRDefault="00006BCF" w:rsidP="005658F8">
            <w:pPr>
              <w:spacing w:after="0"/>
              <w:jc w:val="center"/>
            </w:pPr>
            <w:r>
              <w:t>$9,000</w:t>
            </w:r>
          </w:p>
        </w:tc>
      </w:tr>
      <w:tr w:rsidR="00006BCF" w:rsidRPr="009C7955" w14:paraId="7E2BEC97" w14:textId="77777777" w:rsidTr="00602B71">
        <w:trPr>
          <w:jc w:val="center"/>
        </w:trPr>
        <w:tc>
          <w:tcPr>
            <w:tcW w:w="1350" w:type="dxa"/>
          </w:tcPr>
          <w:p w14:paraId="59AB1191" w14:textId="77777777" w:rsidR="00006BCF" w:rsidRPr="009C7955" w:rsidRDefault="00006BCF" w:rsidP="005658F8">
            <w:pPr>
              <w:spacing w:after="0"/>
            </w:pPr>
            <w:r w:rsidRPr="009C7955">
              <w:t>April</w:t>
            </w:r>
          </w:p>
        </w:tc>
        <w:tc>
          <w:tcPr>
            <w:tcW w:w="1620" w:type="dxa"/>
          </w:tcPr>
          <w:p w14:paraId="12CDD9DF" w14:textId="77777777" w:rsidR="00006BCF" w:rsidRPr="00FF4AB6" w:rsidRDefault="00006BCF" w:rsidP="005658F8">
            <w:pPr>
              <w:spacing w:after="0"/>
              <w:jc w:val="center"/>
            </w:pPr>
            <w:r>
              <w:t>$9,000</w:t>
            </w:r>
          </w:p>
        </w:tc>
      </w:tr>
      <w:tr w:rsidR="00006BCF" w:rsidRPr="009C7955" w14:paraId="7FE29233" w14:textId="77777777" w:rsidTr="00602B71">
        <w:trPr>
          <w:jc w:val="center"/>
        </w:trPr>
        <w:tc>
          <w:tcPr>
            <w:tcW w:w="1350" w:type="dxa"/>
          </w:tcPr>
          <w:p w14:paraId="76205FFA" w14:textId="77777777" w:rsidR="00006BCF" w:rsidRPr="009C7955" w:rsidRDefault="00006BCF" w:rsidP="005658F8">
            <w:pPr>
              <w:spacing w:after="0"/>
            </w:pPr>
            <w:r w:rsidRPr="009C7955">
              <w:t>May</w:t>
            </w:r>
          </w:p>
        </w:tc>
        <w:tc>
          <w:tcPr>
            <w:tcW w:w="1620" w:type="dxa"/>
          </w:tcPr>
          <w:p w14:paraId="530EF53A" w14:textId="77777777" w:rsidR="00006BCF" w:rsidRPr="00FF4AB6" w:rsidRDefault="00006BCF" w:rsidP="005658F8">
            <w:pPr>
              <w:spacing w:after="0"/>
              <w:jc w:val="center"/>
            </w:pPr>
            <w:r>
              <w:t>$9,000</w:t>
            </w:r>
          </w:p>
        </w:tc>
      </w:tr>
      <w:tr w:rsidR="00006BCF" w:rsidRPr="009C7955" w14:paraId="25030FED" w14:textId="77777777" w:rsidTr="00602B71">
        <w:trPr>
          <w:jc w:val="center"/>
        </w:trPr>
        <w:tc>
          <w:tcPr>
            <w:tcW w:w="1350" w:type="dxa"/>
          </w:tcPr>
          <w:p w14:paraId="320FB074" w14:textId="77777777" w:rsidR="00006BCF" w:rsidRPr="00962027" w:rsidRDefault="00006BCF" w:rsidP="005658F8">
            <w:pPr>
              <w:spacing w:after="0"/>
            </w:pPr>
            <w:r w:rsidRPr="00962027">
              <w:t>June</w:t>
            </w:r>
          </w:p>
        </w:tc>
        <w:tc>
          <w:tcPr>
            <w:tcW w:w="1620" w:type="dxa"/>
          </w:tcPr>
          <w:p w14:paraId="1EF12AC8" w14:textId="77777777" w:rsidR="00006BCF" w:rsidRPr="0061199B" w:rsidRDefault="00006BCF" w:rsidP="005658F8">
            <w:pPr>
              <w:spacing w:after="0"/>
              <w:jc w:val="center"/>
            </w:pPr>
            <w:r>
              <w:t>$9,000</w:t>
            </w:r>
          </w:p>
        </w:tc>
      </w:tr>
      <w:tr w:rsidR="00006BCF" w:rsidRPr="009C7955" w14:paraId="06BDBDB8" w14:textId="77777777" w:rsidTr="00602B71">
        <w:trPr>
          <w:trHeight w:val="233"/>
          <w:jc w:val="center"/>
        </w:trPr>
        <w:tc>
          <w:tcPr>
            <w:tcW w:w="1350" w:type="dxa"/>
          </w:tcPr>
          <w:p w14:paraId="0186C5B4" w14:textId="77777777" w:rsidR="00006BCF" w:rsidRPr="00962027" w:rsidRDefault="00006BCF" w:rsidP="005658F8">
            <w:pPr>
              <w:spacing w:after="0"/>
            </w:pPr>
            <w:r w:rsidRPr="00962027">
              <w:t>July</w:t>
            </w:r>
          </w:p>
        </w:tc>
        <w:tc>
          <w:tcPr>
            <w:tcW w:w="1620" w:type="dxa"/>
          </w:tcPr>
          <w:p w14:paraId="2A5B2C43" w14:textId="77777777" w:rsidR="00006BCF" w:rsidRPr="0061199B" w:rsidRDefault="00006BCF" w:rsidP="005658F8">
            <w:pPr>
              <w:spacing w:after="0"/>
              <w:jc w:val="center"/>
            </w:pPr>
            <w:r>
              <w:t>$9,000</w:t>
            </w:r>
          </w:p>
        </w:tc>
      </w:tr>
      <w:tr w:rsidR="00006BCF" w:rsidRPr="009C7955" w14:paraId="6F08ED7A" w14:textId="77777777" w:rsidTr="00602B71">
        <w:trPr>
          <w:jc w:val="center"/>
        </w:trPr>
        <w:tc>
          <w:tcPr>
            <w:tcW w:w="1350" w:type="dxa"/>
          </w:tcPr>
          <w:p w14:paraId="3823DD60" w14:textId="77777777" w:rsidR="00006BCF" w:rsidRPr="00962027" w:rsidRDefault="00006BCF" w:rsidP="005658F8">
            <w:pPr>
              <w:spacing w:after="0"/>
            </w:pPr>
            <w:r w:rsidRPr="00962027">
              <w:t>August</w:t>
            </w:r>
          </w:p>
        </w:tc>
        <w:tc>
          <w:tcPr>
            <w:tcW w:w="1620" w:type="dxa"/>
          </w:tcPr>
          <w:p w14:paraId="52F07D6F" w14:textId="77777777" w:rsidR="00006BCF" w:rsidRPr="0061199B" w:rsidRDefault="00006BCF" w:rsidP="005658F8">
            <w:pPr>
              <w:spacing w:after="0"/>
              <w:jc w:val="center"/>
            </w:pPr>
            <w:r>
              <w:t>$9,000</w:t>
            </w:r>
          </w:p>
        </w:tc>
      </w:tr>
      <w:tr w:rsidR="00006BCF" w:rsidRPr="009C7955" w14:paraId="3C1A2BCC" w14:textId="77777777" w:rsidTr="00602B71">
        <w:trPr>
          <w:jc w:val="center"/>
        </w:trPr>
        <w:tc>
          <w:tcPr>
            <w:tcW w:w="1350" w:type="dxa"/>
          </w:tcPr>
          <w:p w14:paraId="448B5F93" w14:textId="77777777" w:rsidR="00006BCF" w:rsidRPr="009C7955" w:rsidRDefault="00006BCF" w:rsidP="005658F8">
            <w:pPr>
              <w:spacing w:after="0"/>
            </w:pPr>
            <w:r w:rsidRPr="009C7955">
              <w:t>September</w:t>
            </w:r>
          </w:p>
        </w:tc>
        <w:tc>
          <w:tcPr>
            <w:tcW w:w="1620" w:type="dxa"/>
          </w:tcPr>
          <w:p w14:paraId="31DE66CA" w14:textId="77777777" w:rsidR="00006BCF" w:rsidRPr="00FF4AB6" w:rsidRDefault="00006BCF" w:rsidP="005658F8">
            <w:pPr>
              <w:spacing w:after="0"/>
              <w:jc w:val="center"/>
            </w:pPr>
            <w:r>
              <w:t>$9,000</w:t>
            </w:r>
          </w:p>
        </w:tc>
      </w:tr>
      <w:tr w:rsidR="00006BCF" w:rsidRPr="009C7955" w14:paraId="2955B1DD" w14:textId="77777777" w:rsidTr="00602B71">
        <w:trPr>
          <w:jc w:val="center"/>
        </w:trPr>
        <w:tc>
          <w:tcPr>
            <w:tcW w:w="1350" w:type="dxa"/>
          </w:tcPr>
          <w:p w14:paraId="530F17D6" w14:textId="77777777" w:rsidR="00006BCF" w:rsidRPr="009C7955" w:rsidRDefault="00006BCF" w:rsidP="005658F8">
            <w:pPr>
              <w:spacing w:after="0"/>
            </w:pPr>
            <w:r w:rsidRPr="009C7955">
              <w:t>October</w:t>
            </w:r>
          </w:p>
        </w:tc>
        <w:tc>
          <w:tcPr>
            <w:tcW w:w="1620" w:type="dxa"/>
          </w:tcPr>
          <w:p w14:paraId="051247B6" w14:textId="77777777" w:rsidR="00006BCF" w:rsidRPr="00FF4AB6" w:rsidRDefault="00006BCF" w:rsidP="005658F8">
            <w:pPr>
              <w:spacing w:after="0"/>
              <w:jc w:val="center"/>
            </w:pPr>
            <w:r>
              <w:t>$9,000</w:t>
            </w:r>
          </w:p>
        </w:tc>
      </w:tr>
      <w:tr w:rsidR="00006BCF" w:rsidRPr="009C7955" w14:paraId="17327FE1" w14:textId="77777777" w:rsidTr="00602B71">
        <w:trPr>
          <w:trHeight w:val="70"/>
          <w:jc w:val="center"/>
        </w:trPr>
        <w:tc>
          <w:tcPr>
            <w:tcW w:w="1350" w:type="dxa"/>
          </w:tcPr>
          <w:p w14:paraId="57952D39" w14:textId="77777777" w:rsidR="00006BCF" w:rsidRPr="009C7955" w:rsidRDefault="00006BCF" w:rsidP="005658F8">
            <w:pPr>
              <w:spacing w:after="0"/>
            </w:pPr>
            <w:r w:rsidRPr="009C7955">
              <w:t>November</w:t>
            </w:r>
          </w:p>
        </w:tc>
        <w:tc>
          <w:tcPr>
            <w:tcW w:w="1620" w:type="dxa"/>
          </w:tcPr>
          <w:p w14:paraId="10F4B78E" w14:textId="77777777" w:rsidR="00006BCF" w:rsidRPr="00FF4AB6" w:rsidRDefault="00006BCF" w:rsidP="005658F8">
            <w:pPr>
              <w:spacing w:after="0"/>
              <w:jc w:val="center"/>
            </w:pPr>
            <w:r>
              <w:t>$9,000</w:t>
            </w:r>
          </w:p>
        </w:tc>
      </w:tr>
      <w:tr w:rsidR="00006BCF" w:rsidRPr="009C7955" w14:paraId="75A31479" w14:textId="77777777" w:rsidTr="00602B71">
        <w:trPr>
          <w:jc w:val="center"/>
        </w:trPr>
        <w:tc>
          <w:tcPr>
            <w:tcW w:w="1350" w:type="dxa"/>
          </w:tcPr>
          <w:p w14:paraId="0760A48C" w14:textId="77777777" w:rsidR="00006BCF" w:rsidRPr="009C7955" w:rsidRDefault="00006BCF" w:rsidP="005658F8">
            <w:pPr>
              <w:spacing w:after="0"/>
            </w:pPr>
            <w:r w:rsidRPr="009C7955">
              <w:t>December</w:t>
            </w:r>
          </w:p>
        </w:tc>
        <w:tc>
          <w:tcPr>
            <w:tcW w:w="1620" w:type="dxa"/>
          </w:tcPr>
          <w:p w14:paraId="21953F1E" w14:textId="77777777" w:rsidR="00006BCF" w:rsidRPr="00FF4AB6" w:rsidRDefault="00006BCF" w:rsidP="005658F8">
            <w:pPr>
              <w:spacing w:after="0"/>
              <w:jc w:val="center"/>
            </w:pPr>
            <w:r>
              <w:t>$9,000</w:t>
            </w:r>
          </w:p>
        </w:tc>
      </w:tr>
    </w:tbl>
    <w:p w14:paraId="40FB3EB6" w14:textId="77777777" w:rsidR="00006BCF" w:rsidRPr="009C7955" w:rsidRDefault="00006BCF" w:rsidP="00006BCF"/>
    <w:p w14:paraId="69F1B078" w14:textId="77777777" w:rsidR="00006BCF" w:rsidRPr="00BB4E98" w:rsidRDefault="00006BCF" w:rsidP="00006BCF">
      <w:pPr>
        <w:pStyle w:val="ESAPara11"/>
      </w:pPr>
      <w:r>
        <w:rPr>
          <w:b/>
        </w:rPr>
        <w:t>Contract Performance Price</w:t>
      </w:r>
      <w:r>
        <w:t xml:space="preserve"> = the applicable amount for Dispatch Day  when Buyer requests Distribution Services and Seller delivers full amount of Distribution Services requested </w:t>
      </w:r>
    </w:p>
    <w:tbl>
      <w:tblPr>
        <w:tblStyle w:val="TableGrid"/>
        <w:tblW w:w="3240" w:type="dxa"/>
        <w:jc w:val="center"/>
        <w:tblLayout w:type="fixed"/>
        <w:tblLook w:val="04A0" w:firstRow="1" w:lastRow="0" w:firstColumn="1" w:lastColumn="0" w:noHBand="0" w:noVBand="1"/>
      </w:tblPr>
      <w:tblGrid>
        <w:gridCol w:w="1350"/>
        <w:gridCol w:w="1890"/>
      </w:tblGrid>
      <w:tr w:rsidR="00006BCF" w14:paraId="71B3352A" w14:textId="77777777" w:rsidTr="00602B71">
        <w:trPr>
          <w:jc w:val="center"/>
        </w:trPr>
        <w:tc>
          <w:tcPr>
            <w:tcW w:w="1350" w:type="dxa"/>
          </w:tcPr>
          <w:p w14:paraId="31151D6D" w14:textId="77777777" w:rsidR="00006BCF" w:rsidRPr="0093597C" w:rsidRDefault="00006BCF" w:rsidP="005658F8">
            <w:pPr>
              <w:spacing w:after="0"/>
              <w:jc w:val="center"/>
              <w:rPr>
                <w:b/>
                <w:u w:val="single"/>
              </w:rPr>
            </w:pPr>
            <w:r w:rsidRPr="0093597C">
              <w:rPr>
                <w:b/>
                <w:u w:val="single"/>
              </w:rPr>
              <w:t>Month</w:t>
            </w:r>
          </w:p>
        </w:tc>
        <w:tc>
          <w:tcPr>
            <w:tcW w:w="1890" w:type="dxa"/>
          </w:tcPr>
          <w:p w14:paraId="1216BC6A" w14:textId="77777777" w:rsidR="00006BCF" w:rsidRDefault="00006BCF" w:rsidP="005658F8">
            <w:pPr>
              <w:spacing w:after="0"/>
              <w:jc w:val="center"/>
              <w:rPr>
                <w:b/>
                <w:u w:val="single"/>
              </w:rPr>
            </w:pPr>
            <w:r>
              <w:rPr>
                <w:b/>
                <w:u w:val="single"/>
              </w:rPr>
              <w:t xml:space="preserve">Performance  Price: </w:t>
            </w:r>
          </w:p>
          <w:p w14:paraId="0D46D703" w14:textId="77777777" w:rsidR="00006BCF" w:rsidRPr="0093597C" w:rsidRDefault="00006BCF" w:rsidP="005658F8">
            <w:pPr>
              <w:spacing w:after="0"/>
              <w:jc w:val="center"/>
              <w:rPr>
                <w:b/>
                <w:u w:val="single"/>
              </w:rPr>
            </w:pPr>
            <w:r>
              <w:rPr>
                <w:b/>
                <w:u w:val="single"/>
              </w:rPr>
              <w:t xml:space="preserve"> </w:t>
            </w:r>
            <w:r w:rsidRPr="0093597C">
              <w:rPr>
                <w:b/>
                <w:u w:val="single"/>
              </w:rPr>
              <w:t>($/</w:t>
            </w:r>
            <w:r>
              <w:rPr>
                <w:b/>
                <w:u w:val="single"/>
              </w:rPr>
              <w:t>MW/Dispatch Day</w:t>
            </w:r>
          </w:p>
        </w:tc>
      </w:tr>
      <w:tr w:rsidR="00006BCF" w14:paraId="0E9841B0" w14:textId="77777777" w:rsidTr="00602B71">
        <w:trPr>
          <w:jc w:val="center"/>
        </w:trPr>
        <w:tc>
          <w:tcPr>
            <w:tcW w:w="1350" w:type="dxa"/>
          </w:tcPr>
          <w:p w14:paraId="030B6EC1" w14:textId="77777777" w:rsidR="00006BCF" w:rsidRPr="0093597C" w:rsidRDefault="00006BCF" w:rsidP="005658F8">
            <w:pPr>
              <w:spacing w:after="0"/>
            </w:pPr>
            <w:r>
              <w:t>January</w:t>
            </w:r>
          </w:p>
        </w:tc>
        <w:tc>
          <w:tcPr>
            <w:tcW w:w="1890" w:type="dxa"/>
          </w:tcPr>
          <w:p w14:paraId="68A49FED" w14:textId="77777777" w:rsidR="00006BCF" w:rsidRDefault="00006BCF" w:rsidP="005658F8">
            <w:pPr>
              <w:spacing w:after="0"/>
              <w:jc w:val="center"/>
            </w:pPr>
            <w:r>
              <w:t>$8,000</w:t>
            </w:r>
          </w:p>
        </w:tc>
      </w:tr>
      <w:tr w:rsidR="00006BCF" w14:paraId="3E674555" w14:textId="77777777" w:rsidTr="00602B71">
        <w:trPr>
          <w:jc w:val="center"/>
        </w:trPr>
        <w:tc>
          <w:tcPr>
            <w:tcW w:w="1350" w:type="dxa"/>
          </w:tcPr>
          <w:p w14:paraId="021CA75A" w14:textId="77777777" w:rsidR="00006BCF" w:rsidRPr="0093597C" w:rsidRDefault="00006BCF" w:rsidP="005658F8">
            <w:pPr>
              <w:spacing w:after="0"/>
            </w:pPr>
            <w:r w:rsidRPr="0093597C">
              <w:t>February</w:t>
            </w:r>
          </w:p>
        </w:tc>
        <w:tc>
          <w:tcPr>
            <w:tcW w:w="1890" w:type="dxa"/>
          </w:tcPr>
          <w:p w14:paraId="204CD3D5" w14:textId="77777777" w:rsidR="00006BCF" w:rsidRPr="0093597C" w:rsidRDefault="00006BCF" w:rsidP="005658F8">
            <w:pPr>
              <w:spacing w:after="0"/>
              <w:jc w:val="center"/>
            </w:pPr>
            <w:r w:rsidRPr="00677A8B">
              <w:t>$8,000</w:t>
            </w:r>
          </w:p>
        </w:tc>
      </w:tr>
      <w:tr w:rsidR="00006BCF" w14:paraId="3BA07BE4" w14:textId="77777777" w:rsidTr="00602B71">
        <w:trPr>
          <w:jc w:val="center"/>
        </w:trPr>
        <w:tc>
          <w:tcPr>
            <w:tcW w:w="1350" w:type="dxa"/>
          </w:tcPr>
          <w:p w14:paraId="1ADBAC24" w14:textId="77777777" w:rsidR="00006BCF" w:rsidRPr="0093597C" w:rsidRDefault="00006BCF" w:rsidP="005658F8">
            <w:pPr>
              <w:spacing w:after="0"/>
            </w:pPr>
            <w:r w:rsidRPr="0093597C">
              <w:t>March</w:t>
            </w:r>
          </w:p>
        </w:tc>
        <w:tc>
          <w:tcPr>
            <w:tcW w:w="1890" w:type="dxa"/>
          </w:tcPr>
          <w:p w14:paraId="7867A7E2" w14:textId="77777777" w:rsidR="00006BCF" w:rsidRPr="0093597C" w:rsidRDefault="00006BCF" w:rsidP="005658F8">
            <w:pPr>
              <w:spacing w:after="0"/>
              <w:jc w:val="center"/>
            </w:pPr>
            <w:r w:rsidRPr="00677A8B">
              <w:t>$8,000</w:t>
            </w:r>
          </w:p>
        </w:tc>
      </w:tr>
      <w:tr w:rsidR="00006BCF" w14:paraId="7082C5D3" w14:textId="77777777" w:rsidTr="00602B71">
        <w:trPr>
          <w:jc w:val="center"/>
        </w:trPr>
        <w:tc>
          <w:tcPr>
            <w:tcW w:w="1350" w:type="dxa"/>
          </w:tcPr>
          <w:p w14:paraId="16BDBE29" w14:textId="77777777" w:rsidR="00006BCF" w:rsidRPr="0093597C" w:rsidRDefault="00006BCF" w:rsidP="005658F8">
            <w:pPr>
              <w:spacing w:after="0"/>
            </w:pPr>
            <w:r w:rsidRPr="0093597C">
              <w:t>April</w:t>
            </w:r>
          </w:p>
        </w:tc>
        <w:tc>
          <w:tcPr>
            <w:tcW w:w="1890" w:type="dxa"/>
          </w:tcPr>
          <w:p w14:paraId="0834E6B1" w14:textId="77777777" w:rsidR="00006BCF" w:rsidRPr="0093597C" w:rsidRDefault="00006BCF" w:rsidP="005658F8">
            <w:pPr>
              <w:spacing w:after="0"/>
              <w:jc w:val="center"/>
            </w:pPr>
            <w:r w:rsidRPr="00677A8B">
              <w:t>$8,000</w:t>
            </w:r>
          </w:p>
        </w:tc>
      </w:tr>
      <w:tr w:rsidR="00006BCF" w14:paraId="5C137537" w14:textId="77777777" w:rsidTr="00602B71">
        <w:trPr>
          <w:jc w:val="center"/>
        </w:trPr>
        <w:tc>
          <w:tcPr>
            <w:tcW w:w="1350" w:type="dxa"/>
          </w:tcPr>
          <w:p w14:paraId="63EC3253" w14:textId="77777777" w:rsidR="00006BCF" w:rsidRPr="0093597C" w:rsidRDefault="00006BCF" w:rsidP="005658F8">
            <w:pPr>
              <w:spacing w:after="0"/>
            </w:pPr>
            <w:r w:rsidRPr="0093597C">
              <w:t>May</w:t>
            </w:r>
          </w:p>
        </w:tc>
        <w:tc>
          <w:tcPr>
            <w:tcW w:w="1890" w:type="dxa"/>
          </w:tcPr>
          <w:p w14:paraId="775391F6" w14:textId="77777777" w:rsidR="00006BCF" w:rsidRPr="0093597C" w:rsidRDefault="00006BCF" w:rsidP="005658F8">
            <w:pPr>
              <w:spacing w:after="0"/>
              <w:jc w:val="center"/>
            </w:pPr>
            <w:r w:rsidRPr="00677A8B">
              <w:t>$8,000</w:t>
            </w:r>
          </w:p>
        </w:tc>
      </w:tr>
      <w:tr w:rsidR="00006BCF" w14:paraId="25BE8A99" w14:textId="77777777" w:rsidTr="00602B71">
        <w:trPr>
          <w:jc w:val="center"/>
        </w:trPr>
        <w:tc>
          <w:tcPr>
            <w:tcW w:w="1350" w:type="dxa"/>
          </w:tcPr>
          <w:p w14:paraId="718499B7" w14:textId="77777777" w:rsidR="00006BCF" w:rsidRPr="0093597C" w:rsidRDefault="00006BCF" w:rsidP="005658F8">
            <w:pPr>
              <w:spacing w:after="0"/>
            </w:pPr>
            <w:r w:rsidRPr="0093597C">
              <w:t>June</w:t>
            </w:r>
          </w:p>
        </w:tc>
        <w:tc>
          <w:tcPr>
            <w:tcW w:w="1890" w:type="dxa"/>
          </w:tcPr>
          <w:p w14:paraId="070A006A" w14:textId="77777777" w:rsidR="00006BCF" w:rsidRPr="0093597C" w:rsidRDefault="00006BCF" w:rsidP="005658F8">
            <w:pPr>
              <w:spacing w:after="0"/>
              <w:jc w:val="center"/>
            </w:pPr>
            <w:r w:rsidRPr="00677A8B">
              <w:t>$8,000</w:t>
            </w:r>
          </w:p>
        </w:tc>
      </w:tr>
      <w:tr w:rsidR="00006BCF" w14:paraId="71776AB3" w14:textId="77777777" w:rsidTr="00602B71">
        <w:trPr>
          <w:trHeight w:val="233"/>
          <w:jc w:val="center"/>
        </w:trPr>
        <w:tc>
          <w:tcPr>
            <w:tcW w:w="1350" w:type="dxa"/>
          </w:tcPr>
          <w:p w14:paraId="19D7C9E1" w14:textId="77777777" w:rsidR="00006BCF" w:rsidRPr="0093597C" w:rsidRDefault="00006BCF" w:rsidP="005658F8">
            <w:pPr>
              <w:spacing w:after="0"/>
            </w:pPr>
            <w:r w:rsidRPr="0093597C">
              <w:t>July</w:t>
            </w:r>
          </w:p>
        </w:tc>
        <w:tc>
          <w:tcPr>
            <w:tcW w:w="1890" w:type="dxa"/>
          </w:tcPr>
          <w:p w14:paraId="06687C5B" w14:textId="77777777" w:rsidR="00006BCF" w:rsidRPr="0093597C" w:rsidRDefault="00006BCF" w:rsidP="005658F8">
            <w:pPr>
              <w:spacing w:after="0"/>
              <w:jc w:val="center"/>
            </w:pPr>
            <w:r w:rsidRPr="00677A8B">
              <w:t>$8,000</w:t>
            </w:r>
          </w:p>
        </w:tc>
      </w:tr>
      <w:tr w:rsidR="00006BCF" w14:paraId="5CE9363F" w14:textId="77777777" w:rsidTr="00602B71">
        <w:trPr>
          <w:jc w:val="center"/>
        </w:trPr>
        <w:tc>
          <w:tcPr>
            <w:tcW w:w="1350" w:type="dxa"/>
          </w:tcPr>
          <w:p w14:paraId="0D454559" w14:textId="77777777" w:rsidR="00006BCF" w:rsidRPr="0093597C" w:rsidRDefault="00006BCF" w:rsidP="005658F8">
            <w:pPr>
              <w:spacing w:after="0"/>
            </w:pPr>
            <w:r w:rsidRPr="0093597C">
              <w:t>August</w:t>
            </w:r>
          </w:p>
        </w:tc>
        <w:tc>
          <w:tcPr>
            <w:tcW w:w="1890" w:type="dxa"/>
          </w:tcPr>
          <w:p w14:paraId="35822599" w14:textId="77777777" w:rsidR="00006BCF" w:rsidRPr="0093597C" w:rsidRDefault="00006BCF" w:rsidP="005658F8">
            <w:pPr>
              <w:spacing w:after="0"/>
              <w:jc w:val="center"/>
            </w:pPr>
            <w:r w:rsidRPr="00677A8B">
              <w:t>$8,000</w:t>
            </w:r>
          </w:p>
        </w:tc>
      </w:tr>
      <w:tr w:rsidR="00006BCF" w14:paraId="0C2E9FD5" w14:textId="77777777" w:rsidTr="00602B71">
        <w:trPr>
          <w:jc w:val="center"/>
        </w:trPr>
        <w:tc>
          <w:tcPr>
            <w:tcW w:w="1350" w:type="dxa"/>
          </w:tcPr>
          <w:p w14:paraId="79D2FCA7" w14:textId="77777777" w:rsidR="00006BCF" w:rsidRPr="0093597C" w:rsidRDefault="00006BCF" w:rsidP="005658F8">
            <w:pPr>
              <w:spacing w:after="0"/>
            </w:pPr>
            <w:r w:rsidRPr="0093597C">
              <w:t>September</w:t>
            </w:r>
          </w:p>
        </w:tc>
        <w:tc>
          <w:tcPr>
            <w:tcW w:w="1890" w:type="dxa"/>
          </w:tcPr>
          <w:p w14:paraId="2E3396D8" w14:textId="77777777" w:rsidR="00006BCF" w:rsidRPr="0093597C" w:rsidRDefault="00006BCF" w:rsidP="005658F8">
            <w:pPr>
              <w:spacing w:after="0"/>
              <w:jc w:val="center"/>
            </w:pPr>
            <w:r w:rsidRPr="00677A8B">
              <w:t>$8,000</w:t>
            </w:r>
          </w:p>
        </w:tc>
      </w:tr>
      <w:tr w:rsidR="00006BCF" w14:paraId="2B338664" w14:textId="77777777" w:rsidTr="00602B71">
        <w:trPr>
          <w:jc w:val="center"/>
        </w:trPr>
        <w:tc>
          <w:tcPr>
            <w:tcW w:w="1350" w:type="dxa"/>
          </w:tcPr>
          <w:p w14:paraId="73B66D2A" w14:textId="77777777" w:rsidR="00006BCF" w:rsidRPr="0093597C" w:rsidRDefault="00006BCF" w:rsidP="005658F8">
            <w:pPr>
              <w:spacing w:after="0"/>
            </w:pPr>
            <w:r w:rsidRPr="0093597C">
              <w:t>October</w:t>
            </w:r>
          </w:p>
        </w:tc>
        <w:tc>
          <w:tcPr>
            <w:tcW w:w="1890" w:type="dxa"/>
          </w:tcPr>
          <w:p w14:paraId="3886ECB4" w14:textId="77777777" w:rsidR="00006BCF" w:rsidRPr="0093597C" w:rsidRDefault="00006BCF" w:rsidP="005658F8">
            <w:pPr>
              <w:spacing w:after="0"/>
              <w:jc w:val="center"/>
            </w:pPr>
            <w:r w:rsidRPr="00677A8B">
              <w:t>$8,000</w:t>
            </w:r>
          </w:p>
        </w:tc>
      </w:tr>
      <w:tr w:rsidR="00006BCF" w14:paraId="428927E7" w14:textId="77777777" w:rsidTr="00602B71">
        <w:trPr>
          <w:jc w:val="center"/>
        </w:trPr>
        <w:tc>
          <w:tcPr>
            <w:tcW w:w="1350" w:type="dxa"/>
          </w:tcPr>
          <w:p w14:paraId="72B76B5D" w14:textId="77777777" w:rsidR="00006BCF" w:rsidRPr="0093597C" w:rsidRDefault="00006BCF" w:rsidP="005658F8">
            <w:pPr>
              <w:spacing w:after="0"/>
            </w:pPr>
            <w:r>
              <w:t>November</w:t>
            </w:r>
          </w:p>
        </w:tc>
        <w:tc>
          <w:tcPr>
            <w:tcW w:w="1890" w:type="dxa"/>
          </w:tcPr>
          <w:p w14:paraId="019EC21B" w14:textId="77777777" w:rsidR="00006BCF" w:rsidRDefault="00006BCF" w:rsidP="005658F8">
            <w:pPr>
              <w:spacing w:after="0"/>
              <w:jc w:val="center"/>
            </w:pPr>
            <w:r w:rsidRPr="00677A8B">
              <w:t>$8,000</w:t>
            </w:r>
          </w:p>
        </w:tc>
      </w:tr>
      <w:tr w:rsidR="00006BCF" w14:paraId="7F567F32" w14:textId="77777777" w:rsidTr="00602B71">
        <w:trPr>
          <w:jc w:val="center"/>
        </w:trPr>
        <w:tc>
          <w:tcPr>
            <w:tcW w:w="1350" w:type="dxa"/>
          </w:tcPr>
          <w:p w14:paraId="22CC9533" w14:textId="77777777" w:rsidR="00006BCF" w:rsidRPr="0093597C" w:rsidRDefault="00006BCF" w:rsidP="005658F8">
            <w:pPr>
              <w:spacing w:after="0"/>
            </w:pPr>
            <w:r>
              <w:t>December</w:t>
            </w:r>
          </w:p>
        </w:tc>
        <w:tc>
          <w:tcPr>
            <w:tcW w:w="1890" w:type="dxa"/>
          </w:tcPr>
          <w:p w14:paraId="1D848106" w14:textId="77777777" w:rsidR="00006BCF" w:rsidRDefault="00006BCF" w:rsidP="005658F8">
            <w:pPr>
              <w:spacing w:after="0"/>
              <w:jc w:val="center"/>
            </w:pPr>
            <w:r w:rsidRPr="00677A8B">
              <w:t>$8,000</w:t>
            </w:r>
          </w:p>
        </w:tc>
      </w:tr>
    </w:tbl>
    <w:p w14:paraId="345A8DF6" w14:textId="77777777" w:rsidR="00006BCF" w:rsidRDefault="00006BCF" w:rsidP="00006BCF"/>
    <w:p w14:paraId="1104E652" w14:textId="77777777" w:rsidR="00006BCF" w:rsidRDefault="00006BCF" w:rsidP="00006BCF">
      <w:pPr>
        <w:pStyle w:val="ESAPara11"/>
      </w:pPr>
      <w:r>
        <w:rPr>
          <w:b/>
        </w:rPr>
        <w:t>Contract Deployment Price</w:t>
      </w:r>
      <w:r>
        <w:t xml:space="preserve"> =a single payment for the applicable amount for each MW installed and passing a performance test    </w:t>
      </w:r>
    </w:p>
    <w:p w14:paraId="04048400" w14:textId="77777777" w:rsidR="00006BCF" w:rsidRDefault="00006BCF" w:rsidP="00006BCF">
      <w:r>
        <w:tab/>
        <w:t>$70,000 /MW</w:t>
      </w:r>
    </w:p>
    <w:p w14:paraId="3C48ADEC" w14:textId="77777777" w:rsidR="00006BCF" w:rsidRPr="009C7955" w:rsidRDefault="00006BCF" w:rsidP="00006BCF">
      <w:pPr>
        <w:pStyle w:val="Heading1"/>
      </w:pPr>
      <w:r>
        <w:t xml:space="preserve">ROCKLIN 1105 </w:t>
      </w:r>
      <w:r w:rsidRPr="009C7955">
        <w:t>CONTRACT PRICE</w:t>
      </w:r>
    </w:p>
    <w:p w14:paraId="4B44F9DF" w14:textId="77777777" w:rsidR="00006BCF" w:rsidRPr="009C7955" w:rsidRDefault="00006BCF" w:rsidP="00006BCF">
      <w:r w:rsidRPr="009C7955">
        <w:t>The price for Distribution Services shall be as follows:</w:t>
      </w:r>
    </w:p>
    <w:p w14:paraId="3032B043" w14:textId="77777777" w:rsidR="00006BCF" w:rsidRPr="009C7955" w:rsidRDefault="00006BCF" w:rsidP="00006BCF">
      <w:pPr>
        <w:pStyle w:val="ESAPara11"/>
      </w:pPr>
      <w:r w:rsidRPr="009C7955">
        <w:rPr>
          <w:b/>
        </w:rPr>
        <w:t>Contract</w:t>
      </w:r>
      <w:r>
        <w:rPr>
          <w:b/>
        </w:rPr>
        <w:t xml:space="preserve"> Reservation</w:t>
      </w:r>
      <w:r w:rsidRPr="009C7955">
        <w:rPr>
          <w:b/>
        </w:rPr>
        <w:t xml:space="preserve"> Price</w:t>
      </w:r>
      <w:r w:rsidRPr="009C7955">
        <w:t xml:space="preserve"> = the applicable amount for each Delivery Month set forth in the table below </w:t>
      </w:r>
    </w:p>
    <w:tbl>
      <w:tblPr>
        <w:tblStyle w:val="TableGrid"/>
        <w:tblW w:w="2695" w:type="dxa"/>
        <w:jc w:val="center"/>
        <w:tblLayout w:type="fixed"/>
        <w:tblLook w:val="04A0" w:firstRow="1" w:lastRow="0" w:firstColumn="1" w:lastColumn="0" w:noHBand="0" w:noVBand="1"/>
      </w:tblPr>
      <w:tblGrid>
        <w:gridCol w:w="1075"/>
        <w:gridCol w:w="1620"/>
      </w:tblGrid>
      <w:tr w:rsidR="00006BCF" w:rsidRPr="009C7955" w14:paraId="2A591072" w14:textId="77777777" w:rsidTr="005658F8">
        <w:trPr>
          <w:jc w:val="center"/>
        </w:trPr>
        <w:tc>
          <w:tcPr>
            <w:tcW w:w="1075" w:type="dxa"/>
          </w:tcPr>
          <w:p w14:paraId="23A0C26C" w14:textId="77777777" w:rsidR="00006BCF" w:rsidRPr="009C7955" w:rsidRDefault="00006BCF" w:rsidP="005658F8">
            <w:pPr>
              <w:spacing w:after="0"/>
              <w:jc w:val="center"/>
              <w:rPr>
                <w:b/>
                <w:u w:val="single"/>
              </w:rPr>
            </w:pPr>
            <w:r w:rsidRPr="009C7955">
              <w:rPr>
                <w:b/>
                <w:u w:val="single"/>
              </w:rPr>
              <w:t>Month</w:t>
            </w:r>
          </w:p>
        </w:tc>
        <w:tc>
          <w:tcPr>
            <w:tcW w:w="1620" w:type="dxa"/>
          </w:tcPr>
          <w:p w14:paraId="694F7908" w14:textId="77777777" w:rsidR="00006BCF" w:rsidRPr="009C7955" w:rsidRDefault="00006BCF" w:rsidP="005658F8">
            <w:pPr>
              <w:spacing w:after="0"/>
              <w:jc w:val="center"/>
              <w:rPr>
                <w:b/>
                <w:u w:val="single"/>
              </w:rPr>
            </w:pPr>
            <w:r w:rsidRPr="009C7955">
              <w:rPr>
                <w:b/>
                <w:u w:val="single"/>
              </w:rPr>
              <w:t>Contract</w:t>
            </w:r>
            <w:r>
              <w:rPr>
                <w:b/>
                <w:u w:val="single"/>
              </w:rPr>
              <w:t xml:space="preserve"> Reservation</w:t>
            </w:r>
            <w:r w:rsidRPr="009C7955">
              <w:rPr>
                <w:b/>
                <w:u w:val="single"/>
              </w:rPr>
              <w:t xml:space="preserve"> Price: Distribution Capacity</w:t>
            </w:r>
          </w:p>
          <w:p w14:paraId="28E312E8" w14:textId="77777777" w:rsidR="00006BCF" w:rsidRPr="009C7955" w:rsidRDefault="00006BCF" w:rsidP="005658F8">
            <w:pPr>
              <w:spacing w:after="0"/>
              <w:jc w:val="center"/>
              <w:rPr>
                <w:b/>
                <w:u w:val="single"/>
              </w:rPr>
            </w:pPr>
            <w:r w:rsidRPr="009C7955">
              <w:rPr>
                <w:b/>
                <w:u w:val="single"/>
              </w:rPr>
              <w:t>($/MW-month)</w:t>
            </w:r>
          </w:p>
        </w:tc>
      </w:tr>
      <w:tr w:rsidR="00006BCF" w:rsidRPr="009C7955" w14:paraId="449D3C22" w14:textId="77777777" w:rsidTr="005658F8">
        <w:trPr>
          <w:jc w:val="center"/>
        </w:trPr>
        <w:tc>
          <w:tcPr>
            <w:tcW w:w="1075" w:type="dxa"/>
          </w:tcPr>
          <w:p w14:paraId="35D8A7CD" w14:textId="77777777" w:rsidR="00006BCF" w:rsidRPr="00962027" w:rsidRDefault="00006BCF" w:rsidP="005658F8">
            <w:pPr>
              <w:spacing w:after="0"/>
            </w:pPr>
            <w:r w:rsidRPr="00962027">
              <w:t>June</w:t>
            </w:r>
          </w:p>
        </w:tc>
        <w:tc>
          <w:tcPr>
            <w:tcW w:w="1620" w:type="dxa"/>
          </w:tcPr>
          <w:p w14:paraId="53AA3AC3" w14:textId="77777777" w:rsidR="00006BCF" w:rsidRPr="0061199B" w:rsidRDefault="00006BCF" w:rsidP="005658F8">
            <w:pPr>
              <w:spacing w:after="0"/>
              <w:jc w:val="center"/>
            </w:pPr>
            <w:r>
              <w:t>$23,000</w:t>
            </w:r>
          </w:p>
        </w:tc>
      </w:tr>
      <w:tr w:rsidR="00006BCF" w:rsidRPr="009C7955" w14:paraId="5D9EF277" w14:textId="77777777" w:rsidTr="005658F8">
        <w:trPr>
          <w:trHeight w:val="233"/>
          <w:jc w:val="center"/>
        </w:trPr>
        <w:tc>
          <w:tcPr>
            <w:tcW w:w="1075" w:type="dxa"/>
          </w:tcPr>
          <w:p w14:paraId="5F18B067" w14:textId="77777777" w:rsidR="00006BCF" w:rsidRPr="00962027" w:rsidRDefault="00006BCF" w:rsidP="005658F8">
            <w:pPr>
              <w:spacing w:after="0"/>
            </w:pPr>
            <w:r w:rsidRPr="00962027">
              <w:t>July</w:t>
            </w:r>
          </w:p>
        </w:tc>
        <w:tc>
          <w:tcPr>
            <w:tcW w:w="1620" w:type="dxa"/>
          </w:tcPr>
          <w:p w14:paraId="51344745" w14:textId="77777777" w:rsidR="00006BCF" w:rsidRPr="0061199B" w:rsidRDefault="00006BCF" w:rsidP="005658F8">
            <w:pPr>
              <w:spacing w:after="0"/>
              <w:jc w:val="center"/>
            </w:pPr>
            <w:r w:rsidRPr="00831720">
              <w:t>$23,000</w:t>
            </w:r>
          </w:p>
        </w:tc>
      </w:tr>
      <w:tr w:rsidR="00006BCF" w:rsidRPr="009C7955" w14:paraId="3FBDED95" w14:textId="77777777" w:rsidTr="005658F8">
        <w:trPr>
          <w:jc w:val="center"/>
        </w:trPr>
        <w:tc>
          <w:tcPr>
            <w:tcW w:w="1075" w:type="dxa"/>
          </w:tcPr>
          <w:p w14:paraId="35C89540" w14:textId="77777777" w:rsidR="00006BCF" w:rsidRPr="00962027" w:rsidRDefault="00006BCF" w:rsidP="005658F8">
            <w:pPr>
              <w:spacing w:after="0"/>
            </w:pPr>
            <w:r w:rsidRPr="00962027">
              <w:t>August</w:t>
            </w:r>
          </w:p>
        </w:tc>
        <w:tc>
          <w:tcPr>
            <w:tcW w:w="1620" w:type="dxa"/>
          </w:tcPr>
          <w:p w14:paraId="6B127FCE" w14:textId="77777777" w:rsidR="00006BCF" w:rsidRPr="0061199B" w:rsidRDefault="00006BCF" w:rsidP="005658F8">
            <w:pPr>
              <w:spacing w:after="0"/>
              <w:jc w:val="center"/>
            </w:pPr>
            <w:r w:rsidRPr="00831720">
              <w:t>$23,000</w:t>
            </w:r>
          </w:p>
        </w:tc>
      </w:tr>
    </w:tbl>
    <w:p w14:paraId="74504EC2" w14:textId="77777777" w:rsidR="00006BCF" w:rsidRDefault="00006BCF" w:rsidP="00006BCF"/>
    <w:p w14:paraId="47EA5C51" w14:textId="77777777" w:rsidR="00006BCF" w:rsidRPr="009C7955" w:rsidRDefault="00006BCF" w:rsidP="00006BCF"/>
    <w:p w14:paraId="411BE486" w14:textId="77777777" w:rsidR="00006BCF" w:rsidRPr="00BB4E98" w:rsidRDefault="00006BCF" w:rsidP="00006BCF">
      <w:pPr>
        <w:pStyle w:val="ESAPara11"/>
      </w:pPr>
      <w:r>
        <w:rPr>
          <w:b/>
        </w:rPr>
        <w:t>Contract Performance Price</w:t>
      </w:r>
      <w:r>
        <w:t xml:space="preserve"> = the applicable amount for Dispatch Day  when Buyer requests Distribution Services and Seller delivers full amount of Distribution Services requested </w:t>
      </w:r>
    </w:p>
    <w:tbl>
      <w:tblPr>
        <w:tblStyle w:val="TableGrid"/>
        <w:tblW w:w="2965" w:type="dxa"/>
        <w:jc w:val="center"/>
        <w:tblLayout w:type="fixed"/>
        <w:tblLook w:val="04A0" w:firstRow="1" w:lastRow="0" w:firstColumn="1" w:lastColumn="0" w:noHBand="0" w:noVBand="1"/>
      </w:tblPr>
      <w:tblGrid>
        <w:gridCol w:w="1075"/>
        <w:gridCol w:w="1890"/>
      </w:tblGrid>
      <w:tr w:rsidR="00006BCF" w14:paraId="4DDB3544" w14:textId="77777777" w:rsidTr="005658F8">
        <w:trPr>
          <w:jc w:val="center"/>
        </w:trPr>
        <w:tc>
          <w:tcPr>
            <w:tcW w:w="1075" w:type="dxa"/>
          </w:tcPr>
          <w:p w14:paraId="489EB346" w14:textId="77777777" w:rsidR="00006BCF" w:rsidRPr="0093597C" w:rsidRDefault="00006BCF" w:rsidP="005658F8">
            <w:pPr>
              <w:spacing w:after="0"/>
              <w:jc w:val="center"/>
              <w:rPr>
                <w:b/>
                <w:u w:val="single"/>
              </w:rPr>
            </w:pPr>
            <w:r w:rsidRPr="0093597C">
              <w:rPr>
                <w:b/>
                <w:u w:val="single"/>
              </w:rPr>
              <w:t>Month</w:t>
            </w:r>
          </w:p>
        </w:tc>
        <w:tc>
          <w:tcPr>
            <w:tcW w:w="1890" w:type="dxa"/>
          </w:tcPr>
          <w:p w14:paraId="0B505954" w14:textId="77777777" w:rsidR="00006BCF" w:rsidRDefault="00006BCF" w:rsidP="005658F8">
            <w:pPr>
              <w:spacing w:after="0"/>
              <w:jc w:val="center"/>
              <w:rPr>
                <w:b/>
                <w:u w:val="single"/>
              </w:rPr>
            </w:pPr>
            <w:r>
              <w:rPr>
                <w:b/>
                <w:u w:val="single"/>
              </w:rPr>
              <w:t xml:space="preserve">Performance  Price: </w:t>
            </w:r>
          </w:p>
          <w:p w14:paraId="247F9747" w14:textId="77777777" w:rsidR="00006BCF" w:rsidRPr="0093597C" w:rsidRDefault="00006BCF" w:rsidP="005658F8">
            <w:pPr>
              <w:spacing w:after="0"/>
              <w:jc w:val="center"/>
              <w:rPr>
                <w:b/>
                <w:u w:val="single"/>
              </w:rPr>
            </w:pPr>
            <w:r>
              <w:rPr>
                <w:b/>
                <w:u w:val="single"/>
              </w:rPr>
              <w:t xml:space="preserve"> </w:t>
            </w:r>
            <w:r w:rsidRPr="0093597C">
              <w:rPr>
                <w:b/>
                <w:u w:val="single"/>
              </w:rPr>
              <w:t>($/</w:t>
            </w:r>
            <w:r>
              <w:rPr>
                <w:b/>
                <w:u w:val="single"/>
              </w:rPr>
              <w:t>MW/Dispatch Day</w:t>
            </w:r>
          </w:p>
        </w:tc>
      </w:tr>
      <w:tr w:rsidR="00006BCF" w14:paraId="4986A722" w14:textId="77777777" w:rsidTr="005658F8">
        <w:trPr>
          <w:jc w:val="center"/>
        </w:trPr>
        <w:tc>
          <w:tcPr>
            <w:tcW w:w="1075" w:type="dxa"/>
          </w:tcPr>
          <w:p w14:paraId="6D974D90" w14:textId="77777777" w:rsidR="00006BCF" w:rsidRPr="0093597C" w:rsidRDefault="00006BCF" w:rsidP="005658F8">
            <w:pPr>
              <w:spacing w:after="0"/>
            </w:pPr>
            <w:r w:rsidRPr="0093597C">
              <w:t>June</w:t>
            </w:r>
          </w:p>
        </w:tc>
        <w:tc>
          <w:tcPr>
            <w:tcW w:w="1890" w:type="dxa"/>
          </w:tcPr>
          <w:p w14:paraId="608781AD" w14:textId="77777777" w:rsidR="00006BCF" w:rsidRPr="0093597C" w:rsidRDefault="00006BCF" w:rsidP="005658F8">
            <w:pPr>
              <w:spacing w:after="0"/>
              <w:jc w:val="center"/>
            </w:pPr>
            <w:r>
              <w:t>$5,000</w:t>
            </w:r>
          </w:p>
        </w:tc>
      </w:tr>
      <w:tr w:rsidR="00006BCF" w14:paraId="3776575E" w14:textId="77777777" w:rsidTr="005658F8">
        <w:trPr>
          <w:trHeight w:val="233"/>
          <w:jc w:val="center"/>
        </w:trPr>
        <w:tc>
          <w:tcPr>
            <w:tcW w:w="1075" w:type="dxa"/>
          </w:tcPr>
          <w:p w14:paraId="4DC6A2A9" w14:textId="77777777" w:rsidR="00006BCF" w:rsidRPr="0093597C" w:rsidRDefault="00006BCF" w:rsidP="005658F8">
            <w:pPr>
              <w:spacing w:after="0"/>
            </w:pPr>
            <w:r w:rsidRPr="0093597C">
              <w:t>July</w:t>
            </w:r>
          </w:p>
        </w:tc>
        <w:tc>
          <w:tcPr>
            <w:tcW w:w="1890" w:type="dxa"/>
          </w:tcPr>
          <w:p w14:paraId="585B0908" w14:textId="77777777" w:rsidR="00006BCF" w:rsidRPr="0093597C" w:rsidRDefault="00006BCF" w:rsidP="005658F8">
            <w:pPr>
              <w:spacing w:after="0"/>
              <w:jc w:val="center"/>
            </w:pPr>
            <w:r w:rsidRPr="005F2FD2">
              <w:t>$5,000</w:t>
            </w:r>
          </w:p>
        </w:tc>
      </w:tr>
      <w:tr w:rsidR="00006BCF" w14:paraId="27228B8A" w14:textId="77777777" w:rsidTr="005658F8">
        <w:trPr>
          <w:jc w:val="center"/>
        </w:trPr>
        <w:tc>
          <w:tcPr>
            <w:tcW w:w="1075" w:type="dxa"/>
          </w:tcPr>
          <w:p w14:paraId="5202745C" w14:textId="77777777" w:rsidR="00006BCF" w:rsidRPr="0093597C" w:rsidRDefault="00006BCF" w:rsidP="005658F8">
            <w:pPr>
              <w:spacing w:after="0"/>
            </w:pPr>
            <w:r w:rsidRPr="0093597C">
              <w:t>August</w:t>
            </w:r>
          </w:p>
        </w:tc>
        <w:tc>
          <w:tcPr>
            <w:tcW w:w="1890" w:type="dxa"/>
          </w:tcPr>
          <w:p w14:paraId="4336C4A3" w14:textId="77777777" w:rsidR="00006BCF" w:rsidRPr="0093597C" w:rsidRDefault="00006BCF" w:rsidP="005658F8">
            <w:pPr>
              <w:spacing w:after="0"/>
              <w:jc w:val="center"/>
            </w:pPr>
            <w:r w:rsidRPr="005F2FD2">
              <w:t>$5,000</w:t>
            </w:r>
          </w:p>
        </w:tc>
      </w:tr>
    </w:tbl>
    <w:p w14:paraId="734FFD4E" w14:textId="77777777" w:rsidR="00006BCF" w:rsidRDefault="00006BCF" w:rsidP="00006BCF"/>
    <w:p w14:paraId="5EB580CF" w14:textId="77777777" w:rsidR="00006BCF" w:rsidRDefault="00006BCF" w:rsidP="00006BCF">
      <w:pPr>
        <w:pStyle w:val="ESAPara11"/>
      </w:pPr>
      <w:r>
        <w:rPr>
          <w:b/>
        </w:rPr>
        <w:t>Contract Deployment Price</w:t>
      </w:r>
      <w:r>
        <w:t xml:space="preserve"> =a single payment for the applicable amount for each MW installed and passing a performance test    </w:t>
      </w:r>
    </w:p>
    <w:p w14:paraId="741B7F8E" w14:textId="2B8F22BA" w:rsidR="00006BCF" w:rsidRDefault="00006BCF" w:rsidP="00006BCF">
      <w:r>
        <w:tab/>
        <w:t>$ 45,000 /MW</w:t>
      </w:r>
    </w:p>
    <w:p w14:paraId="410A9522" w14:textId="3ABA6817" w:rsidR="003D3621" w:rsidRPr="009C7955" w:rsidRDefault="003D3621" w:rsidP="003D3621">
      <w:pPr>
        <w:pStyle w:val="Heading1"/>
      </w:pPr>
      <w:r>
        <w:t xml:space="preserve">BELL HAVEN BANK 4 </w:t>
      </w:r>
      <w:r w:rsidRPr="009C7955">
        <w:t>CONTRACT PRICE</w:t>
      </w:r>
    </w:p>
    <w:p w14:paraId="4E07FF7C" w14:textId="77777777" w:rsidR="003D3621" w:rsidRPr="009C7955" w:rsidRDefault="003D3621" w:rsidP="003D3621">
      <w:r w:rsidRPr="009C7955">
        <w:t>The price for Distribution Services shall be as follows:</w:t>
      </w:r>
    </w:p>
    <w:p w14:paraId="23E1127D" w14:textId="77777777" w:rsidR="003D3621" w:rsidRPr="009C7955" w:rsidRDefault="003D3621" w:rsidP="003D3621">
      <w:pPr>
        <w:pStyle w:val="ESAPara11"/>
      </w:pPr>
      <w:r w:rsidRPr="009C7955">
        <w:rPr>
          <w:b/>
        </w:rPr>
        <w:t>Contract</w:t>
      </w:r>
      <w:r>
        <w:rPr>
          <w:b/>
        </w:rPr>
        <w:t xml:space="preserve"> Reservation</w:t>
      </w:r>
      <w:r w:rsidRPr="009C7955">
        <w:rPr>
          <w:b/>
        </w:rPr>
        <w:t xml:space="preserve"> Price</w:t>
      </w:r>
      <w:r w:rsidRPr="009C7955">
        <w:t xml:space="preserve"> = the applicable amount for each Delivery Month set forth in the table below </w:t>
      </w:r>
    </w:p>
    <w:tbl>
      <w:tblPr>
        <w:tblStyle w:val="TableGrid"/>
        <w:tblW w:w="2880" w:type="dxa"/>
        <w:jc w:val="center"/>
        <w:tblLayout w:type="fixed"/>
        <w:tblLook w:val="04A0" w:firstRow="1" w:lastRow="0" w:firstColumn="1" w:lastColumn="0" w:noHBand="0" w:noVBand="1"/>
      </w:tblPr>
      <w:tblGrid>
        <w:gridCol w:w="1260"/>
        <w:gridCol w:w="1620"/>
      </w:tblGrid>
      <w:tr w:rsidR="003D3621" w:rsidRPr="009C7955" w14:paraId="242CF8FA" w14:textId="77777777" w:rsidTr="00602B71">
        <w:trPr>
          <w:jc w:val="center"/>
        </w:trPr>
        <w:tc>
          <w:tcPr>
            <w:tcW w:w="1260" w:type="dxa"/>
          </w:tcPr>
          <w:p w14:paraId="0C8F021B" w14:textId="77777777" w:rsidR="003D3621" w:rsidRPr="009C7955" w:rsidRDefault="003D3621" w:rsidP="004F340A">
            <w:pPr>
              <w:spacing w:after="0"/>
              <w:jc w:val="center"/>
              <w:rPr>
                <w:b/>
                <w:u w:val="single"/>
              </w:rPr>
            </w:pPr>
            <w:r w:rsidRPr="009C7955">
              <w:rPr>
                <w:b/>
                <w:u w:val="single"/>
              </w:rPr>
              <w:t>Month</w:t>
            </w:r>
          </w:p>
        </w:tc>
        <w:tc>
          <w:tcPr>
            <w:tcW w:w="1620" w:type="dxa"/>
          </w:tcPr>
          <w:p w14:paraId="65507E3A" w14:textId="77777777" w:rsidR="003D3621" w:rsidRPr="009C7955" w:rsidRDefault="003D3621" w:rsidP="004F340A">
            <w:pPr>
              <w:spacing w:after="0"/>
              <w:jc w:val="center"/>
              <w:rPr>
                <w:b/>
                <w:u w:val="single"/>
              </w:rPr>
            </w:pPr>
            <w:r w:rsidRPr="009C7955">
              <w:rPr>
                <w:b/>
                <w:u w:val="single"/>
              </w:rPr>
              <w:t>Contract</w:t>
            </w:r>
            <w:r>
              <w:rPr>
                <w:b/>
                <w:u w:val="single"/>
              </w:rPr>
              <w:t xml:space="preserve"> Reservation</w:t>
            </w:r>
            <w:r w:rsidRPr="009C7955">
              <w:rPr>
                <w:b/>
                <w:u w:val="single"/>
              </w:rPr>
              <w:t xml:space="preserve"> Price: Distribution Capacity</w:t>
            </w:r>
          </w:p>
          <w:p w14:paraId="5C076EA8" w14:textId="77777777" w:rsidR="003D3621" w:rsidRPr="009C7955" w:rsidRDefault="003D3621" w:rsidP="004F340A">
            <w:pPr>
              <w:spacing w:after="0"/>
              <w:jc w:val="center"/>
              <w:rPr>
                <w:b/>
                <w:u w:val="single"/>
              </w:rPr>
            </w:pPr>
            <w:r w:rsidRPr="009C7955">
              <w:rPr>
                <w:b/>
                <w:u w:val="single"/>
              </w:rPr>
              <w:t>($/MW-month)</w:t>
            </w:r>
          </w:p>
        </w:tc>
      </w:tr>
      <w:tr w:rsidR="003D3621" w:rsidRPr="009C7955" w14:paraId="64E9197C" w14:textId="77777777" w:rsidTr="00602B71">
        <w:trPr>
          <w:jc w:val="center"/>
        </w:trPr>
        <w:tc>
          <w:tcPr>
            <w:tcW w:w="1260" w:type="dxa"/>
          </w:tcPr>
          <w:p w14:paraId="6C584F68" w14:textId="59B3AE32" w:rsidR="003D3621" w:rsidRPr="00962027" w:rsidRDefault="003D3621" w:rsidP="004F340A">
            <w:pPr>
              <w:spacing w:after="0"/>
            </w:pPr>
            <w:r>
              <w:t>April</w:t>
            </w:r>
          </w:p>
        </w:tc>
        <w:tc>
          <w:tcPr>
            <w:tcW w:w="1620" w:type="dxa"/>
          </w:tcPr>
          <w:p w14:paraId="12EB38A7" w14:textId="00067831" w:rsidR="003D3621" w:rsidRPr="0061199B" w:rsidRDefault="003D3621" w:rsidP="004F340A">
            <w:pPr>
              <w:spacing w:after="0"/>
              <w:jc w:val="center"/>
            </w:pPr>
            <w:r>
              <w:t>$5,000</w:t>
            </w:r>
          </w:p>
        </w:tc>
      </w:tr>
      <w:tr w:rsidR="003D3621" w:rsidRPr="009C7955" w14:paraId="589D3231" w14:textId="77777777" w:rsidTr="00602B71">
        <w:trPr>
          <w:trHeight w:val="233"/>
          <w:jc w:val="center"/>
        </w:trPr>
        <w:tc>
          <w:tcPr>
            <w:tcW w:w="1260" w:type="dxa"/>
          </w:tcPr>
          <w:p w14:paraId="5D839A70" w14:textId="645C3CF2" w:rsidR="003D3621" w:rsidRPr="00962027" w:rsidRDefault="003D3621" w:rsidP="003D3621">
            <w:pPr>
              <w:spacing w:after="0"/>
            </w:pPr>
            <w:r>
              <w:t>May</w:t>
            </w:r>
          </w:p>
        </w:tc>
        <w:tc>
          <w:tcPr>
            <w:tcW w:w="1620" w:type="dxa"/>
          </w:tcPr>
          <w:p w14:paraId="1CC8A636" w14:textId="69047264" w:rsidR="003D3621" w:rsidRPr="0061199B" w:rsidRDefault="003D3621" w:rsidP="003D3621">
            <w:pPr>
              <w:spacing w:after="0"/>
              <w:jc w:val="center"/>
            </w:pPr>
            <w:r>
              <w:t>$5,000</w:t>
            </w:r>
          </w:p>
        </w:tc>
      </w:tr>
      <w:tr w:rsidR="003D3621" w:rsidRPr="009C7955" w14:paraId="6C7E6CFE" w14:textId="77777777" w:rsidTr="00602B71">
        <w:trPr>
          <w:jc w:val="center"/>
        </w:trPr>
        <w:tc>
          <w:tcPr>
            <w:tcW w:w="1260" w:type="dxa"/>
          </w:tcPr>
          <w:p w14:paraId="219B7412" w14:textId="6038E3B7" w:rsidR="003D3621" w:rsidRPr="00962027" w:rsidRDefault="003D3621" w:rsidP="003D3621">
            <w:pPr>
              <w:spacing w:after="0"/>
            </w:pPr>
            <w:r>
              <w:t>June</w:t>
            </w:r>
          </w:p>
        </w:tc>
        <w:tc>
          <w:tcPr>
            <w:tcW w:w="1620" w:type="dxa"/>
          </w:tcPr>
          <w:p w14:paraId="63C08A16" w14:textId="7FD17E01" w:rsidR="003D3621" w:rsidRPr="0061199B" w:rsidRDefault="003D3621" w:rsidP="003D3621">
            <w:pPr>
              <w:spacing w:after="0"/>
              <w:jc w:val="center"/>
            </w:pPr>
            <w:r>
              <w:t>$5,000</w:t>
            </w:r>
          </w:p>
        </w:tc>
      </w:tr>
      <w:tr w:rsidR="003D3621" w:rsidRPr="009C7955" w14:paraId="0EE24028" w14:textId="77777777" w:rsidTr="00602B71">
        <w:trPr>
          <w:jc w:val="center"/>
        </w:trPr>
        <w:tc>
          <w:tcPr>
            <w:tcW w:w="1260" w:type="dxa"/>
          </w:tcPr>
          <w:p w14:paraId="1F90D5CD" w14:textId="5EF9426E" w:rsidR="003D3621" w:rsidRDefault="003D3621" w:rsidP="003D3621">
            <w:pPr>
              <w:spacing w:after="0"/>
            </w:pPr>
            <w:r>
              <w:t xml:space="preserve">July </w:t>
            </w:r>
          </w:p>
        </w:tc>
        <w:tc>
          <w:tcPr>
            <w:tcW w:w="1620" w:type="dxa"/>
          </w:tcPr>
          <w:p w14:paraId="1266DABD" w14:textId="3077F51A" w:rsidR="003D3621" w:rsidRPr="00831720" w:rsidRDefault="003D3621" w:rsidP="003D3621">
            <w:pPr>
              <w:spacing w:after="0"/>
              <w:jc w:val="center"/>
            </w:pPr>
            <w:r>
              <w:t>$5,000</w:t>
            </w:r>
          </w:p>
        </w:tc>
      </w:tr>
      <w:tr w:rsidR="003D3621" w:rsidRPr="009C7955" w14:paraId="3EC98747" w14:textId="77777777" w:rsidTr="00602B71">
        <w:trPr>
          <w:jc w:val="center"/>
        </w:trPr>
        <w:tc>
          <w:tcPr>
            <w:tcW w:w="1260" w:type="dxa"/>
          </w:tcPr>
          <w:p w14:paraId="46B405A7" w14:textId="4EAAC9B9" w:rsidR="003D3621" w:rsidRDefault="003D3621" w:rsidP="003D3621">
            <w:pPr>
              <w:spacing w:after="0"/>
            </w:pPr>
            <w:r>
              <w:t>August</w:t>
            </w:r>
          </w:p>
        </w:tc>
        <w:tc>
          <w:tcPr>
            <w:tcW w:w="1620" w:type="dxa"/>
          </w:tcPr>
          <w:p w14:paraId="0349BC4D" w14:textId="55EBE4E2" w:rsidR="003D3621" w:rsidRPr="00831720" w:rsidRDefault="003D3621" w:rsidP="003D3621">
            <w:pPr>
              <w:spacing w:after="0"/>
              <w:jc w:val="center"/>
            </w:pPr>
            <w:r>
              <w:t>$5,000</w:t>
            </w:r>
          </w:p>
        </w:tc>
      </w:tr>
      <w:tr w:rsidR="003D3621" w:rsidRPr="009C7955" w14:paraId="75977516" w14:textId="77777777" w:rsidTr="00602B71">
        <w:trPr>
          <w:jc w:val="center"/>
        </w:trPr>
        <w:tc>
          <w:tcPr>
            <w:tcW w:w="1260" w:type="dxa"/>
          </w:tcPr>
          <w:p w14:paraId="07F310B3" w14:textId="5A20B0C0" w:rsidR="003D3621" w:rsidRDefault="003D3621" w:rsidP="003D3621">
            <w:pPr>
              <w:spacing w:after="0"/>
            </w:pPr>
            <w:r>
              <w:t>September</w:t>
            </w:r>
          </w:p>
        </w:tc>
        <w:tc>
          <w:tcPr>
            <w:tcW w:w="1620" w:type="dxa"/>
          </w:tcPr>
          <w:p w14:paraId="12D44CEA" w14:textId="333EC947" w:rsidR="003D3621" w:rsidRPr="00831720" w:rsidRDefault="003D3621" w:rsidP="003D3621">
            <w:pPr>
              <w:spacing w:after="0"/>
              <w:jc w:val="center"/>
            </w:pPr>
            <w:r>
              <w:t>$5,000</w:t>
            </w:r>
          </w:p>
        </w:tc>
      </w:tr>
      <w:tr w:rsidR="003D3621" w:rsidRPr="009C7955" w14:paraId="138B9866" w14:textId="77777777" w:rsidTr="00602B71">
        <w:trPr>
          <w:jc w:val="center"/>
        </w:trPr>
        <w:tc>
          <w:tcPr>
            <w:tcW w:w="1260" w:type="dxa"/>
          </w:tcPr>
          <w:p w14:paraId="263231FB" w14:textId="537BCA59" w:rsidR="003D3621" w:rsidRDefault="003D3621" w:rsidP="003D3621">
            <w:pPr>
              <w:spacing w:after="0"/>
            </w:pPr>
            <w:r>
              <w:t>October</w:t>
            </w:r>
          </w:p>
        </w:tc>
        <w:tc>
          <w:tcPr>
            <w:tcW w:w="1620" w:type="dxa"/>
          </w:tcPr>
          <w:p w14:paraId="6EB43CC1" w14:textId="299BE5A4" w:rsidR="003D3621" w:rsidRPr="00831720" w:rsidRDefault="003D3621" w:rsidP="003D3621">
            <w:pPr>
              <w:spacing w:after="0"/>
              <w:jc w:val="center"/>
            </w:pPr>
            <w:r>
              <w:t>$5,000</w:t>
            </w:r>
          </w:p>
        </w:tc>
      </w:tr>
    </w:tbl>
    <w:p w14:paraId="492847E8" w14:textId="77777777" w:rsidR="003D3621" w:rsidRDefault="003D3621" w:rsidP="003D3621"/>
    <w:p w14:paraId="295B5E08" w14:textId="77777777" w:rsidR="003D3621" w:rsidRPr="009C7955" w:rsidRDefault="003D3621" w:rsidP="003D3621"/>
    <w:p w14:paraId="31332F13" w14:textId="77777777" w:rsidR="003D3621" w:rsidRPr="00BB4E98" w:rsidRDefault="003D3621" w:rsidP="003D3621">
      <w:pPr>
        <w:pStyle w:val="ESAPara11"/>
      </w:pPr>
      <w:r>
        <w:rPr>
          <w:b/>
        </w:rPr>
        <w:t>Contract Performance Price</w:t>
      </w:r>
      <w:r>
        <w:t xml:space="preserve"> = the applicable amount for Dispatch Day  when Buyer requests Distribution Services and Seller delivers full amount of Distribution Services requested </w:t>
      </w:r>
    </w:p>
    <w:tbl>
      <w:tblPr>
        <w:tblStyle w:val="TableGrid"/>
        <w:tblW w:w="3060" w:type="dxa"/>
        <w:jc w:val="center"/>
        <w:tblLayout w:type="fixed"/>
        <w:tblLook w:val="04A0" w:firstRow="1" w:lastRow="0" w:firstColumn="1" w:lastColumn="0" w:noHBand="0" w:noVBand="1"/>
      </w:tblPr>
      <w:tblGrid>
        <w:gridCol w:w="1170"/>
        <w:gridCol w:w="1890"/>
      </w:tblGrid>
      <w:tr w:rsidR="003D3621" w14:paraId="6995BAF9" w14:textId="77777777" w:rsidTr="00602B71">
        <w:trPr>
          <w:jc w:val="center"/>
        </w:trPr>
        <w:tc>
          <w:tcPr>
            <w:tcW w:w="1170" w:type="dxa"/>
          </w:tcPr>
          <w:p w14:paraId="49A746E0" w14:textId="77777777" w:rsidR="003D3621" w:rsidRPr="0093597C" w:rsidRDefault="003D3621" w:rsidP="004F340A">
            <w:pPr>
              <w:spacing w:after="0"/>
              <w:jc w:val="center"/>
              <w:rPr>
                <w:b/>
                <w:u w:val="single"/>
              </w:rPr>
            </w:pPr>
            <w:r w:rsidRPr="0093597C">
              <w:rPr>
                <w:b/>
                <w:u w:val="single"/>
              </w:rPr>
              <w:t>Month</w:t>
            </w:r>
          </w:p>
        </w:tc>
        <w:tc>
          <w:tcPr>
            <w:tcW w:w="1890" w:type="dxa"/>
          </w:tcPr>
          <w:p w14:paraId="3156ED25" w14:textId="77777777" w:rsidR="003D3621" w:rsidRDefault="003D3621" w:rsidP="004F340A">
            <w:pPr>
              <w:spacing w:after="0"/>
              <w:jc w:val="center"/>
              <w:rPr>
                <w:b/>
                <w:u w:val="single"/>
              </w:rPr>
            </w:pPr>
            <w:r>
              <w:rPr>
                <w:b/>
                <w:u w:val="single"/>
              </w:rPr>
              <w:t xml:space="preserve">Performance  Price: </w:t>
            </w:r>
          </w:p>
          <w:p w14:paraId="6ED48240" w14:textId="77777777" w:rsidR="003D3621" w:rsidRPr="0093597C" w:rsidRDefault="003D3621" w:rsidP="004F340A">
            <w:pPr>
              <w:spacing w:after="0"/>
              <w:jc w:val="center"/>
              <w:rPr>
                <w:b/>
                <w:u w:val="single"/>
              </w:rPr>
            </w:pPr>
            <w:r>
              <w:rPr>
                <w:b/>
                <w:u w:val="single"/>
              </w:rPr>
              <w:t xml:space="preserve"> </w:t>
            </w:r>
            <w:r w:rsidRPr="0093597C">
              <w:rPr>
                <w:b/>
                <w:u w:val="single"/>
              </w:rPr>
              <w:t>($/</w:t>
            </w:r>
            <w:r>
              <w:rPr>
                <w:b/>
                <w:u w:val="single"/>
              </w:rPr>
              <w:t>MW/Dispatch Day</w:t>
            </w:r>
          </w:p>
        </w:tc>
      </w:tr>
      <w:tr w:rsidR="003D3621" w14:paraId="15315FEE" w14:textId="77777777" w:rsidTr="00602B71">
        <w:trPr>
          <w:jc w:val="center"/>
        </w:trPr>
        <w:tc>
          <w:tcPr>
            <w:tcW w:w="1170" w:type="dxa"/>
          </w:tcPr>
          <w:p w14:paraId="3032C7B0" w14:textId="77777777" w:rsidR="003D3621" w:rsidRPr="0093597C" w:rsidRDefault="003D3621" w:rsidP="004F340A">
            <w:pPr>
              <w:spacing w:after="0"/>
            </w:pPr>
            <w:r w:rsidRPr="0093597C">
              <w:t>April</w:t>
            </w:r>
          </w:p>
        </w:tc>
        <w:tc>
          <w:tcPr>
            <w:tcW w:w="1890" w:type="dxa"/>
          </w:tcPr>
          <w:p w14:paraId="27236DA0" w14:textId="77777777" w:rsidR="003D3621" w:rsidRPr="0093597C" w:rsidRDefault="003D3621" w:rsidP="004F340A">
            <w:pPr>
              <w:spacing w:after="0"/>
              <w:jc w:val="center"/>
            </w:pPr>
            <w:r>
              <w:t>$388</w:t>
            </w:r>
          </w:p>
        </w:tc>
      </w:tr>
      <w:tr w:rsidR="003D3621" w14:paraId="02FBD126" w14:textId="77777777" w:rsidTr="00602B71">
        <w:trPr>
          <w:jc w:val="center"/>
        </w:trPr>
        <w:tc>
          <w:tcPr>
            <w:tcW w:w="1170" w:type="dxa"/>
          </w:tcPr>
          <w:p w14:paraId="2239E7E8" w14:textId="77777777" w:rsidR="003D3621" w:rsidRPr="0093597C" w:rsidRDefault="003D3621" w:rsidP="004F340A">
            <w:pPr>
              <w:spacing w:after="0"/>
            </w:pPr>
            <w:r w:rsidRPr="0093597C">
              <w:t>May</w:t>
            </w:r>
          </w:p>
        </w:tc>
        <w:tc>
          <w:tcPr>
            <w:tcW w:w="1890" w:type="dxa"/>
          </w:tcPr>
          <w:p w14:paraId="22827CD6" w14:textId="77777777" w:rsidR="003D3621" w:rsidRPr="0093597C" w:rsidRDefault="003D3621" w:rsidP="004F340A">
            <w:pPr>
              <w:spacing w:after="0"/>
              <w:jc w:val="center"/>
            </w:pPr>
            <w:r w:rsidRPr="00752B34">
              <w:t>$388</w:t>
            </w:r>
          </w:p>
        </w:tc>
      </w:tr>
      <w:tr w:rsidR="003D3621" w14:paraId="2E67D87F" w14:textId="77777777" w:rsidTr="00602B71">
        <w:trPr>
          <w:jc w:val="center"/>
        </w:trPr>
        <w:tc>
          <w:tcPr>
            <w:tcW w:w="1170" w:type="dxa"/>
          </w:tcPr>
          <w:p w14:paraId="11934326" w14:textId="77777777" w:rsidR="003D3621" w:rsidRPr="0093597C" w:rsidRDefault="003D3621" w:rsidP="004F340A">
            <w:pPr>
              <w:spacing w:after="0"/>
            </w:pPr>
            <w:r w:rsidRPr="0093597C">
              <w:t>June</w:t>
            </w:r>
          </w:p>
        </w:tc>
        <w:tc>
          <w:tcPr>
            <w:tcW w:w="1890" w:type="dxa"/>
          </w:tcPr>
          <w:p w14:paraId="5983BFF4" w14:textId="77777777" w:rsidR="003D3621" w:rsidRPr="0093597C" w:rsidRDefault="003D3621" w:rsidP="004F340A">
            <w:pPr>
              <w:spacing w:after="0"/>
              <w:jc w:val="center"/>
            </w:pPr>
            <w:r w:rsidRPr="00752B34">
              <w:t>$388</w:t>
            </w:r>
          </w:p>
        </w:tc>
      </w:tr>
      <w:tr w:rsidR="003D3621" w14:paraId="5BEF64CF" w14:textId="77777777" w:rsidTr="00602B71">
        <w:trPr>
          <w:trHeight w:val="233"/>
          <w:jc w:val="center"/>
        </w:trPr>
        <w:tc>
          <w:tcPr>
            <w:tcW w:w="1170" w:type="dxa"/>
          </w:tcPr>
          <w:p w14:paraId="60E94658" w14:textId="77777777" w:rsidR="003D3621" w:rsidRPr="0093597C" w:rsidRDefault="003D3621" w:rsidP="004F340A">
            <w:pPr>
              <w:spacing w:after="0"/>
            </w:pPr>
            <w:r w:rsidRPr="0093597C">
              <w:t>July</w:t>
            </w:r>
          </w:p>
        </w:tc>
        <w:tc>
          <w:tcPr>
            <w:tcW w:w="1890" w:type="dxa"/>
          </w:tcPr>
          <w:p w14:paraId="703C7F5F" w14:textId="77777777" w:rsidR="003D3621" w:rsidRPr="0093597C" w:rsidRDefault="003D3621" w:rsidP="004F340A">
            <w:pPr>
              <w:spacing w:after="0"/>
              <w:jc w:val="center"/>
            </w:pPr>
            <w:r w:rsidRPr="00752B34">
              <w:t>$388</w:t>
            </w:r>
          </w:p>
        </w:tc>
      </w:tr>
      <w:tr w:rsidR="003D3621" w14:paraId="6B01C9DA" w14:textId="77777777" w:rsidTr="00602B71">
        <w:trPr>
          <w:jc w:val="center"/>
        </w:trPr>
        <w:tc>
          <w:tcPr>
            <w:tcW w:w="1170" w:type="dxa"/>
          </w:tcPr>
          <w:p w14:paraId="09FB3870" w14:textId="77777777" w:rsidR="003D3621" w:rsidRPr="0093597C" w:rsidRDefault="003D3621" w:rsidP="004F340A">
            <w:pPr>
              <w:spacing w:after="0"/>
            </w:pPr>
            <w:r w:rsidRPr="0093597C">
              <w:t>August</w:t>
            </w:r>
          </w:p>
        </w:tc>
        <w:tc>
          <w:tcPr>
            <w:tcW w:w="1890" w:type="dxa"/>
          </w:tcPr>
          <w:p w14:paraId="05B0CEFF" w14:textId="77777777" w:rsidR="003D3621" w:rsidRPr="0093597C" w:rsidRDefault="003D3621" w:rsidP="004F340A">
            <w:pPr>
              <w:spacing w:after="0"/>
              <w:jc w:val="center"/>
            </w:pPr>
            <w:r w:rsidRPr="00752B34">
              <w:t>$388</w:t>
            </w:r>
          </w:p>
        </w:tc>
      </w:tr>
      <w:tr w:rsidR="003D3621" w14:paraId="2BF45E87" w14:textId="77777777" w:rsidTr="00602B71">
        <w:trPr>
          <w:jc w:val="center"/>
        </w:trPr>
        <w:tc>
          <w:tcPr>
            <w:tcW w:w="1170" w:type="dxa"/>
          </w:tcPr>
          <w:p w14:paraId="3EA99965" w14:textId="77777777" w:rsidR="003D3621" w:rsidRPr="0093597C" w:rsidRDefault="003D3621" w:rsidP="004F340A">
            <w:pPr>
              <w:spacing w:after="0"/>
            </w:pPr>
            <w:r w:rsidRPr="0093597C">
              <w:t>September</w:t>
            </w:r>
          </w:p>
        </w:tc>
        <w:tc>
          <w:tcPr>
            <w:tcW w:w="1890" w:type="dxa"/>
          </w:tcPr>
          <w:p w14:paraId="0B6E926F" w14:textId="77777777" w:rsidR="003D3621" w:rsidRPr="0093597C" w:rsidRDefault="003D3621" w:rsidP="004F340A">
            <w:pPr>
              <w:spacing w:after="0"/>
              <w:jc w:val="center"/>
            </w:pPr>
            <w:r w:rsidRPr="00752B34">
              <w:t>$388</w:t>
            </w:r>
          </w:p>
        </w:tc>
      </w:tr>
      <w:tr w:rsidR="003D3621" w14:paraId="76B0EF27" w14:textId="77777777" w:rsidTr="00602B71">
        <w:trPr>
          <w:jc w:val="center"/>
        </w:trPr>
        <w:tc>
          <w:tcPr>
            <w:tcW w:w="1170" w:type="dxa"/>
          </w:tcPr>
          <w:p w14:paraId="58DB2F58" w14:textId="77777777" w:rsidR="003D3621" w:rsidRPr="0093597C" w:rsidRDefault="003D3621" w:rsidP="004F340A">
            <w:pPr>
              <w:spacing w:after="0"/>
            </w:pPr>
            <w:r w:rsidRPr="0093597C">
              <w:t>October</w:t>
            </w:r>
          </w:p>
        </w:tc>
        <w:tc>
          <w:tcPr>
            <w:tcW w:w="1890" w:type="dxa"/>
          </w:tcPr>
          <w:p w14:paraId="6BB415B0" w14:textId="77777777" w:rsidR="003D3621" w:rsidRPr="0093597C" w:rsidRDefault="003D3621" w:rsidP="004F340A">
            <w:pPr>
              <w:spacing w:after="0"/>
              <w:jc w:val="center"/>
            </w:pPr>
            <w:r w:rsidRPr="00752B34">
              <w:t>$388</w:t>
            </w:r>
          </w:p>
        </w:tc>
      </w:tr>
    </w:tbl>
    <w:p w14:paraId="15B72E0F" w14:textId="77777777" w:rsidR="003D3621" w:rsidRDefault="003D3621" w:rsidP="003D3621"/>
    <w:p w14:paraId="2F6EAC26" w14:textId="77777777" w:rsidR="003D3621" w:rsidRDefault="003D3621" w:rsidP="003D3621">
      <w:pPr>
        <w:pStyle w:val="ESAPara11"/>
      </w:pPr>
      <w:r>
        <w:rPr>
          <w:b/>
        </w:rPr>
        <w:t>Contract Deployment Price</w:t>
      </w:r>
      <w:r>
        <w:t xml:space="preserve"> =a single payment for the applicable amount for each MW installed and passing a performance test    </w:t>
      </w:r>
    </w:p>
    <w:p w14:paraId="43CEF835" w14:textId="2AE35D02" w:rsidR="003D3621" w:rsidRDefault="003D3621" w:rsidP="003D3621">
      <w:r>
        <w:tab/>
        <w:t>$ 24,000 /MW</w:t>
      </w:r>
    </w:p>
    <w:p w14:paraId="4A61C5E3" w14:textId="49AF2ED4" w:rsidR="003D3621" w:rsidRPr="009C7955" w:rsidRDefault="003D3621" w:rsidP="003D3621">
      <w:pPr>
        <w:pStyle w:val="Heading1"/>
      </w:pPr>
      <w:r>
        <w:t>ANITA 1105 CONTRACT PRICE</w:t>
      </w:r>
    </w:p>
    <w:p w14:paraId="1E18678C" w14:textId="7F1BF97D" w:rsidR="003D3621" w:rsidRPr="00602B71" w:rsidRDefault="003D3621" w:rsidP="003D3621">
      <w:pPr>
        <w:rPr>
          <w:u w:val="single"/>
        </w:rPr>
      </w:pPr>
      <w:r>
        <w:rPr>
          <w:u w:val="single"/>
        </w:rPr>
        <w:t>NORD BANK 1</w:t>
      </w:r>
    </w:p>
    <w:p w14:paraId="23F16F4E" w14:textId="60A46736" w:rsidR="003D3621" w:rsidRPr="009C7955" w:rsidRDefault="003D3621" w:rsidP="003D3621">
      <w:r w:rsidRPr="009C7955">
        <w:t>The price for Distribution Services shall be as follows:</w:t>
      </w:r>
    </w:p>
    <w:p w14:paraId="0047D503" w14:textId="77777777" w:rsidR="003D3621" w:rsidRPr="009C7955" w:rsidRDefault="003D3621" w:rsidP="003D3621">
      <w:pPr>
        <w:pStyle w:val="ESAPara11"/>
      </w:pPr>
      <w:r w:rsidRPr="009C7955">
        <w:rPr>
          <w:b/>
        </w:rPr>
        <w:t>Contract</w:t>
      </w:r>
      <w:r>
        <w:rPr>
          <w:b/>
        </w:rPr>
        <w:t xml:space="preserve"> Reservation</w:t>
      </w:r>
      <w:r w:rsidRPr="009C7955">
        <w:rPr>
          <w:b/>
        </w:rPr>
        <w:t xml:space="preserve"> Price</w:t>
      </w:r>
      <w:r w:rsidRPr="009C7955">
        <w:t xml:space="preserve"> = the applicable amount for each Delivery Month set forth in the table below </w:t>
      </w:r>
    </w:p>
    <w:tbl>
      <w:tblPr>
        <w:tblStyle w:val="TableGrid"/>
        <w:tblW w:w="2695" w:type="dxa"/>
        <w:jc w:val="center"/>
        <w:tblLayout w:type="fixed"/>
        <w:tblLook w:val="04A0" w:firstRow="1" w:lastRow="0" w:firstColumn="1" w:lastColumn="0" w:noHBand="0" w:noVBand="1"/>
      </w:tblPr>
      <w:tblGrid>
        <w:gridCol w:w="1075"/>
        <w:gridCol w:w="1620"/>
      </w:tblGrid>
      <w:tr w:rsidR="003D3621" w:rsidRPr="009C7955" w14:paraId="07F06DE7" w14:textId="77777777" w:rsidTr="004F340A">
        <w:trPr>
          <w:jc w:val="center"/>
        </w:trPr>
        <w:tc>
          <w:tcPr>
            <w:tcW w:w="1075" w:type="dxa"/>
          </w:tcPr>
          <w:p w14:paraId="27EACA10" w14:textId="77777777" w:rsidR="003D3621" w:rsidRPr="009C7955" w:rsidRDefault="003D3621" w:rsidP="004F340A">
            <w:pPr>
              <w:spacing w:after="0"/>
              <w:jc w:val="center"/>
              <w:rPr>
                <w:b/>
                <w:u w:val="single"/>
              </w:rPr>
            </w:pPr>
            <w:r w:rsidRPr="009C7955">
              <w:rPr>
                <w:b/>
                <w:u w:val="single"/>
              </w:rPr>
              <w:t>Month</w:t>
            </w:r>
          </w:p>
        </w:tc>
        <w:tc>
          <w:tcPr>
            <w:tcW w:w="1620" w:type="dxa"/>
          </w:tcPr>
          <w:p w14:paraId="75569D9A" w14:textId="77777777" w:rsidR="003D3621" w:rsidRPr="009C7955" w:rsidRDefault="003D3621" w:rsidP="004F340A">
            <w:pPr>
              <w:spacing w:after="0"/>
              <w:jc w:val="center"/>
              <w:rPr>
                <w:b/>
                <w:u w:val="single"/>
              </w:rPr>
            </w:pPr>
            <w:r w:rsidRPr="009C7955">
              <w:rPr>
                <w:b/>
                <w:u w:val="single"/>
              </w:rPr>
              <w:t>Contract</w:t>
            </w:r>
            <w:r>
              <w:rPr>
                <w:b/>
                <w:u w:val="single"/>
              </w:rPr>
              <w:t xml:space="preserve"> Reservation</w:t>
            </w:r>
            <w:r w:rsidRPr="009C7955">
              <w:rPr>
                <w:b/>
                <w:u w:val="single"/>
              </w:rPr>
              <w:t xml:space="preserve"> Price: Distribution Capacity</w:t>
            </w:r>
          </w:p>
          <w:p w14:paraId="16E91C54" w14:textId="77777777" w:rsidR="003D3621" w:rsidRPr="009C7955" w:rsidRDefault="003D3621" w:rsidP="004F340A">
            <w:pPr>
              <w:spacing w:after="0"/>
              <w:jc w:val="center"/>
              <w:rPr>
                <w:b/>
                <w:u w:val="single"/>
              </w:rPr>
            </w:pPr>
            <w:r w:rsidRPr="009C7955">
              <w:rPr>
                <w:b/>
                <w:u w:val="single"/>
              </w:rPr>
              <w:t>($/MW-month)</w:t>
            </w:r>
          </w:p>
        </w:tc>
      </w:tr>
      <w:tr w:rsidR="003D3621" w:rsidRPr="009C7955" w14:paraId="1E3623AA" w14:textId="77777777" w:rsidTr="004F340A">
        <w:trPr>
          <w:jc w:val="center"/>
        </w:trPr>
        <w:tc>
          <w:tcPr>
            <w:tcW w:w="1075" w:type="dxa"/>
          </w:tcPr>
          <w:p w14:paraId="2DB4F0EA" w14:textId="77777777" w:rsidR="003D3621" w:rsidRPr="00962027" w:rsidRDefault="003D3621" w:rsidP="004F340A">
            <w:pPr>
              <w:spacing w:after="0"/>
            </w:pPr>
            <w:r w:rsidRPr="00962027">
              <w:t>June</w:t>
            </w:r>
          </w:p>
        </w:tc>
        <w:tc>
          <w:tcPr>
            <w:tcW w:w="1620" w:type="dxa"/>
          </w:tcPr>
          <w:p w14:paraId="118B0B1D" w14:textId="77777777" w:rsidR="003D3621" w:rsidRPr="0061199B" w:rsidRDefault="003D3621" w:rsidP="004F340A">
            <w:pPr>
              <w:spacing w:after="0"/>
              <w:jc w:val="center"/>
            </w:pPr>
            <w:r>
              <w:t>$11,000</w:t>
            </w:r>
          </w:p>
        </w:tc>
      </w:tr>
      <w:tr w:rsidR="003D3621" w:rsidRPr="009C7955" w14:paraId="1A61DD5F" w14:textId="77777777" w:rsidTr="004F340A">
        <w:trPr>
          <w:trHeight w:val="233"/>
          <w:jc w:val="center"/>
        </w:trPr>
        <w:tc>
          <w:tcPr>
            <w:tcW w:w="1075" w:type="dxa"/>
          </w:tcPr>
          <w:p w14:paraId="1E02F937" w14:textId="77777777" w:rsidR="003D3621" w:rsidRPr="00962027" w:rsidRDefault="003D3621" w:rsidP="004F340A">
            <w:pPr>
              <w:spacing w:after="0"/>
            </w:pPr>
            <w:r w:rsidRPr="00962027">
              <w:t>July</w:t>
            </w:r>
          </w:p>
        </w:tc>
        <w:tc>
          <w:tcPr>
            <w:tcW w:w="1620" w:type="dxa"/>
          </w:tcPr>
          <w:p w14:paraId="731F7F41" w14:textId="77777777" w:rsidR="003D3621" w:rsidRPr="0061199B" w:rsidRDefault="003D3621" w:rsidP="004F340A">
            <w:pPr>
              <w:spacing w:after="0"/>
              <w:jc w:val="center"/>
            </w:pPr>
            <w:r w:rsidRPr="00D2795E">
              <w:t>$11,000</w:t>
            </w:r>
          </w:p>
        </w:tc>
      </w:tr>
      <w:tr w:rsidR="003D3621" w:rsidRPr="009C7955" w14:paraId="408CE83F" w14:textId="77777777" w:rsidTr="004F340A">
        <w:trPr>
          <w:jc w:val="center"/>
        </w:trPr>
        <w:tc>
          <w:tcPr>
            <w:tcW w:w="1075" w:type="dxa"/>
          </w:tcPr>
          <w:p w14:paraId="3776499F" w14:textId="77777777" w:rsidR="003D3621" w:rsidRPr="00962027" w:rsidRDefault="003D3621" w:rsidP="004F340A">
            <w:pPr>
              <w:spacing w:after="0"/>
            </w:pPr>
            <w:r w:rsidRPr="00962027">
              <w:t>August</w:t>
            </w:r>
          </w:p>
        </w:tc>
        <w:tc>
          <w:tcPr>
            <w:tcW w:w="1620" w:type="dxa"/>
          </w:tcPr>
          <w:p w14:paraId="4FF336DF" w14:textId="77777777" w:rsidR="003D3621" w:rsidRPr="0061199B" w:rsidRDefault="003D3621" w:rsidP="004F340A">
            <w:pPr>
              <w:spacing w:after="0"/>
              <w:jc w:val="center"/>
            </w:pPr>
            <w:r w:rsidRPr="00D2795E">
              <w:t>$11,000</w:t>
            </w:r>
          </w:p>
        </w:tc>
      </w:tr>
    </w:tbl>
    <w:p w14:paraId="78BE9982" w14:textId="77777777" w:rsidR="003D3621" w:rsidRPr="009C7955" w:rsidRDefault="003D3621" w:rsidP="003D3621"/>
    <w:p w14:paraId="43141539" w14:textId="77777777" w:rsidR="003D3621" w:rsidRPr="00BB4E98" w:rsidRDefault="003D3621" w:rsidP="003D3621">
      <w:pPr>
        <w:pStyle w:val="ESAPara11"/>
      </w:pPr>
      <w:r>
        <w:rPr>
          <w:b/>
        </w:rPr>
        <w:t>Contract Performance Price</w:t>
      </w:r>
      <w:r>
        <w:t xml:space="preserve"> = the applicable amount for Dispatch Day  when Buyer requests Distribution Services and Seller delivers full amount of Distribution Services requested </w:t>
      </w:r>
    </w:p>
    <w:tbl>
      <w:tblPr>
        <w:tblStyle w:val="TableGrid"/>
        <w:tblW w:w="2965" w:type="dxa"/>
        <w:jc w:val="center"/>
        <w:tblLayout w:type="fixed"/>
        <w:tblLook w:val="04A0" w:firstRow="1" w:lastRow="0" w:firstColumn="1" w:lastColumn="0" w:noHBand="0" w:noVBand="1"/>
      </w:tblPr>
      <w:tblGrid>
        <w:gridCol w:w="1075"/>
        <w:gridCol w:w="1890"/>
      </w:tblGrid>
      <w:tr w:rsidR="003D3621" w14:paraId="7CA55D78" w14:textId="77777777" w:rsidTr="004F340A">
        <w:trPr>
          <w:jc w:val="center"/>
        </w:trPr>
        <w:tc>
          <w:tcPr>
            <w:tcW w:w="1075" w:type="dxa"/>
          </w:tcPr>
          <w:p w14:paraId="339E1149" w14:textId="77777777" w:rsidR="003D3621" w:rsidRPr="0093597C" w:rsidRDefault="003D3621" w:rsidP="004F340A">
            <w:pPr>
              <w:spacing w:after="0"/>
              <w:jc w:val="center"/>
              <w:rPr>
                <w:b/>
                <w:u w:val="single"/>
              </w:rPr>
            </w:pPr>
            <w:r w:rsidRPr="0093597C">
              <w:rPr>
                <w:b/>
                <w:u w:val="single"/>
              </w:rPr>
              <w:t>Month</w:t>
            </w:r>
          </w:p>
        </w:tc>
        <w:tc>
          <w:tcPr>
            <w:tcW w:w="1890" w:type="dxa"/>
          </w:tcPr>
          <w:p w14:paraId="5209FD47" w14:textId="77777777" w:rsidR="003D3621" w:rsidRDefault="003D3621" w:rsidP="004F340A">
            <w:pPr>
              <w:spacing w:after="0"/>
              <w:jc w:val="center"/>
              <w:rPr>
                <w:b/>
                <w:u w:val="single"/>
              </w:rPr>
            </w:pPr>
            <w:r>
              <w:rPr>
                <w:b/>
                <w:u w:val="single"/>
              </w:rPr>
              <w:t xml:space="preserve">Performance  Price: </w:t>
            </w:r>
          </w:p>
          <w:p w14:paraId="64466BE0" w14:textId="77777777" w:rsidR="003D3621" w:rsidRPr="0093597C" w:rsidRDefault="003D3621" w:rsidP="004F340A">
            <w:pPr>
              <w:spacing w:after="0"/>
              <w:jc w:val="center"/>
              <w:rPr>
                <w:b/>
                <w:u w:val="single"/>
              </w:rPr>
            </w:pPr>
            <w:r>
              <w:rPr>
                <w:b/>
                <w:u w:val="single"/>
              </w:rPr>
              <w:t xml:space="preserve"> </w:t>
            </w:r>
            <w:r w:rsidRPr="0093597C">
              <w:rPr>
                <w:b/>
                <w:u w:val="single"/>
              </w:rPr>
              <w:t>($/</w:t>
            </w:r>
            <w:r>
              <w:rPr>
                <w:b/>
                <w:u w:val="single"/>
              </w:rPr>
              <w:t>MW/Dispatch Day</w:t>
            </w:r>
          </w:p>
        </w:tc>
      </w:tr>
      <w:tr w:rsidR="003D3621" w14:paraId="76570ABA" w14:textId="77777777" w:rsidTr="004F340A">
        <w:trPr>
          <w:jc w:val="center"/>
        </w:trPr>
        <w:tc>
          <w:tcPr>
            <w:tcW w:w="1075" w:type="dxa"/>
          </w:tcPr>
          <w:p w14:paraId="6EFFB06A" w14:textId="77777777" w:rsidR="003D3621" w:rsidRPr="0093597C" w:rsidRDefault="003D3621" w:rsidP="004F340A">
            <w:pPr>
              <w:spacing w:after="0"/>
            </w:pPr>
            <w:r w:rsidRPr="0093597C">
              <w:t>June</w:t>
            </w:r>
          </w:p>
        </w:tc>
        <w:tc>
          <w:tcPr>
            <w:tcW w:w="1890" w:type="dxa"/>
          </w:tcPr>
          <w:p w14:paraId="621FBB08" w14:textId="77777777" w:rsidR="003D3621" w:rsidRPr="0093597C" w:rsidRDefault="003D3621" w:rsidP="004F340A">
            <w:pPr>
              <w:spacing w:after="0"/>
              <w:jc w:val="center"/>
            </w:pPr>
            <w:r w:rsidRPr="00D17A40">
              <w:t>$</w:t>
            </w:r>
            <w:r>
              <w:t>803</w:t>
            </w:r>
          </w:p>
        </w:tc>
      </w:tr>
      <w:tr w:rsidR="003D3621" w14:paraId="209EC6A1" w14:textId="77777777" w:rsidTr="004F340A">
        <w:trPr>
          <w:trHeight w:val="233"/>
          <w:jc w:val="center"/>
        </w:trPr>
        <w:tc>
          <w:tcPr>
            <w:tcW w:w="1075" w:type="dxa"/>
          </w:tcPr>
          <w:p w14:paraId="04438633" w14:textId="77777777" w:rsidR="003D3621" w:rsidRPr="0093597C" w:rsidRDefault="003D3621" w:rsidP="004F340A">
            <w:pPr>
              <w:spacing w:after="0"/>
            </w:pPr>
            <w:r w:rsidRPr="0093597C">
              <w:t>July</w:t>
            </w:r>
          </w:p>
        </w:tc>
        <w:tc>
          <w:tcPr>
            <w:tcW w:w="1890" w:type="dxa"/>
          </w:tcPr>
          <w:p w14:paraId="2D7FF31F" w14:textId="77777777" w:rsidR="003D3621" w:rsidRPr="0093597C" w:rsidRDefault="003D3621" w:rsidP="004F340A">
            <w:pPr>
              <w:spacing w:after="0"/>
              <w:jc w:val="center"/>
            </w:pPr>
            <w:r w:rsidRPr="00C0275B">
              <w:t>$803</w:t>
            </w:r>
          </w:p>
        </w:tc>
      </w:tr>
      <w:tr w:rsidR="003D3621" w14:paraId="1A8F9B88" w14:textId="77777777" w:rsidTr="004F340A">
        <w:trPr>
          <w:jc w:val="center"/>
        </w:trPr>
        <w:tc>
          <w:tcPr>
            <w:tcW w:w="1075" w:type="dxa"/>
          </w:tcPr>
          <w:p w14:paraId="0636C437" w14:textId="77777777" w:rsidR="003D3621" w:rsidRPr="0093597C" w:rsidRDefault="003D3621" w:rsidP="004F340A">
            <w:pPr>
              <w:spacing w:after="0"/>
            </w:pPr>
            <w:r w:rsidRPr="0093597C">
              <w:t>August</w:t>
            </w:r>
          </w:p>
        </w:tc>
        <w:tc>
          <w:tcPr>
            <w:tcW w:w="1890" w:type="dxa"/>
          </w:tcPr>
          <w:p w14:paraId="7E122E85" w14:textId="77777777" w:rsidR="003D3621" w:rsidRPr="0093597C" w:rsidRDefault="003D3621" w:rsidP="004F340A">
            <w:pPr>
              <w:spacing w:after="0"/>
              <w:jc w:val="center"/>
            </w:pPr>
            <w:r w:rsidRPr="00C0275B">
              <w:t>$803</w:t>
            </w:r>
          </w:p>
        </w:tc>
      </w:tr>
    </w:tbl>
    <w:p w14:paraId="7271AA02" w14:textId="77777777" w:rsidR="003D3621" w:rsidRDefault="003D3621" w:rsidP="003D3621"/>
    <w:p w14:paraId="0D93F78E" w14:textId="77777777" w:rsidR="003D3621" w:rsidRDefault="003D3621" w:rsidP="003D3621">
      <w:pPr>
        <w:pStyle w:val="ESAPara11"/>
      </w:pPr>
      <w:r>
        <w:rPr>
          <w:b/>
        </w:rPr>
        <w:t>Contract Deployment Price</w:t>
      </w:r>
      <w:r>
        <w:t xml:space="preserve"> =a single payment for the applicable amount for each MW installed and passing a performance test    </w:t>
      </w:r>
    </w:p>
    <w:p w14:paraId="008CBA90" w14:textId="4BBCAE5E" w:rsidR="003D3621" w:rsidRPr="001A50D1" w:rsidRDefault="003D3621" w:rsidP="003D3621">
      <w:r>
        <w:tab/>
        <w:t>$ 22,000 /MW</w:t>
      </w:r>
    </w:p>
    <w:p w14:paraId="350AB719" w14:textId="45542963" w:rsidR="003D3621" w:rsidRPr="004F340A" w:rsidRDefault="00CC73FC" w:rsidP="003D3621">
      <w:pPr>
        <w:rPr>
          <w:u w:val="single"/>
        </w:rPr>
      </w:pPr>
      <w:r>
        <w:rPr>
          <w:u w:val="single"/>
        </w:rPr>
        <w:t>NORD BANK 2</w:t>
      </w:r>
    </w:p>
    <w:p w14:paraId="771F0BAD" w14:textId="77777777" w:rsidR="003D3621" w:rsidRPr="009C7955" w:rsidRDefault="003D3621" w:rsidP="003D3621">
      <w:r w:rsidRPr="009C7955">
        <w:t>The price for Distribution Services shall be as follows:</w:t>
      </w:r>
    </w:p>
    <w:p w14:paraId="7D0FE4A1" w14:textId="77777777" w:rsidR="003D3621" w:rsidRPr="009C7955" w:rsidRDefault="003D3621" w:rsidP="003D3621">
      <w:pPr>
        <w:pStyle w:val="ESAPara11"/>
      </w:pPr>
      <w:r w:rsidRPr="009C7955">
        <w:rPr>
          <w:b/>
        </w:rPr>
        <w:t>Contract</w:t>
      </w:r>
      <w:r>
        <w:rPr>
          <w:b/>
        </w:rPr>
        <w:t xml:space="preserve"> Reservation</w:t>
      </w:r>
      <w:r w:rsidRPr="009C7955">
        <w:rPr>
          <w:b/>
        </w:rPr>
        <w:t xml:space="preserve"> Price</w:t>
      </w:r>
      <w:r w:rsidRPr="009C7955">
        <w:t xml:space="preserve"> = the applicable amount for each Delivery Month set forth in the table below </w:t>
      </w:r>
    </w:p>
    <w:tbl>
      <w:tblPr>
        <w:tblStyle w:val="TableGrid"/>
        <w:tblW w:w="2790" w:type="dxa"/>
        <w:jc w:val="center"/>
        <w:tblLayout w:type="fixed"/>
        <w:tblLook w:val="04A0" w:firstRow="1" w:lastRow="0" w:firstColumn="1" w:lastColumn="0" w:noHBand="0" w:noVBand="1"/>
      </w:tblPr>
      <w:tblGrid>
        <w:gridCol w:w="1170"/>
        <w:gridCol w:w="1620"/>
      </w:tblGrid>
      <w:tr w:rsidR="00CC73FC" w:rsidRPr="009C7955" w14:paraId="3725ACD9" w14:textId="77777777" w:rsidTr="00602B71">
        <w:trPr>
          <w:jc w:val="center"/>
        </w:trPr>
        <w:tc>
          <w:tcPr>
            <w:tcW w:w="1170" w:type="dxa"/>
          </w:tcPr>
          <w:p w14:paraId="28B9B274" w14:textId="77777777" w:rsidR="00CC73FC" w:rsidRPr="009C7955" w:rsidRDefault="00CC73FC" w:rsidP="004F340A">
            <w:pPr>
              <w:spacing w:after="0"/>
              <w:jc w:val="center"/>
              <w:rPr>
                <w:b/>
                <w:u w:val="single"/>
              </w:rPr>
            </w:pPr>
            <w:r w:rsidRPr="009C7955">
              <w:rPr>
                <w:b/>
                <w:u w:val="single"/>
              </w:rPr>
              <w:t>Month</w:t>
            </w:r>
          </w:p>
        </w:tc>
        <w:tc>
          <w:tcPr>
            <w:tcW w:w="1620" w:type="dxa"/>
          </w:tcPr>
          <w:p w14:paraId="76FFD38B" w14:textId="77777777" w:rsidR="00CC73FC" w:rsidRPr="009C7955" w:rsidRDefault="00CC73FC" w:rsidP="004F340A">
            <w:pPr>
              <w:spacing w:after="0"/>
              <w:jc w:val="center"/>
              <w:rPr>
                <w:b/>
                <w:u w:val="single"/>
              </w:rPr>
            </w:pPr>
            <w:r w:rsidRPr="009C7955">
              <w:rPr>
                <w:b/>
                <w:u w:val="single"/>
              </w:rPr>
              <w:t>Contract</w:t>
            </w:r>
            <w:r>
              <w:rPr>
                <w:b/>
                <w:u w:val="single"/>
              </w:rPr>
              <w:t xml:space="preserve"> Reservation</w:t>
            </w:r>
            <w:r w:rsidRPr="009C7955">
              <w:rPr>
                <w:b/>
                <w:u w:val="single"/>
              </w:rPr>
              <w:t xml:space="preserve"> Price: Distribution Capacity</w:t>
            </w:r>
          </w:p>
          <w:p w14:paraId="4F637FAB" w14:textId="77777777" w:rsidR="00CC73FC" w:rsidRPr="009C7955" w:rsidRDefault="00CC73FC" w:rsidP="004F340A">
            <w:pPr>
              <w:spacing w:after="0"/>
              <w:jc w:val="center"/>
              <w:rPr>
                <w:b/>
                <w:u w:val="single"/>
              </w:rPr>
            </w:pPr>
            <w:r w:rsidRPr="009C7955">
              <w:rPr>
                <w:b/>
                <w:u w:val="single"/>
              </w:rPr>
              <w:t>($/MW-month)</w:t>
            </w:r>
          </w:p>
        </w:tc>
      </w:tr>
      <w:tr w:rsidR="00CC73FC" w:rsidRPr="009C7955" w14:paraId="6E7DE764" w14:textId="77777777" w:rsidTr="00602B71">
        <w:trPr>
          <w:jc w:val="center"/>
        </w:trPr>
        <w:tc>
          <w:tcPr>
            <w:tcW w:w="1170" w:type="dxa"/>
          </w:tcPr>
          <w:p w14:paraId="3B64BF9F" w14:textId="77777777" w:rsidR="00CC73FC" w:rsidRPr="00962027" w:rsidRDefault="00CC73FC" w:rsidP="004F340A">
            <w:pPr>
              <w:spacing w:after="0"/>
            </w:pPr>
            <w:r w:rsidRPr="00962027">
              <w:t>June</w:t>
            </w:r>
          </w:p>
        </w:tc>
        <w:tc>
          <w:tcPr>
            <w:tcW w:w="1620" w:type="dxa"/>
          </w:tcPr>
          <w:p w14:paraId="231818D8" w14:textId="77777777" w:rsidR="00CC73FC" w:rsidRPr="0061199B" w:rsidRDefault="00CC73FC" w:rsidP="004F340A">
            <w:pPr>
              <w:spacing w:after="0"/>
              <w:jc w:val="center"/>
            </w:pPr>
            <w:r>
              <w:t>$7,000</w:t>
            </w:r>
          </w:p>
        </w:tc>
      </w:tr>
      <w:tr w:rsidR="00CC73FC" w:rsidRPr="009C7955" w14:paraId="1F073CF6" w14:textId="77777777" w:rsidTr="00602B71">
        <w:trPr>
          <w:trHeight w:val="233"/>
          <w:jc w:val="center"/>
        </w:trPr>
        <w:tc>
          <w:tcPr>
            <w:tcW w:w="1170" w:type="dxa"/>
          </w:tcPr>
          <w:p w14:paraId="6F22C7C2" w14:textId="77777777" w:rsidR="00CC73FC" w:rsidRPr="00962027" w:rsidRDefault="00CC73FC" w:rsidP="004F340A">
            <w:pPr>
              <w:spacing w:after="0"/>
            </w:pPr>
            <w:r w:rsidRPr="00962027">
              <w:t>July</w:t>
            </w:r>
          </w:p>
        </w:tc>
        <w:tc>
          <w:tcPr>
            <w:tcW w:w="1620" w:type="dxa"/>
          </w:tcPr>
          <w:p w14:paraId="245654FD" w14:textId="77777777" w:rsidR="00CC73FC" w:rsidRPr="0061199B" w:rsidRDefault="00CC73FC" w:rsidP="004F340A">
            <w:pPr>
              <w:spacing w:after="0"/>
              <w:jc w:val="center"/>
            </w:pPr>
            <w:r w:rsidRPr="005752DA">
              <w:t>$7,000</w:t>
            </w:r>
          </w:p>
        </w:tc>
      </w:tr>
      <w:tr w:rsidR="00CC73FC" w:rsidRPr="009C7955" w14:paraId="69B28539" w14:textId="77777777" w:rsidTr="00602B71">
        <w:trPr>
          <w:jc w:val="center"/>
        </w:trPr>
        <w:tc>
          <w:tcPr>
            <w:tcW w:w="1170" w:type="dxa"/>
          </w:tcPr>
          <w:p w14:paraId="73BA750B" w14:textId="77777777" w:rsidR="00CC73FC" w:rsidRPr="00962027" w:rsidRDefault="00CC73FC" w:rsidP="004F340A">
            <w:pPr>
              <w:spacing w:after="0"/>
            </w:pPr>
            <w:r w:rsidRPr="00962027">
              <w:t>August</w:t>
            </w:r>
          </w:p>
        </w:tc>
        <w:tc>
          <w:tcPr>
            <w:tcW w:w="1620" w:type="dxa"/>
          </w:tcPr>
          <w:p w14:paraId="5329125E" w14:textId="77777777" w:rsidR="00CC73FC" w:rsidRPr="0061199B" w:rsidRDefault="00CC73FC" w:rsidP="004F340A">
            <w:pPr>
              <w:spacing w:after="0"/>
              <w:jc w:val="center"/>
            </w:pPr>
            <w:r w:rsidRPr="005752DA">
              <w:t>$7,000</w:t>
            </w:r>
          </w:p>
        </w:tc>
      </w:tr>
      <w:tr w:rsidR="00CC73FC" w:rsidRPr="009C7955" w14:paraId="2C3543F6" w14:textId="77777777" w:rsidTr="00602B71">
        <w:trPr>
          <w:jc w:val="center"/>
        </w:trPr>
        <w:tc>
          <w:tcPr>
            <w:tcW w:w="1170" w:type="dxa"/>
          </w:tcPr>
          <w:p w14:paraId="00ADDD30" w14:textId="77777777" w:rsidR="00CC73FC" w:rsidRPr="009C7955" w:rsidRDefault="00CC73FC" w:rsidP="004F340A">
            <w:pPr>
              <w:spacing w:after="0"/>
            </w:pPr>
            <w:r w:rsidRPr="009C7955">
              <w:t>September</w:t>
            </w:r>
          </w:p>
        </w:tc>
        <w:tc>
          <w:tcPr>
            <w:tcW w:w="1620" w:type="dxa"/>
          </w:tcPr>
          <w:p w14:paraId="290B291F" w14:textId="77777777" w:rsidR="00CC73FC" w:rsidRPr="00FF4AB6" w:rsidRDefault="00CC73FC" w:rsidP="004F340A">
            <w:pPr>
              <w:spacing w:after="0"/>
              <w:jc w:val="center"/>
            </w:pPr>
            <w:r w:rsidRPr="005752DA">
              <w:t>$7,000</w:t>
            </w:r>
          </w:p>
        </w:tc>
      </w:tr>
    </w:tbl>
    <w:p w14:paraId="2B6A4105" w14:textId="77777777" w:rsidR="003D3621" w:rsidRPr="009C7955" w:rsidRDefault="003D3621" w:rsidP="003D3621"/>
    <w:p w14:paraId="264D2F2A" w14:textId="77777777" w:rsidR="003D3621" w:rsidRPr="00BB4E98" w:rsidRDefault="003D3621" w:rsidP="003D3621">
      <w:pPr>
        <w:pStyle w:val="ESAPara11"/>
      </w:pPr>
      <w:r>
        <w:rPr>
          <w:b/>
        </w:rPr>
        <w:t>Contract Performance Price</w:t>
      </w:r>
      <w:r>
        <w:t xml:space="preserve"> = the applicable amount for Dispatch Day  when Buyer requests Distribution Services and Seller delivers full amount of Distribution Services requested </w:t>
      </w:r>
    </w:p>
    <w:tbl>
      <w:tblPr>
        <w:tblStyle w:val="TableGrid"/>
        <w:tblW w:w="3150" w:type="dxa"/>
        <w:jc w:val="center"/>
        <w:tblLayout w:type="fixed"/>
        <w:tblLook w:val="04A0" w:firstRow="1" w:lastRow="0" w:firstColumn="1" w:lastColumn="0" w:noHBand="0" w:noVBand="1"/>
      </w:tblPr>
      <w:tblGrid>
        <w:gridCol w:w="1260"/>
        <w:gridCol w:w="1890"/>
      </w:tblGrid>
      <w:tr w:rsidR="00CC73FC" w14:paraId="3931D7EC" w14:textId="77777777" w:rsidTr="00602B71">
        <w:trPr>
          <w:jc w:val="center"/>
        </w:trPr>
        <w:tc>
          <w:tcPr>
            <w:tcW w:w="1260" w:type="dxa"/>
          </w:tcPr>
          <w:p w14:paraId="77948823" w14:textId="77777777" w:rsidR="00CC73FC" w:rsidRPr="0093597C" w:rsidRDefault="00CC73FC" w:rsidP="004F340A">
            <w:pPr>
              <w:spacing w:after="0"/>
              <w:jc w:val="center"/>
              <w:rPr>
                <w:b/>
                <w:u w:val="single"/>
              </w:rPr>
            </w:pPr>
            <w:r w:rsidRPr="0093597C">
              <w:rPr>
                <w:b/>
                <w:u w:val="single"/>
              </w:rPr>
              <w:t>Month</w:t>
            </w:r>
          </w:p>
        </w:tc>
        <w:tc>
          <w:tcPr>
            <w:tcW w:w="1890" w:type="dxa"/>
          </w:tcPr>
          <w:p w14:paraId="1837A74C" w14:textId="77777777" w:rsidR="00CC73FC" w:rsidRDefault="00CC73FC" w:rsidP="004F340A">
            <w:pPr>
              <w:spacing w:after="0"/>
              <w:jc w:val="center"/>
              <w:rPr>
                <w:b/>
                <w:u w:val="single"/>
              </w:rPr>
            </w:pPr>
            <w:r>
              <w:rPr>
                <w:b/>
                <w:u w:val="single"/>
              </w:rPr>
              <w:t xml:space="preserve">Performance  Price: </w:t>
            </w:r>
          </w:p>
          <w:p w14:paraId="2A19C1F0" w14:textId="77777777" w:rsidR="00CC73FC" w:rsidRPr="0093597C" w:rsidRDefault="00CC73FC" w:rsidP="004F340A">
            <w:pPr>
              <w:spacing w:after="0"/>
              <w:jc w:val="center"/>
              <w:rPr>
                <w:b/>
                <w:u w:val="single"/>
              </w:rPr>
            </w:pPr>
            <w:r>
              <w:rPr>
                <w:b/>
                <w:u w:val="single"/>
              </w:rPr>
              <w:t xml:space="preserve"> </w:t>
            </w:r>
            <w:r w:rsidRPr="0093597C">
              <w:rPr>
                <w:b/>
                <w:u w:val="single"/>
              </w:rPr>
              <w:t>($/</w:t>
            </w:r>
            <w:r>
              <w:rPr>
                <w:b/>
                <w:u w:val="single"/>
              </w:rPr>
              <w:t>MW/Dispatch Day</w:t>
            </w:r>
          </w:p>
        </w:tc>
      </w:tr>
      <w:tr w:rsidR="00CC73FC" w14:paraId="2CF0EDEC" w14:textId="77777777" w:rsidTr="00602B71">
        <w:trPr>
          <w:jc w:val="center"/>
        </w:trPr>
        <w:tc>
          <w:tcPr>
            <w:tcW w:w="1260" w:type="dxa"/>
          </w:tcPr>
          <w:p w14:paraId="48355A5E" w14:textId="77777777" w:rsidR="00CC73FC" w:rsidRPr="0093597C" w:rsidRDefault="00CC73FC" w:rsidP="004F340A">
            <w:pPr>
              <w:spacing w:after="0"/>
            </w:pPr>
            <w:r w:rsidRPr="0093597C">
              <w:t>June</w:t>
            </w:r>
          </w:p>
        </w:tc>
        <w:tc>
          <w:tcPr>
            <w:tcW w:w="1890" w:type="dxa"/>
          </w:tcPr>
          <w:p w14:paraId="41D895A0" w14:textId="77777777" w:rsidR="00CC73FC" w:rsidRPr="0093597C" w:rsidRDefault="00CC73FC" w:rsidP="004F340A">
            <w:pPr>
              <w:spacing w:after="0"/>
              <w:jc w:val="center"/>
            </w:pPr>
            <w:r>
              <w:t>$831</w:t>
            </w:r>
          </w:p>
        </w:tc>
      </w:tr>
      <w:tr w:rsidR="00CC73FC" w14:paraId="3BD2895D" w14:textId="77777777" w:rsidTr="00602B71">
        <w:trPr>
          <w:trHeight w:val="233"/>
          <w:jc w:val="center"/>
        </w:trPr>
        <w:tc>
          <w:tcPr>
            <w:tcW w:w="1260" w:type="dxa"/>
          </w:tcPr>
          <w:p w14:paraId="31E4458F" w14:textId="77777777" w:rsidR="00CC73FC" w:rsidRPr="0093597C" w:rsidRDefault="00CC73FC" w:rsidP="004F340A">
            <w:pPr>
              <w:spacing w:after="0"/>
            </w:pPr>
            <w:r w:rsidRPr="0093597C">
              <w:t>July</w:t>
            </w:r>
          </w:p>
        </w:tc>
        <w:tc>
          <w:tcPr>
            <w:tcW w:w="1890" w:type="dxa"/>
          </w:tcPr>
          <w:p w14:paraId="1D4D5C16" w14:textId="77777777" w:rsidR="00CC73FC" w:rsidRPr="0093597C" w:rsidRDefault="00CC73FC" w:rsidP="004F340A">
            <w:pPr>
              <w:spacing w:after="0"/>
              <w:jc w:val="center"/>
            </w:pPr>
            <w:r w:rsidRPr="00B0560A">
              <w:t>$831</w:t>
            </w:r>
          </w:p>
        </w:tc>
      </w:tr>
      <w:tr w:rsidR="00CC73FC" w14:paraId="3D1815D9" w14:textId="77777777" w:rsidTr="00602B71">
        <w:trPr>
          <w:jc w:val="center"/>
        </w:trPr>
        <w:tc>
          <w:tcPr>
            <w:tcW w:w="1260" w:type="dxa"/>
          </w:tcPr>
          <w:p w14:paraId="16EC98AB" w14:textId="77777777" w:rsidR="00CC73FC" w:rsidRPr="0093597C" w:rsidRDefault="00CC73FC" w:rsidP="004F340A">
            <w:pPr>
              <w:spacing w:after="0"/>
            </w:pPr>
            <w:r w:rsidRPr="0093597C">
              <w:t>August</w:t>
            </w:r>
          </w:p>
        </w:tc>
        <w:tc>
          <w:tcPr>
            <w:tcW w:w="1890" w:type="dxa"/>
          </w:tcPr>
          <w:p w14:paraId="0DA99078" w14:textId="77777777" w:rsidR="00CC73FC" w:rsidRPr="0093597C" w:rsidRDefault="00CC73FC" w:rsidP="004F340A">
            <w:pPr>
              <w:spacing w:after="0"/>
              <w:jc w:val="center"/>
            </w:pPr>
            <w:r w:rsidRPr="00B0560A">
              <w:t>$831</w:t>
            </w:r>
          </w:p>
        </w:tc>
      </w:tr>
      <w:tr w:rsidR="00CC73FC" w14:paraId="45608498" w14:textId="77777777" w:rsidTr="00602B71">
        <w:trPr>
          <w:jc w:val="center"/>
        </w:trPr>
        <w:tc>
          <w:tcPr>
            <w:tcW w:w="1260" w:type="dxa"/>
          </w:tcPr>
          <w:p w14:paraId="600AFFE5" w14:textId="77777777" w:rsidR="00CC73FC" w:rsidRPr="0093597C" w:rsidRDefault="00CC73FC" w:rsidP="004F340A">
            <w:pPr>
              <w:spacing w:after="0"/>
            </w:pPr>
            <w:r w:rsidRPr="0093597C">
              <w:t>September</w:t>
            </w:r>
          </w:p>
        </w:tc>
        <w:tc>
          <w:tcPr>
            <w:tcW w:w="1890" w:type="dxa"/>
          </w:tcPr>
          <w:p w14:paraId="2107DAC5" w14:textId="77777777" w:rsidR="00CC73FC" w:rsidRPr="0093597C" w:rsidRDefault="00CC73FC" w:rsidP="004F340A">
            <w:pPr>
              <w:spacing w:after="0"/>
              <w:jc w:val="center"/>
            </w:pPr>
            <w:r w:rsidRPr="00B0560A">
              <w:t>$831</w:t>
            </w:r>
          </w:p>
        </w:tc>
      </w:tr>
    </w:tbl>
    <w:p w14:paraId="474222F2" w14:textId="77777777" w:rsidR="003D3621" w:rsidRDefault="003D3621" w:rsidP="003D3621"/>
    <w:p w14:paraId="4F43791A" w14:textId="77777777" w:rsidR="003D3621" w:rsidRDefault="003D3621" w:rsidP="003D3621">
      <w:pPr>
        <w:pStyle w:val="ESAPara11"/>
      </w:pPr>
      <w:r>
        <w:rPr>
          <w:b/>
        </w:rPr>
        <w:t>Contract Deployment Price</w:t>
      </w:r>
      <w:r>
        <w:t xml:space="preserve"> =a single payment for the applicable amount for each MW installed and passing a performance test    </w:t>
      </w:r>
    </w:p>
    <w:p w14:paraId="6A89B674" w14:textId="74CCF298" w:rsidR="003D3621" w:rsidRPr="001A50D1" w:rsidRDefault="003D3621" w:rsidP="003D3621">
      <w:r>
        <w:tab/>
      </w:r>
      <w:r w:rsidR="00CC73FC">
        <w:t>$20,000 /MW</w:t>
      </w:r>
    </w:p>
    <w:p w14:paraId="41CEC93B" w14:textId="77777777" w:rsidR="003D3621" w:rsidRDefault="003D3621" w:rsidP="003D3621">
      <w:pPr>
        <w:rPr>
          <w:u w:val="single"/>
        </w:rPr>
      </w:pPr>
    </w:p>
    <w:p w14:paraId="4B9F05D7" w14:textId="51D05EB9" w:rsidR="003D3621" w:rsidRPr="004F340A" w:rsidRDefault="003D3621" w:rsidP="003D3621">
      <w:pPr>
        <w:rPr>
          <w:u w:val="single"/>
        </w:rPr>
      </w:pPr>
      <w:r>
        <w:rPr>
          <w:u w:val="single"/>
        </w:rPr>
        <w:t>ANITA BANK 1</w:t>
      </w:r>
    </w:p>
    <w:p w14:paraId="2EAFDC0D" w14:textId="77777777" w:rsidR="003D3621" w:rsidRPr="009C7955" w:rsidRDefault="003D3621" w:rsidP="003D3621">
      <w:r w:rsidRPr="009C7955">
        <w:t>The price for Distribution Services shall be as follows:</w:t>
      </w:r>
    </w:p>
    <w:p w14:paraId="2B99BB7C" w14:textId="77777777" w:rsidR="003D3621" w:rsidRPr="009C7955" w:rsidRDefault="003D3621" w:rsidP="003D3621">
      <w:pPr>
        <w:pStyle w:val="ESAPara11"/>
      </w:pPr>
      <w:r w:rsidRPr="009C7955">
        <w:rPr>
          <w:b/>
        </w:rPr>
        <w:t>Contract</w:t>
      </w:r>
      <w:r>
        <w:rPr>
          <w:b/>
        </w:rPr>
        <w:t xml:space="preserve"> Reservation</w:t>
      </w:r>
      <w:r w:rsidRPr="009C7955">
        <w:rPr>
          <w:b/>
        </w:rPr>
        <w:t xml:space="preserve"> Price</w:t>
      </w:r>
      <w:r w:rsidRPr="009C7955">
        <w:t xml:space="preserve"> = the applicable amount for each Delivery Month set forth in the table below </w:t>
      </w:r>
    </w:p>
    <w:tbl>
      <w:tblPr>
        <w:tblStyle w:val="TableGrid"/>
        <w:tblW w:w="2695" w:type="dxa"/>
        <w:jc w:val="center"/>
        <w:tblLayout w:type="fixed"/>
        <w:tblLook w:val="04A0" w:firstRow="1" w:lastRow="0" w:firstColumn="1" w:lastColumn="0" w:noHBand="0" w:noVBand="1"/>
      </w:tblPr>
      <w:tblGrid>
        <w:gridCol w:w="1075"/>
        <w:gridCol w:w="1620"/>
      </w:tblGrid>
      <w:tr w:rsidR="003D3621" w:rsidRPr="009C7955" w14:paraId="3DCD7A5B" w14:textId="77777777" w:rsidTr="004F340A">
        <w:trPr>
          <w:jc w:val="center"/>
        </w:trPr>
        <w:tc>
          <w:tcPr>
            <w:tcW w:w="1075" w:type="dxa"/>
          </w:tcPr>
          <w:p w14:paraId="729B0F8C" w14:textId="77777777" w:rsidR="003D3621" w:rsidRPr="009C7955" w:rsidRDefault="003D3621" w:rsidP="004F340A">
            <w:pPr>
              <w:spacing w:after="0"/>
              <w:jc w:val="center"/>
              <w:rPr>
                <w:b/>
                <w:u w:val="single"/>
              </w:rPr>
            </w:pPr>
            <w:r w:rsidRPr="009C7955">
              <w:rPr>
                <w:b/>
                <w:u w:val="single"/>
              </w:rPr>
              <w:t>Month</w:t>
            </w:r>
          </w:p>
        </w:tc>
        <w:tc>
          <w:tcPr>
            <w:tcW w:w="1620" w:type="dxa"/>
          </w:tcPr>
          <w:p w14:paraId="41B0757B" w14:textId="77777777" w:rsidR="003D3621" w:rsidRPr="009C7955" w:rsidRDefault="003D3621" w:rsidP="004F340A">
            <w:pPr>
              <w:spacing w:after="0"/>
              <w:jc w:val="center"/>
              <w:rPr>
                <w:b/>
                <w:u w:val="single"/>
              </w:rPr>
            </w:pPr>
            <w:r w:rsidRPr="009C7955">
              <w:rPr>
                <w:b/>
                <w:u w:val="single"/>
              </w:rPr>
              <w:t>Contract</w:t>
            </w:r>
            <w:r>
              <w:rPr>
                <w:b/>
                <w:u w:val="single"/>
              </w:rPr>
              <w:t xml:space="preserve"> Reservation</w:t>
            </w:r>
            <w:r w:rsidRPr="009C7955">
              <w:rPr>
                <w:b/>
                <w:u w:val="single"/>
              </w:rPr>
              <w:t xml:space="preserve"> Price: Distribution Capacity</w:t>
            </w:r>
          </w:p>
          <w:p w14:paraId="2997C0D5" w14:textId="77777777" w:rsidR="003D3621" w:rsidRPr="009C7955" w:rsidRDefault="003D3621" w:rsidP="004F340A">
            <w:pPr>
              <w:spacing w:after="0"/>
              <w:jc w:val="center"/>
              <w:rPr>
                <w:b/>
                <w:u w:val="single"/>
              </w:rPr>
            </w:pPr>
            <w:r w:rsidRPr="009C7955">
              <w:rPr>
                <w:b/>
                <w:u w:val="single"/>
              </w:rPr>
              <w:t>($/MW-month)</w:t>
            </w:r>
          </w:p>
        </w:tc>
      </w:tr>
      <w:tr w:rsidR="003D3621" w:rsidRPr="009C7955" w14:paraId="2A33284B" w14:textId="77777777" w:rsidTr="004F340A">
        <w:trPr>
          <w:jc w:val="center"/>
        </w:trPr>
        <w:tc>
          <w:tcPr>
            <w:tcW w:w="1075" w:type="dxa"/>
          </w:tcPr>
          <w:p w14:paraId="0EDBB9C5" w14:textId="77777777" w:rsidR="003D3621" w:rsidRPr="009C7955" w:rsidRDefault="003D3621" w:rsidP="004F340A">
            <w:pPr>
              <w:spacing w:after="0"/>
            </w:pPr>
            <w:r>
              <w:t>N/A</w:t>
            </w:r>
          </w:p>
        </w:tc>
        <w:tc>
          <w:tcPr>
            <w:tcW w:w="1620" w:type="dxa"/>
          </w:tcPr>
          <w:p w14:paraId="1E7283B3" w14:textId="77777777" w:rsidR="003D3621" w:rsidRPr="00FF4AB6" w:rsidRDefault="003D3621" w:rsidP="004F340A">
            <w:pPr>
              <w:spacing w:after="0"/>
              <w:jc w:val="center"/>
            </w:pPr>
            <w:r>
              <w:t>N/A</w:t>
            </w:r>
          </w:p>
        </w:tc>
      </w:tr>
    </w:tbl>
    <w:p w14:paraId="540889D6" w14:textId="77777777" w:rsidR="003D3621" w:rsidRPr="009C7955" w:rsidRDefault="003D3621" w:rsidP="003D3621"/>
    <w:p w14:paraId="669CAAA9" w14:textId="77777777" w:rsidR="003D3621" w:rsidRPr="00BB4E98" w:rsidRDefault="003D3621" w:rsidP="003D3621">
      <w:pPr>
        <w:pStyle w:val="ESAPara11"/>
      </w:pPr>
      <w:r>
        <w:rPr>
          <w:b/>
        </w:rPr>
        <w:t>Contract Performance Price</w:t>
      </w:r>
      <w:r>
        <w:t xml:space="preserve"> = the applicable amount for Dispatch Day  when Buyer requests Distribution Services and Seller delivers full amount of Distribution Services requested </w:t>
      </w:r>
    </w:p>
    <w:tbl>
      <w:tblPr>
        <w:tblStyle w:val="TableGrid"/>
        <w:tblW w:w="2965" w:type="dxa"/>
        <w:jc w:val="center"/>
        <w:tblLayout w:type="fixed"/>
        <w:tblLook w:val="04A0" w:firstRow="1" w:lastRow="0" w:firstColumn="1" w:lastColumn="0" w:noHBand="0" w:noVBand="1"/>
      </w:tblPr>
      <w:tblGrid>
        <w:gridCol w:w="1075"/>
        <w:gridCol w:w="1890"/>
      </w:tblGrid>
      <w:tr w:rsidR="003D3621" w14:paraId="7CE5F277" w14:textId="77777777" w:rsidTr="004F340A">
        <w:trPr>
          <w:jc w:val="center"/>
        </w:trPr>
        <w:tc>
          <w:tcPr>
            <w:tcW w:w="1075" w:type="dxa"/>
          </w:tcPr>
          <w:p w14:paraId="3E36A0C5" w14:textId="77777777" w:rsidR="003D3621" w:rsidRPr="0093597C" w:rsidRDefault="003D3621" w:rsidP="004F340A">
            <w:pPr>
              <w:spacing w:after="0"/>
              <w:jc w:val="center"/>
              <w:rPr>
                <w:b/>
                <w:u w:val="single"/>
              </w:rPr>
            </w:pPr>
            <w:r w:rsidRPr="0093597C">
              <w:rPr>
                <w:b/>
                <w:u w:val="single"/>
              </w:rPr>
              <w:t>Month</w:t>
            </w:r>
          </w:p>
        </w:tc>
        <w:tc>
          <w:tcPr>
            <w:tcW w:w="1890" w:type="dxa"/>
          </w:tcPr>
          <w:p w14:paraId="50C28181" w14:textId="77777777" w:rsidR="003D3621" w:rsidRDefault="003D3621" w:rsidP="004F340A">
            <w:pPr>
              <w:spacing w:after="0"/>
              <w:jc w:val="center"/>
              <w:rPr>
                <w:b/>
                <w:u w:val="single"/>
              </w:rPr>
            </w:pPr>
            <w:r>
              <w:rPr>
                <w:b/>
                <w:u w:val="single"/>
              </w:rPr>
              <w:t xml:space="preserve">Performance  Price: </w:t>
            </w:r>
          </w:p>
          <w:p w14:paraId="50EF06D5" w14:textId="77777777" w:rsidR="003D3621" w:rsidRPr="0093597C" w:rsidRDefault="003D3621" w:rsidP="004F340A">
            <w:pPr>
              <w:spacing w:after="0"/>
              <w:jc w:val="center"/>
              <w:rPr>
                <w:b/>
                <w:u w:val="single"/>
              </w:rPr>
            </w:pPr>
            <w:r>
              <w:rPr>
                <w:b/>
                <w:u w:val="single"/>
              </w:rPr>
              <w:t xml:space="preserve"> </w:t>
            </w:r>
            <w:r w:rsidRPr="0093597C">
              <w:rPr>
                <w:b/>
                <w:u w:val="single"/>
              </w:rPr>
              <w:t>($/</w:t>
            </w:r>
            <w:r>
              <w:rPr>
                <w:b/>
                <w:u w:val="single"/>
              </w:rPr>
              <w:t>MW/Dispatch Day</w:t>
            </w:r>
          </w:p>
        </w:tc>
      </w:tr>
      <w:tr w:rsidR="003D3621" w14:paraId="62DB99AA" w14:textId="77777777" w:rsidTr="004F340A">
        <w:trPr>
          <w:jc w:val="center"/>
        </w:trPr>
        <w:tc>
          <w:tcPr>
            <w:tcW w:w="1075" w:type="dxa"/>
          </w:tcPr>
          <w:p w14:paraId="1C93BE50" w14:textId="77777777" w:rsidR="003D3621" w:rsidRPr="0093597C" w:rsidRDefault="003D3621" w:rsidP="004F340A">
            <w:pPr>
              <w:spacing w:after="0"/>
            </w:pPr>
            <w:r>
              <w:t>N/A</w:t>
            </w:r>
          </w:p>
        </w:tc>
        <w:tc>
          <w:tcPr>
            <w:tcW w:w="1890" w:type="dxa"/>
          </w:tcPr>
          <w:p w14:paraId="6AF8B8EF" w14:textId="77777777" w:rsidR="003D3621" w:rsidRDefault="003D3621" w:rsidP="004F340A">
            <w:pPr>
              <w:spacing w:after="0"/>
              <w:jc w:val="center"/>
            </w:pPr>
            <w:r>
              <w:t>N/A</w:t>
            </w:r>
          </w:p>
        </w:tc>
      </w:tr>
    </w:tbl>
    <w:p w14:paraId="2A0149DF" w14:textId="77777777" w:rsidR="003D3621" w:rsidRDefault="003D3621" w:rsidP="003D3621"/>
    <w:p w14:paraId="0E7BB8D8" w14:textId="77777777" w:rsidR="003D3621" w:rsidRDefault="003D3621" w:rsidP="003D3621">
      <w:pPr>
        <w:pStyle w:val="ESAPara11"/>
      </w:pPr>
      <w:r>
        <w:rPr>
          <w:b/>
        </w:rPr>
        <w:t>Contract Deployment Price</w:t>
      </w:r>
      <w:r>
        <w:t xml:space="preserve"> =a single payment for the applicable amount for each MW installed and passing a performance test    </w:t>
      </w:r>
    </w:p>
    <w:p w14:paraId="6F73D93C" w14:textId="5DB17FA0" w:rsidR="003D3621" w:rsidRPr="001A50D1" w:rsidRDefault="003D3621" w:rsidP="003D3621">
      <w:r>
        <w:tab/>
        <w:t>N/A</w:t>
      </w:r>
    </w:p>
    <w:p w14:paraId="241BE1EE" w14:textId="1655C0CF" w:rsidR="005658F8" w:rsidRDefault="00006BCF" w:rsidP="00602B71">
      <w:pPr>
        <w:rPr>
          <w:b/>
        </w:rPr>
      </w:pPr>
      <w:r>
        <w:br w:type="page"/>
      </w:r>
      <w:r w:rsidR="005658F8" w:rsidRPr="00C66919">
        <w:rPr>
          <w:b/>
          <w:bCs/>
        </w:rPr>
        <w:t>ALTERNATE</w:t>
      </w:r>
      <w:r w:rsidR="005658F8">
        <w:t xml:space="preserve"> </w:t>
      </w:r>
      <w:r w:rsidR="005658F8" w:rsidRPr="009614D3">
        <w:rPr>
          <w:b/>
        </w:rPr>
        <w:t>APPENDIX IV</w:t>
      </w:r>
    </w:p>
    <w:p w14:paraId="11BC7BE2" w14:textId="77777777" w:rsidR="005A69CB" w:rsidRPr="00631AC3" w:rsidRDefault="005A69CB" w:rsidP="005A69CB">
      <w:pPr>
        <w:pStyle w:val="ESAParaa"/>
        <w:ind w:firstLine="0"/>
        <w:rPr>
          <w:b/>
          <w:i/>
        </w:rPr>
      </w:pPr>
      <w:r w:rsidRPr="00A73154">
        <w:rPr>
          <w:b/>
          <w:i/>
        </w:rPr>
        <w:t xml:space="preserve">[PG&amp;E Note to Sellers: </w:t>
      </w:r>
      <w:r>
        <w:rPr>
          <w:b/>
          <w:i/>
        </w:rPr>
        <w:t>Delete this EE Alternate Appendix IV if Project is not Energy Efficiency]</w:t>
      </w:r>
    </w:p>
    <w:p w14:paraId="72D2881B" w14:textId="77777777" w:rsidR="005A69CB" w:rsidRPr="009614D3" w:rsidRDefault="005A69CB" w:rsidP="005658F8">
      <w:pPr>
        <w:jc w:val="center"/>
        <w:rPr>
          <w:b/>
        </w:rPr>
      </w:pPr>
    </w:p>
    <w:p w14:paraId="7EDC8EC2" w14:textId="7F0AD63B" w:rsidR="005658F8" w:rsidRPr="009C7955" w:rsidRDefault="005658F8" w:rsidP="005658F8">
      <w:pPr>
        <w:pStyle w:val="Heading1"/>
      </w:pPr>
      <w:r>
        <w:t xml:space="preserve">COALINGA NO. 1 BANK 2 </w:t>
      </w:r>
      <w:r w:rsidRPr="009C7955">
        <w:t>CONTRACT PRICE</w:t>
      </w:r>
    </w:p>
    <w:p w14:paraId="6E5DB6D6" w14:textId="77777777" w:rsidR="005658F8" w:rsidRPr="009C7955" w:rsidRDefault="005658F8" w:rsidP="005658F8">
      <w:r w:rsidRPr="009C7955">
        <w:t>The price for Distribution Services shall be as follows:</w:t>
      </w:r>
    </w:p>
    <w:p w14:paraId="114ABC60" w14:textId="77777777" w:rsidR="005658F8" w:rsidRPr="009C7955" w:rsidRDefault="005658F8" w:rsidP="005658F8"/>
    <w:p w14:paraId="7B2964AC" w14:textId="46D07AAB" w:rsidR="005658F8" w:rsidRPr="00BB4E98" w:rsidRDefault="005658F8" w:rsidP="005658F8">
      <w:pPr>
        <w:pStyle w:val="ESAPara11"/>
      </w:pPr>
      <w:r>
        <w:rPr>
          <w:b/>
        </w:rPr>
        <w:t>Contract Performance Price</w:t>
      </w:r>
      <w:r>
        <w:t xml:space="preserve"> = the applicable amount for </w:t>
      </w:r>
      <w:r w:rsidR="0063222E">
        <w:t>the Performance Period = $536,000/MR</w:t>
      </w:r>
    </w:p>
    <w:p w14:paraId="50F0DB4D" w14:textId="77777777" w:rsidR="005658F8" w:rsidRDefault="005658F8" w:rsidP="005658F8"/>
    <w:p w14:paraId="4319F5BC" w14:textId="77777777" w:rsidR="005658F8" w:rsidRDefault="005658F8" w:rsidP="005658F8">
      <w:pPr>
        <w:pStyle w:val="ESAPara11"/>
      </w:pPr>
      <w:r>
        <w:rPr>
          <w:b/>
        </w:rPr>
        <w:t>Contract Deployment Price</w:t>
      </w:r>
      <w:r>
        <w:t xml:space="preserve"> =a single payment for the applicable amount for each MW installed and passing a performance test    </w:t>
      </w:r>
    </w:p>
    <w:p w14:paraId="55F50231" w14:textId="77777777" w:rsidR="005658F8" w:rsidRDefault="005658F8" w:rsidP="005658F8">
      <w:pPr>
        <w:rPr>
          <w:rFonts w:asciiTheme="majorHAnsi" w:eastAsiaTheme="majorEastAsia" w:hAnsiTheme="majorHAnsi" w:cstheme="majorBidi"/>
          <w:color w:val="365F91" w:themeColor="accent1" w:themeShade="BF"/>
          <w:sz w:val="32"/>
          <w:szCs w:val="32"/>
        </w:rPr>
      </w:pPr>
      <w:r>
        <w:tab/>
        <w:t>$ 134,000 /MW/year</w:t>
      </w:r>
      <w:r>
        <w:br w:type="page"/>
      </w:r>
    </w:p>
    <w:p w14:paraId="3361E3EC" w14:textId="77777777" w:rsidR="005658F8" w:rsidRPr="009C7955" w:rsidRDefault="005658F8" w:rsidP="005658F8">
      <w:pPr>
        <w:pStyle w:val="Heading1"/>
      </w:pPr>
      <w:r>
        <w:t xml:space="preserve">EMBARCADERO (SF Z) 1116 </w:t>
      </w:r>
      <w:r w:rsidRPr="009C7955">
        <w:t>CONTRACT PRICE</w:t>
      </w:r>
    </w:p>
    <w:p w14:paraId="4D71B192" w14:textId="77777777" w:rsidR="005658F8" w:rsidRDefault="005658F8" w:rsidP="005658F8"/>
    <w:p w14:paraId="1DB609E7" w14:textId="77777777" w:rsidR="005658F8" w:rsidRPr="009C7955" w:rsidRDefault="005658F8" w:rsidP="005658F8">
      <w:r w:rsidRPr="009C7955">
        <w:t>The price for Distribution Services shall be as follows:</w:t>
      </w:r>
    </w:p>
    <w:p w14:paraId="1D44A023" w14:textId="62F7DB84" w:rsidR="0063222E" w:rsidRPr="00BB4E98" w:rsidRDefault="0063222E" w:rsidP="0063222E">
      <w:pPr>
        <w:pStyle w:val="ESAPara11"/>
      </w:pPr>
      <w:r>
        <w:rPr>
          <w:b/>
        </w:rPr>
        <w:t>Contract Performance Price</w:t>
      </w:r>
      <w:r>
        <w:t xml:space="preserve"> = the applicable amount for the Performance Period = $984,000/MW</w:t>
      </w:r>
    </w:p>
    <w:p w14:paraId="0D047F51" w14:textId="77777777" w:rsidR="005658F8" w:rsidRDefault="005658F8" w:rsidP="005658F8"/>
    <w:p w14:paraId="0094EBBF" w14:textId="77777777" w:rsidR="005658F8" w:rsidRDefault="005658F8" w:rsidP="005658F8">
      <w:pPr>
        <w:pStyle w:val="ESAPara11"/>
      </w:pPr>
      <w:r>
        <w:rPr>
          <w:b/>
        </w:rPr>
        <w:t>Contract Deployment Price</w:t>
      </w:r>
      <w:r>
        <w:t xml:space="preserve"> =a single payment for the applicable amount for each MW installed and passing a performance test    </w:t>
      </w:r>
    </w:p>
    <w:p w14:paraId="6C249D08" w14:textId="77777777" w:rsidR="005658F8" w:rsidRPr="001A50D1" w:rsidRDefault="005658F8" w:rsidP="005658F8">
      <w:r>
        <w:tab/>
        <w:t>$ 246,000 /MW</w:t>
      </w:r>
    </w:p>
    <w:p w14:paraId="53A920E9" w14:textId="77777777" w:rsidR="005658F8" w:rsidRDefault="005658F8" w:rsidP="005658F8">
      <w:pPr>
        <w:spacing w:after="0"/>
      </w:pPr>
    </w:p>
    <w:p w14:paraId="1A606A55" w14:textId="77777777" w:rsidR="005658F8" w:rsidRDefault="005658F8" w:rsidP="005658F8">
      <w:pPr>
        <w:spacing w:after="160" w:line="259" w:lineRule="auto"/>
        <w:rPr>
          <w:rFonts w:asciiTheme="majorHAnsi" w:eastAsiaTheme="majorEastAsia" w:hAnsiTheme="majorHAnsi" w:cstheme="majorBidi"/>
          <w:color w:val="365F91" w:themeColor="accent1" w:themeShade="BF"/>
          <w:sz w:val="32"/>
          <w:szCs w:val="32"/>
        </w:rPr>
      </w:pPr>
      <w:r>
        <w:br w:type="page"/>
      </w:r>
    </w:p>
    <w:p w14:paraId="7FDBF0A1" w14:textId="77777777" w:rsidR="005658F8" w:rsidRPr="009C7955" w:rsidRDefault="005658F8" w:rsidP="005658F8">
      <w:pPr>
        <w:pStyle w:val="Heading1"/>
      </w:pPr>
      <w:r>
        <w:t xml:space="preserve">EMBARCADERO (SF Z) 1118 </w:t>
      </w:r>
      <w:r w:rsidRPr="009C7955">
        <w:t>CONTRACT PRICE</w:t>
      </w:r>
    </w:p>
    <w:p w14:paraId="33AB41B5" w14:textId="77777777" w:rsidR="005658F8" w:rsidRPr="009C7955" w:rsidRDefault="005658F8" w:rsidP="005658F8">
      <w:r w:rsidRPr="009C7955">
        <w:t>The price for Distribution Services shall be as follows:</w:t>
      </w:r>
    </w:p>
    <w:p w14:paraId="4389DA54" w14:textId="381141E7" w:rsidR="0063222E" w:rsidRPr="00BB4E98" w:rsidRDefault="0063222E" w:rsidP="0063222E">
      <w:pPr>
        <w:pStyle w:val="ESAPara11"/>
      </w:pPr>
      <w:r>
        <w:rPr>
          <w:b/>
        </w:rPr>
        <w:t>Contract Performance Price</w:t>
      </w:r>
      <w:r>
        <w:t xml:space="preserve"> = the applicable amount for the Performance Period = $280,000/MW</w:t>
      </w:r>
    </w:p>
    <w:p w14:paraId="031EB74B" w14:textId="77777777" w:rsidR="005658F8" w:rsidRDefault="005658F8" w:rsidP="005658F8"/>
    <w:p w14:paraId="4C6A7C0E" w14:textId="77777777" w:rsidR="005658F8" w:rsidRDefault="005658F8" w:rsidP="005658F8">
      <w:pPr>
        <w:pStyle w:val="ESAPara11"/>
      </w:pPr>
      <w:r>
        <w:rPr>
          <w:b/>
        </w:rPr>
        <w:t>Contract Deployment Price</w:t>
      </w:r>
      <w:r>
        <w:t xml:space="preserve"> =a single payment for the applicable amount for each MW installed and passing a performance test    </w:t>
      </w:r>
    </w:p>
    <w:p w14:paraId="2C260DB1" w14:textId="77777777" w:rsidR="005658F8" w:rsidRDefault="005658F8" w:rsidP="005658F8">
      <w:r>
        <w:tab/>
        <w:t>$70,000 /MW</w:t>
      </w:r>
    </w:p>
    <w:p w14:paraId="4AE7F94C" w14:textId="77777777" w:rsidR="005658F8" w:rsidRPr="009C7955" w:rsidRDefault="005658F8" w:rsidP="005658F8">
      <w:pPr>
        <w:pStyle w:val="Heading1"/>
      </w:pPr>
      <w:r>
        <w:t xml:space="preserve">ROCKLIN 1105 </w:t>
      </w:r>
      <w:r w:rsidRPr="009C7955">
        <w:t>CONTRACT PRICE</w:t>
      </w:r>
    </w:p>
    <w:p w14:paraId="4053A2B7" w14:textId="77777777" w:rsidR="005658F8" w:rsidRPr="009C7955" w:rsidRDefault="005658F8" w:rsidP="005658F8">
      <w:r w:rsidRPr="009C7955">
        <w:t>The price for Distribution Services shall be as follows:</w:t>
      </w:r>
    </w:p>
    <w:p w14:paraId="776A0532" w14:textId="40718C69" w:rsidR="0063222E" w:rsidRPr="00BB4E98" w:rsidRDefault="0063222E" w:rsidP="0063222E">
      <w:pPr>
        <w:pStyle w:val="ESAPara11"/>
      </w:pPr>
      <w:r>
        <w:rPr>
          <w:b/>
        </w:rPr>
        <w:t>Contract Performance Price</w:t>
      </w:r>
      <w:r>
        <w:t xml:space="preserve"> = the applicable amount for the Performance Period = $180,000/MW</w:t>
      </w:r>
    </w:p>
    <w:p w14:paraId="6F8A9987" w14:textId="77777777" w:rsidR="005658F8" w:rsidRDefault="005658F8" w:rsidP="005658F8">
      <w:pPr>
        <w:pStyle w:val="ESAPara11"/>
      </w:pPr>
      <w:r>
        <w:rPr>
          <w:b/>
        </w:rPr>
        <w:t>Contract Deployment Price</w:t>
      </w:r>
      <w:r>
        <w:t xml:space="preserve"> =a single payment for the applicable amount for each MW installed and passing a performance test    </w:t>
      </w:r>
    </w:p>
    <w:p w14:paraId="3330C72E" w14:textId="77777777" w:rsidR="005658F8" w:rsidRPr="001A50D1" w:rsidRDefault="005658F8" w:rsidP="005658F8">
      <w:r>
        <w:tab/>
        <w:t>$ 45,000 /MW</w:t>
      </w:r>
    </w:p>
    <w:p w14:paraId="5DF95C2D" w14:textId="7156025B" w:rsidR="00006BCF" w:rsidRDefault="005658F8" w:rsidP="005658F8">
      <w:pPr>
        <w:spacing w:after="160" w:line="259" w:lineRule="auto"/>
        <w:rPr>
          <w:rFonts w:asciiTheme="majorHAnsi" w:eastAsiaTheme="majorEastAsia" w:hAnsiTheme="majorHAnsi" w:cstheme="majorBidi"/>
          <w:color w:val="365F91" w:themeColor="accent1" w:themeShade="BF"/>
          <w:sz w:val="32"/>
          <w:szCs w:val="32"/>
        </w:rPr>
      </w:pPr>
      <w:r>
        <w:br w:type="page"/>
      </w:r>
    </w:p>
    <w:p w14:paraId="42521246" w14:textId="77777777" w:rsidR="00006BCF" w:rsidRPr="009C7955" w:rsidRDefault="00006BCF" w:rsidP="00006BCF">
      <w:pPr>
        <w:pStyle w:val="Heading1"/>
      </w:pPr>
      <w:r>
        <w:t xml:space="preserve">BELLE HAVEN BANK 4 </w:t>
      </w:r>
      <w:r w:rsidRPr="009C7955">
        <w:t>CONTRACT PRICE</w:t>
      </w:r>
    </w:p>
    <w:p w14:paraId="6193DECB" w14:textId="77777777" w:rsidR="00006BCF" w:rsidRPr="009C7955" w:rsidRDefault="00006BCF" w:rsidP="00006BCF">
      <w:r w:rsidRPr="009C7955">
        <w:t>The price for Distribution Services shall be as follows:</w:t>
      </w:r>
    </w:p>
    <w:p w14:paraId="5E8C1DBE" w14:textId="0921E541" w:rsidR="0063222E" w:rsidRPr="00BB4E98" w:rsidRDefault="0063222E" w:rsidP="0063222E">
      <w:pPr>
        <w:pStyle w:val="ESAPara11"/>
      </w:pPr>
      <w:r>
        <w:rPr>
          <w:b/>
        </w:rPr>
        <w:t>Contract Performance Price</w:t>
      </w:r>
      <w:r>
        <w:t xml:space="preserve"> = the applicable amount for the Performance Period = $96,000/MW</w:t>
      </w:r>
    </w:p>
    <w:p w14:paraId="7D217519" w14:textId="77777777" w:rsidR="00006BCF" w:rsidRDefault="00006BCF" w:rsidP="00006BCF"/>
    <w:p w14:paraId="07962B4F" w14:textId="77777777" w:rsidR="00006BCF" w:rsidRDefault="00006BCF" w:rsidP="00006BCF">
      <w:pPr>
        <w:pStyle w:val="ESAPara11"/>
      </w:pPr>
      <w:r>
        <w:rPr>
          <w:b/>
        </w:rPr>
        <w:t>Contract Deployment Price</w:t>
      </w:r>
      <w:r>
        <w:t xml:space="preserve"> =a single payment for the applicable amount for each MW installed and passing a performance test    </w:t>
      </w:r>
    </w:p>
    <w:p w14:paraId="2708267B" w14:textId="77777777" w:rsidR="00006BCF" w:rsidRPr="001A50D1" w:rsidRDefault="00006BCF" w:rsidP="00006BCF">
      <w:r>
        <w:tab/>
        <w:t>$ 24,000 /MW</w:t>
      </w:r>
    </w:p>
    <w:p w14:paraId="7EB8F9AC" w14:textId="77777777" w:rsidR="00006BCF" w:rsidRDefault="00006BCF" w:rsidP="00006BCF">
      <w:pPr>
        <w:spacing w:after="160" w:line="259" w:lineRule="auto"/>
        <w:rPr>
          <w:rFonts w:asciiTheme="majorHAnsi" w:eastAsiaTheme="majorEastAsia" w:hAnsiTheme="majorHAnsi" w:cstheme="majorBidi"/>
          <w:color w:val="365F91" w:themeColor="accent1" w:themeShade="BF"/>
          <w:sz w:val="32"/>
          <w:szCs w:val="32"/>
        </w:rPr>
      </w:pPr>
      <w:r>
        <w:br w:type="page"/>
      </w:r>
    </w:p>
    <w:p w14:paraId="194F3625" w14:textId="77777777" w:rsidR="00006BCF" w:rsidRPr="009C7955" w:rsidRDefault="00006BCF" w:rsidP="00006BCF">
      <w:pPr>
        <w:pStyle w:val="Heading1"/>
      </w:pPr>
      <w:r>
        <w:t xml:space="preserve">ANITA 1105 </w:t>
      </w:r>
      <w:r w:rsidRPr="009C7955">
        <w:t>CONTRACT PRICE</w:t>
      </w:r>
    </w:p>
    <w:p w14:paraId="0EDCEA42" w14:textId="77777777" w:rsidR="00006BCF" w:rsidRDefault="00006BCF" w:rsidP="00006BCF">
      <w:pPr>
        <w:pStyle w:val="Heading2"/>
      </w:pPr>
      <w:r>
        <w:t>NORD BANK 1</w:t>
      </w:r>
    </w:p>
    <w:p w14:paraId="4C139E06" w14:textId="77777777" w:rsidR="00006BCF" w:rsidRPr="009C7955" w:rsidRDefault="00006BCF" w:rsidP="00006BCF">
      <w:r w:rsidRPr="009C7955">
        <w:t>The price for Distribution Services shall be as follows:</w:t>
      </w:r>
    </w:p>
    <w:p w14:paraId="4E4960C7" w14:textId="77777777" w:rsidR="00006BCF" w:rsidRDefault="00006BCF" w:rsidP="00006BCF"/>
    <w:p w14:paraId="701294F9" w14:textId="77777777" w:rsidR="00006BCF" w:rsidRPr="009C7955" w:rsidRDefault="00006BCF" w:rsidP="00006BCF"/>
    <w:p w14:paraId="0E41D075" w14:textId="2C4CF009" w:rsidR="0063222E" w:rsidRPr="00BB4E98" w:rsidRDefault="00006BCF" w:rsidP="0063222E">
      <w:pPr>
        <w:pStyle w:val="ESAPara11"/>
      </w:pPr>
      <w:r>
        <w:rPr>
          <w:b/>
        </w:rPr>
        <w:t>Contract Performance Price</w:t>
      </w:r>
      <w:r>
        <w:t xml:space="preserve"> =</w:t>
      </w:r>
      <w:r w:rsidR="0063222E" w:rsidRPr="0063222E">
        <w:rPr>
          <w:b/>
        </w:rPr>
        <w:t xml:space="preserve"> </w:t>
      </w:r>
      <w:r w:rsidR="0063222E">
        <w:rPr>
          <w:b/>
        </w:rPr>
        <w:t>Contract Performance Price</w:t>
      </w:r>
      <w:r w:rsidR="0063222E">
        <w:t xml:space="preserve"> = the applicable amount for the Performance Period = $88,000/MW</w:t>
      </w:r>
    </w:p>
    <w:p w14:paraId="62976B7D" w14:textId="27E9BCFC" w:rsidR="00006BCF" w:rsidRDefault="00006BCF" w:rsidP="00006BCF">
      <w:r>
        <w:t xml:space="preserve"> </w:t>
      </w:r>
    </w:p>
    <w:p w14:paraId="660387BB" w14:textId="77777777" w:rsidR="00006BCF" w:rsidRDefault="00006BCF" w:rsidP="00006BCF">
      <w:pPr>
        <w:pStyle w:val="ESAPara11"/>
      </w:pPr>
      <w:r>
        <w:rPr>
          <w:b/>
        </w:rPr>
        <w:t>Contract Deployment Price</w:t>
      </w:r>
      <w:r>
        <w:t xml:space="preserve"> =a single payment for the applicable amount for each MW installed and passing a performance test    </w:t>
      </w:r>
    </w:p>
    <w:p w14:paraId="307AEB4C" w14:textId="77777777" w:rsidR="00006BCF" w:rsidRPr="001A50D1" w:rsidRDefault="00006BCF" w:rsidP="00006BCF">
      <w:r>
        <w:tab/>
        <w:t>$ 22,000 /MW</w:t>
      </w:r>
    </w:p>
    <w:p w14:paraId="76A19EB1" w14:textId="77777777" w:rsidR="00006BCF" w:rsidRPr="001A50D1" w:rsidRDefault="00006BCF" w:rsidP="00006BCF"/>
    <w:p w14:paraId="3151F592" w14:textId="77777777" w:rsidR="00006BCF" w:rsidRDefault="00006BCF" w:rsidP="00006BCF">
      <w:pPr>
        <w:pStyle w:val="Heading2"/>
      </w:pPr>
      <w:r>
        <w:t>NORD BANK 2</w:t>
      </w:r>
    </w:p>
    <w:p w14:paraId="3046B2E3" w14:textId="77777777" w:rsidR="00006BCF" w:rsidRPr="009C7955" w:rsidRDefault="00006BCF" w:rsidP="00006BCF">
      <w:r w:rsidRPr="009C7955">
        <w:t>The price for Distribution Services shall be as follows:</w:t>
      </w:r>
    </w:p>
    <w:p w14:paraId="4142C08B" w14:textId="516E5285" w:rsidR="0063222E" w:rsidRPr="00BB4E98" w:rsidRDefault="0063222E" w:rsidP="0063222E">
      <w:pPr>
        <w:pStyle w:val="ESAPara11"/>
      </w:pPr>
      <w:r>
        <w:rPr>
          <w:b/>
        </w:rPr>
        <w:t>Contract Performance Price</w:t>
      </w:r>
      <w:r>
        <w:t xml:space="preserve"> = the applicable amount for the Performance Period = $80,000/MW</w:t>
      </w:r>
    </w:p>
    <w:p w14:paraId="085BAABA" w14:textId="77777777" w:rsidR="00006BCF" w:rsidRDefault="00006BCF" w:rsidP="00006BCF"/>
    <w:p w14:paraId="3FB15C9D" w14:textId="77777777" w:rsidR="00006BCF" w:rsidRDefault="00006BCF" w:rsidP="00006BCF">
      <w:pPr>
        <w:pStyle w:val="ESAPara11"/>
      </w:pPr>
      <w:r>
        <w:rPr>
          <w:b/>
        </w:rPr>
        <w:t>Contract Deployment Price</w:t>
      </w:r>
      <w:r>
        <w:t xml:space="preserve"> =a single payment for the applicable amount for each MW installed and passing a performance test    </w:t>
      </w:r>
    </w:p>
    <w:p w14:paraId="123AD1F9" w14:textId="77777777" w:rsidR="00006BCF" w:rsidRPr="001A50D1" w:rsidRDefault="00006BCF" w:rsidP="00006BCF">
      <w:r>
        <w:tab/>
        <w:t>$20,000 /MW</w:t>
      </w:r>
    </w:p>
    <w:p w14:paraId="7595F640" w14:textId="77777777" w:rsidR="00006BCF" w:rsidRPr="001A50D1" w:rsidRDefault="00006BCF" w:rsidP="00006BCF"/>
    <w:p w14:paraId="1514E951" w14:textId="33687F57" w:rsidR="00006BCF" w:rsidRDefault="00006BCF" w:rsidP="00006BCF">
      <w:pPr>
        <w:pStyle w:val="Heading2"/>
      </w:pPr>
      <w:r>
        <w:t>ANITA BANK 1</w:t>
      </w:r>
      <w:r w:rsidR="001B5977">
        <w:t xml:space="preserve"> (Not Applicable for Tranche 1)</w:t>
      </w:r>
    </w:p>
    <w:p w14:paraId="6DBAAA31" w14:textId="77777777" w:rsidR="00272828" w:rsidRDefault="00272828" w:rsidP="00272828">
      <w:pPr>
        <w:spacing w:after="0"/>
        <w:jc w:val="both"/>
        <w:rPr>
          <w:rFonts w:eastAsia="Times New Roman"/>
          <w:b/>
        </w:rPr>
        <w:sectPr w:rsidR="00272828" w:rsidSect="0070095F">
          <w:headerReference w:type="default" r:id="rId24"/>
          <w:footerReference w:type="default" r:id="rId25"/>
          <w:pgSz w:w="12240" w:h="15840"/>
          <w:pgMar w:top="1440" w:right="1440" w:bottom="1440" w:left="1440" w:header="432" w:footer="432" w:gutter="0"/>
          <w:pgNumType w:start="1"/>
          <w:cols w:space="720"/>
          <w:docGrid w:linePitch="360"/>
        </w:sectPr>
      </w:pPr>
    </w:p>
    <w:p w14:paraId="25B77E1D" w14:textId="77777777" w:rsidR="00A87B75" w:rsidRPr="009C7955" w:rsidRDefault="00030AB7" w:rsidP="00A87B75">
      <w:pPr>
        <w:pStyle w:val="Heading1"/>
        <w:rPr>
          <w:b/>
        </w:rPr>
      </w:pPr>
      <w:r w:rsidRPr="00A006D0">
        <w:rPr>
          <w:b/>
        </w:rPr>
        <w:t xml:space="preserve">APPENDIX </w:t>
      </w:r>
      <w:r w:rsidR="00A0151B" w:rsidRPr="009C7955">
        <w:rPr>
          <w:b/>
        </w:rPr>
        <w:t>V</w:t>
      </w:r>
    </w:p>
    <w:p w14:paraId="51CE82C4" w14:textId="0B6DD589" w:rsidR="0070095F" w:rsidRPr="00543C89" w:rsidRDefault="00030AB7" w:rsidP="0070095F">
      <w:pPr>
        <w:jc w:val="center"/>
        <w:rPr>
          <w:b/>
        </w:rPr>
      </w:pPr>
      <w:r w:rsidRPr="00543C89">
        <w:rPr>
          <w:b/>
        </w:rPr>
        <w:t>INITIAL DELIVERY DATE CONFIRMATION LETTER</w:t>
      </w:r>
    </w:p>
    <w:p w14:paraId="7A7B68C6" w14:textId="77777777" w:rsidR="0070095F" w:rsidRDefault="0070095F" w:rsidP="0070095F"/>
    <w:p w14:paraId="6B6F7062" w14:textId="4A12B5E2" w:rsidR="0070095F" w:rsidRDefault="00030AB7" w:rsidP="0070095F">
      <w:r>
        <w:t xml:space="preserve">In accordance with the terms of that certain </w:t>
      </w:r>
      <w:r w:rsidR="00A0151B" w:rsidRPr="009C7955">
        <w:t>Distribution Serv</w:t>
      </w:r>
      <w:r w:rsidR="00A0151B" w:rsidRPr="002D151C">
        <w:t>ices</w:t>
      </w:r>
      <w:r w:rsidRPr="002D151C">
        <w:t xml:space="preserve"> Agreement</w:t>
      </w:r>
      <w:r w:rsidR="00C076F6" w:rsidRPr="002D151C">
        <w:t>,</w:t>
      </w:r>
      <w:r w:rsidRPr="002D151C">
        <w:t xml:space="preserve"> dated </w:t>
      </w:r>
      <w:r w:rsidRPr="002D151C">
        <w:rPr>
          <w:highlight w:val="yellow"/>
        </w:rPr>
        <w:t>_______</w:t>
      </w:r>
      <w:r w:rsidRPr="002D151C">
        <w:t xml:space="preserve"> (“Agreement”) by and between </w:t>
      </w:r>
      <w:r w:rsidR="00A0151B" w:rsidRPr="002D151C">
        <w:t>___________(“</w:t>
      </w:r>
      <w:r w:rsidRPr="002D151C">
        <w:t xml:space="preserve">Buyer”) and </w:t>
      </w:r>
      <w:r w:rsidRPr="002D151C">
        <w:rPr>
          <w:highlight w:val="yellow"/>
        </w:rPr>
        <w:t>________________</w:t>
      </w:r>
      <w:r>
        <w:t xml:space="preserve"> (“Seller”), and </w:t>
      </w:r>
      <w:r w:rsidRPr="00037B42">
        <w:t>Section 2.2</w:t>
      </w:r>
      <w:r w:rsidR="00A0151B" w:rsidRPr="009C7955">
        <w:t>(b)(ii)</w:t>
      </w:r>
      <w:r>
        <w:t xml:space="preserve"> of that Agreement, this letter (“Initial Delivery Date Confirmation Letter”) serves to document the Parties’ further agreement that the </w:t>
      </w:r>
      <w:r w:rsidR="00A0151B" w:rsidRPr="009C7955">
        <w:t xml:space="preserve">Delivery </w:t>
      </w:r>
      <w:r>
        <w:t>Conditions to the Initial Delivery Date have been satisfied or waived in writing by Buyer.  All capitalized terms not defined herein shall have the meaning set forth in the Agreement.</w:t>
      </w:r>
    </w:p>
    <w:p w14:paraId="2D375491" w14:textId="62703F18" w:rsidR="0070095F" w:rsidRDefault="00030AB7" w:rsidP="0070095F">
      <w:r>
        <w:t>Additionally</w:t>
      </w:r>
      <w:r w:rsidR="00A75EDF">
        <w:t>,</w:t>
      </w:r>
      <w:r>
        <w:t xml:space="preserve"> Seller provides the following FERC Tariff information, if applicable, for reference purposes only:</w:t>
      </w:r>
    </w:p>
    <w:p w14:paraId="3EB406FB" w14:textId="77777777" w:rsidR="0070095F" w:rsidRDefault="00030AB7" w:rsidP="0070095F">
      <w:r>
        <w:t>Tariff:                          Dated:                                   Docket Number:</w:t>
      </w:r>
    </w:p>
    <w:p w14:paraId="1B7CAFE4" w14:textId="77777777" w:rsidR="0070095F" w:rsidRDefault="0070095F" w:rsidP="0070095F"/>
    <w:p w14:paraId="1974761A" w14:textId="35382260" w:rsidR="0070095F" w:rsidRDefault="00030AB7" w:rsidP="0070095F">
      <w:r>
        <w:t>IN WITNESS WHEREOF, each Party has caused this Initial Delivery Date Confirmation Letter to be duly executed by its Authorized Representative as of the date of last signature provided below:</w:t>
      </w:r>
    </w:p>
    <w:p w14:paraId="7F9575EB" w14:textId="77777777" w:rsidR="00272828" w:rsidRDefault="00272828" w:rsidP="0070095F"/>
    <w:tbl>
      <w:tblPr>
        <w:tblW w:w="8928" w:type="dxa"/>
        <w:tblLayout w:type="fixed"/>
        <w:tblLook w:val="00A0" w:firstRow="1" w:lastRow="0" w:firstColumn="1" w:lastColumn="0" w:noHBand="0" w:noVBand="0"/>
      </w:tblPr>
      <w:tblGrid>
        <w:gridCol w:w="1278"/>
        <w:gridCol w:w="3330"/>
        <w:gridCol w:w="1170"/>
        <w:gridCol w:w="3150"/>
      </w:tblGrid>
      <w:tr w:rsidR="00FB3678" w:rsidRPr="007B565A" w14:paraId="2C566F1A" w14:textId="77777777" w:rsidTr="00272828">
        <w:trPr>
          <w:trHeight w:val="576"/>
        </w:trPr>
        <w:tc>
          <w:tcPr>
            <w:tcW w:w="4608" w:type="dxa"/>
            <w:gridSpan w:val="2"/>
            <w:vAlign w:val="bottom"/>
          </w:tcPr>
          <w:p w14:paraId="23E386BC" w14:textId="40870B13" w:rsidR="0070095F" w:rsidRPr="007B565A" w:rsidRDefault="00BB0322" w:rsidP="00C422C2">
            <w:pPr>
              <w:spacing w:after="0"/>
              <w:rPr>
                <w:b/>
              </w:rPr>
            </w:pPr>
            <w:r w:rsidRPr="00C422C2">
              <w:rPr>
                <w:b/>
                <w:i/>
              </w:rPr>
              <w:t>[INSERT SELLER’S NAME HERE]</w:t>
            </w:r>
          </w:p>
        </w:tc>
        <w:tc>
          <w:tcPr>
            <w:tcW w:w="4320" w:type="dxa"/>
            <w:gridSpan w:val="2"/>
            <w:vAlign w:val="bottom"/>
          </w:tcPr>
          <w:p w14:paraId="6AB4921E" w14:textId="77777777" w:rsidR="0070095F" w:rsidRPr="007B565A" w:rsidRDefault="00030AB7" w:rsidP="0070095F">
            <w:pPr>
              <w:spacing w:after="0"/>
              <w:rPr>
                <w:b/>
              </w:rPr>
            </w:pPr>
            <w:r w:rsidRPr="007B565A">
              <w:rPr>
                <w:rFonts w:ascii="Times New Roman Bold" w:hAnsi="Times New Roman Bold"/>
                <w:b/>
              </w:rPr>
              <w:t>PACIFIC GAS AND ELECTRIC COMPANY</w:t>
            </w:r>
          </w:p>
        </w:tc>
      </w:tr>
      <w:tr w:rsidR="00FB3678" w14:paraId="1D37498B" w14:textId="77777777" w:rsidTr="00874D0D">
        <w:trPr>
          <w:trHeight w:val="720"/>
        </w:trPr>
        <w:tc>
          <w:tcPr>
            <w:tcW w:w="1278" w:type="dxa"/>
            <w:vAlign w:val="bottom"/>
          </w:tcPr>
          <w:p w14:paraId="0AF108FF" w14:textId="77777777" w:rsidR="0070095F" w:rsidRPr="007423B4" w:rsidRDefault="00030AB7" w:rsidP="0070095F">
            <w:pPr>
              <w:spacing w:after="0"/>
              <w:jc w:val="right"/>
            </w:pPr>
            <w:r w:rsidRPr="007423B4">
              <w:t>Signature:</w:t>
            </w:r>
          </w:p>
        </w:tc>
        <w:tc>
          <w:tcPr>
            <w:tcW w:w="3330" w:type="dxa"/>
            <w:tcBorders>
              <w:bottom w:val="single" w:sz="4" w:space="0" w:color="auto"/>
            </w:tcBorders>
            <w:vAlign w:val="bottom"/>
          </w:tcPr>
          <w:p w14:paraId="5BF2DC3A" w14:textId="77777777" w:rsidR="0070095F" w:rsidRPr="007423B4" w:rsidRDefault="0070095F" w:rsidP="0070095F">
            <w:pPr>
              <w:spacing w:after="0"/>
            </w:pPr>
          </w:p>
        </w:tc>
        <w:tc>
          <w:tcPr>
            <w:tcW w:w="1170" w:type="dxa"/>
            <w:vAlign w:val="bottom"/>
          </w:tcPr>
          <w:p w14:paraId="0EF782C0" w14:textId="77777777" w:rsidR="0070095F" w:rsidRPr="007423B4" w:rsidRDefault="00030AB7" w:rsidP="0070095F">
            <w:pPr>
              <w:spacing w:after="0"/>
              <w:jc w:val="right"/>
            </w:pPr>
            <w:r w:rsidRPr="007423B4">
              <w:t>Signature:</w:t>
            </w:r>
          </w:p>
        </w:tc>
        <w:tc>
          <w:tcPr>
            <w:tcW w:w="3150" w:type="dxa"/>
            <w:tcBorders>
              <w:bottom w:val="single" w:sz="4" w:space="0" w:color="auto"/>
            </w:tcBorders>
            <w:vAlign w:val="bottom"/>
          </w:tcPr>
          <w:p w14:paraId="485FC5E2" w14:textId="77777777" w:rsidR="0070095F" w:rsidRPr="007423B4" w:rsidRDefault="0070095F" w:rsidP="0070095F">
            <w:pPr>
              <w:spacing w:after="0"/>
            </w:pPr>
          </w:p>
        </w:tc>
      </w:tr>
      <w:tr w:rsidR="00FB3678" w14:paraId="7961F942" w14:textId="77777777" w:rsidTr="00874D0D">
        <w:trPr>
          <w:trHeight w:val="432"/>
        </w:trPr>
        <w:tc>
          <w:tcPr>
            <w:tcW w:w="1278" w:type="dxa"/>
            <w:vAlign w:val="bottom"/>
          </w:tcPr>
          <w:p w14:paraId="6D0D1630" w14:textId="77777777" w:rsidR="0070095F" w:rsidRPr="007423B4" w:rsidRDefault="00030AB7" w:rsidP="0070095F">
            <w:pPr>
              <w:spacing w:after="0"/>
              <w:jc w:val="right"/>
            </w:pPr>
            <w:r w:rsidRPr="007423B4">
              <w:t>Name:</w:t>
            </w:r>
          </w:p>
        </w:tc>
        <w:tc>
          <w:tcPr>
            <w:tcW w:w="3330" w:type="dxa"/>
            <w:tcBorders>
              <w:top w:val="single" w:sz="4" w:space="0" w:color="auto"/>
              <w:bottom w:val="single" w:sz="4" w:space="0" w:color="auto"/>
            </w:tcBorders>
            <w:vAlign w:val="bottom"/>
          </w:tcPr>
          <w:p w14:paraId="2A190E39" w14:textId="77777777" w:rsidR="0070095F" w:rsidRPr="007423B4" w:rsidRDefault="0070095F" w:rsidP="0070095F">
            <w:pPr>
              <w:spacing w:after="0"/>
            </w:pPr>
          </w:p>
        </w:tc>
        <w:tc>
          <w:tcPr>
            <w:tcW w:w="1170" w:type="dxa"/>
            <w:vAlign w:val="bottom"/>
          </w:tcPr>
          <w:p w14:paraId="1E437202" w14:textId="77777777" w:rsidR="0070095F" w:rsidRPr="007423B4" w:rsidRDefault="00030AB7" w:rsidP="0070095F">
            <w:pPr>
              <w:spacing w:after="0"/>
              <w:jc w:val="right"/>
            </w:pPr>
            <w:r w:rsidRPr="007423B4">
              <w:t>Name:</w:t>
            </w:r>
          </w:p>
        </w:tc>
        <w:tc>
          <w:tcPr>
            <w:tcW w:w="3150" w:type="dxa"/>
            <w:tcBorders>
              <w:top w:val="single" w:sz="4" w:space="0" w:color="auto"/>
              <w:bottom w:val="single" w:sz="4" w:space="0" w:color="auto"/>
            </w:tcBorders>
            <w:vAlign w:val="bottom"/>
          </w:tcPr>
          <w:p w14:paraId="1C796D47" w14:textId="77777777" w:rsidR="0070095F" w:rsidRPr="007423B4" w:rsidRDefault="0070095F" w:rsidP="0070095F">
            <w:pPr>
              <w:spacing w:after="0"/>
            </w:pPr>
          </w:p>
        </w:tc>
      </w:tr>
      <w:tr w:rsidR="00FB3678" w14:paraId="6D4F6DA7" w14:textId="77777777" w:rsidTr="00874D0D">
        <w:trPr>
          <w:trHeight w:val="432"/>
        </w:trPr>
        <w:tc>
          <w:tcPr>
            <w:tcW w:w="1278" w:type="dxa"/>
            <w:vAlign w:val="bottom"/>
          </w:tcPr>
          <w:p w14:paraId="3EA44938" w14:textId="77777777" w:rsidR="0070095F" w:rsidRPr="007423B4" w:rsidRDefault="00030AB7" w:rsidP="0070095F">
            <w:pPr>
              <w:spacing w:after="0"/>
              <w:jc w:val="right"/>
            </w:pPr>
            <w:r w:rsidRPr="007423B4">
              <w:t>Title:</w:t>
            </w:r>
          </w:p>
        </w:tc>
        <w:tc>
          <w:tcPr>
            <w:tcW w:w="3330" w:type="dxa"/>
            <w:tcBorders>
              <w:top w:val="single" w:sz="4" w:space="0" w:color="auto"/>
              <w:bottom w:val="single" w:sz="4" w:space="0" w:color="auto"/>
            </w:tcBorders>
            <w:vAlign w:val="bottom"/>
          </w:tcPr>
          <w:p w14:paraId="3F99C6EE" w14:textId="77777777" w:rsidR="0070095F" w:rsidRPr="007423B4" w:rsidRDefault="0070095F" w:rsidP="0070095F">
            <w:pPr>
              <w:spacing w:after="0"/>
            </w:pPr>
          </w:p>
        </w:tc>
        <w:tc>
          <w:tcPr>
            <w:tcW w:w="1170" w:type="dxa"/>
            <w:vAlign w:val="bottom"/>
          </w:tcPr>
          <w:p w14:paraId="09716D49" w14:textId="77777777" w:rsidR="0070095F" w:rsidRPr="007423B4" w:rsidRDefault="00030AB7" w:rsidP="0070095F">
            <w:pPr>
              <w:spacing w:after="0"/>
              <w:jc w:val="right"/>
            </w:pPr>
            <w:r w:rsidRPr="007423B4">
              <w:t>Title:</w:t>
            </w:r>
          </w:p>
        </w:tc>
        <w:tc>
          <w:tcPr>
            <w:tcW w:w="3150" w:type="dxa"/>
            <w:tcBorders>
              <w:top w:val="single" w:sz="4" w:space="0" w:color="auto"/>
              <w:bottom w:val="single" w:sz="4" w:space="0" w:color="auto"/>
            </w:tcBorders>
            <w:vAlign w:val="bottom"/>
          </w:tcPr>
          <w:p w14:paraId="5F7A2E4F" w14:textId="77777777" w:rsidR="0070095F" w:rsidRPr="007423B4" w:rsidRDefault="0070095F" w:rsidP="0070095F">
            <w:pPr>
              <w:spacing w:after="0"/>
            </w:pPr>
          </w:p>
        </w:tc>
      </w:tr>
      <w:tr w:rsidR="00FB3678" w14:paraId="7C365F13" w14:textId="77777777" w:rsidTr="00874D0D">
        <w:trPr>
          <w:trHeight w:val="432"/>
        </w:trPr>
        <w:tc>
          <w:tcPr>
            <w:tcW w:w="1278" w:type="dxa"/>
            <w:vAlign w:val="bottom"/>
          </w:tcPr>
          <w:p w14:paraId="1B2EA185" w14:textId="77777777" w:rsidR="0070095F" w:rsidRPr="007423B4" w:rsidRDefault="00030AB7" w:rsidP="0070095F">
            <w:pPr>
              <w:spacing w:after="0"/>
              <w:jc w:val="right"/>
            </w:pPr>
            <w:r w:rsidRPr="007423B4">
              <w:t>Date:</w:t>
            </w:r>
          </w:p>
        </w:tc>
        <w:tc>
          <w:tcPr>
            <w:tcW w:w="3330" w:type="dxa"/>
            <w:tcBorders>
              <w:top w:val="single" w:sz="4" w:space="0" w:color="auto"/>
              <w:bottom w:val="single" w:sz="4" w:space="0" w:color="auto"/>
            </w:tcBorders>
            <w:vAlign w:val="bottom"/>
          </w:tcPr>
          <w:p w14:paraId="66F73CE9" w14:textId="77777777" w:rsidR="0070095F" w:rsidRPr="007423B4" w:rsidRDefault="0070095F" w:rsidP="0070095F">
            <w:pPr>
              <w:spacing w:after="0"/>
            </w:pPr>
          </w:p>
        </w:tc>
        <w:tc>
          <w:tcPr>
            <w:tcW w:w="1170" w:type="dxa"/>
            <w:vAlign w:val="bottom"/>
          </w:tcPr>
          <w:p w14:paraId="35E8AF6E" w14:textId="77777777" w:rsidR="0070095F" w:rsidRPr="007423B4" w:rsidRDefault="00030AB7" w:rsidP="0070095F">
            <w:pPr>
              <w:spacing w:after="0"/>
              <w:jc w:val="right"/>
            </w:pPr>
            <w:r w:rsidRPr="007423B4">
              <w:t>Date:</w:t>
            </w:r>
          </w:p>
        </w:tc>
        <w:tc>
          <w:tcPr>
            <w:tcW w:w="3150" w:type="dxa"/>
            <w:tcBorders>
              <w:top w:val="single" w:sz="4" w:space="0" w:color="auto"/>
              <w:bottom w:val="single" w:sz="4" w:space="0" w:color="auto"/>
            </w:tcBorders>
            <w:vAlign w:val="bottom"/>
          </w:tcPr>
          <w:p w14:paraId="3A9EE14F" w14:textId="77777777" w:rsidR="0070095F" w:rsidRPr="007423B4" w:rsidRDefault="0070095F" w:rsidP="0070095F">
            <w:pPr>
              <w:spacing w:after="0"/>
            </w:pPr>
          </w:p>
        </w:tc>
      </w:tr>
    </w:tbl>
    <w:p w14:paraId="1C8D41CD" w14:textId="77777777" w:rsidR="00AA75F2" w:rsidRDefault="00AA75F2" w:rsidP="0070095F">
      <w:pPr>
        <w:jc w:val="center"/>
        <w:rPr>
          <w:b/>
        </w:rPr>
        <w:sectPr w:rsidR="00AA75F2" w:rsidSect="0070095F">
          <w:headerReference w:type="default" r:id="rId26"/>
          <w:footerReference w:type="default" r:id="rId27"/>
          <w:pgSz w:w="12240" w:h="15840"/>
          <w:pgMar w:top="1440" w:right="1440" w:bottom="1440" w:left="1440" w:header="432" w:footer="432" w:gutter="0"/>
          <w:pgNumType w:start="1"/>
          <w:cols w:space="720"/>
          <w:docGrid w:linePitch="360"/>
        </w:sectPr>
      </w:pPr>
    </w:p>
    <w:p w14:paraId="11DA64C6" w14:textId="02BC8F96" w:rsidR="00A87B75" w:rsidRPr="009C7955" w:rsidRDefault="00030AB7" w:rsidP="00A87B75">
      <w:pPr>
        <w:pStyle w:val="Heading1"/>
        <w:rPr>
          <w:b/>
        </w:rPr>
      </w:pPr>
      <w:r w:rsidRPr="009614D3">
        <w:rPr>
          <w:b/>
        </w:rPr>
        <w:t xml:space="preserve">APPENDIX </w:t>
      </w:r>
      <w:r w:rsidR="00A0151B" w:rsidRPr="009C7955">
        <w:rPr>
          <w:b/>
        </w:rPr>
        <w:t>VI</w:t>
      </w:r>
      <w:r w:rsidR="006A60CA">
        <w:rPr>
          <w:b/>
        </w:rPr>
        <w:t xml:space="preserve">  </w:t>
      </w:r>
    </w:p>
    <w:p w14:paraId="0258C7CA" w14:textId="77777777" w:rsidR="00A87B75" w:rsidRPr="009C7955" w:rsidRDefault="00A0151B" w:rsidP="00A87B75">
      <w:pPr>
        <w:jc w:val="center"/>
        <w:rPr>
          <w:b/>
        </w:rPr>
      </w:pPr>
      <w:r w:rsidRPr="009C7955">
        <w:rPr>
          <w:b/>
        </w:rPr>
        <w:t>CRITICAL MILESTONES</w:t>
      </w:r>
    </w:p>
    <w:p w14:paraId="22F54B47" w14:textId="7644EA34" w:rsidR="00D259EB" w:rsidRDefault="00D259EB" w:rsidP="00D259EB">
      <w:r w:rsidRPr="00673A22">
        <w:rPr>
          <w:b/>
          <w:i/>
        </w:rPr>
        <w:t>[PG&amp;E Note to Seller: Seller shall select the Project type offered and designate the month, date, year for compliance with the Critical Milestone</w:t>
      </w:r>
      <w:r w:rsidR="000B25B3">
        <w:rPr>
          <w:b/>
          <w:i/>
        </w:rPr>
        <w:t>, consistent with IDD</w:t>
      </w:r>
      <w:r w:rsidRPr="00673A22">
        <w:rPr>
          <w:b/>
          <w:i/>
        </w:rPr>
        <w:t>.]</w:t>
      </w:r>
      <w:r>
        <w:t xml:space="preserve"> </w:t>
      </w:r>
    </w:p>
    <w:p w14:paraId="2A44EB45" w14:textId="77777777" w:rsidR="00D259EB" w:rsidRPr="003905E5" w:rsidRDefault="00D259EB" w:rsidP="00D259EB">
      <w:r w:rsidRPr="004D3F02">
        <w:t>[   ]  Energy Efficiency</w:t>
      </w:r>
    </w:p>
    <w:p w14:paraId="247B6EB4" w14:textId="042BB19E" w:rsidR="001A595C" w:rsidRPr="00DD5297" w:rsidRDefault="001A595C" w:rsidP="001A595C">
      <w:pPr>
        <w:pStyle w:val="ListParagraph"/>
        <w:numPr>
          <w:ilvl w:val="0"/>
          <w:numId w:val="4"/>
        </w:numPr>
        <w:rPr>
          <w:rFonts w:ascii="Times New Roman" w:hAnsi="Times New Roman" w:cs="Times New Roman"/>
        </w:rPr>
      </w:pPr>
      <w:r w:rsidRPr="00DD5297">
        <w:rPr>
          <w:rFonts w:ascii="Times New Roman" w:hAnsi="Times New Roman" w:cs="Times New Roman"/>
        </w:rPr>
        <w:t xml:space="preserve">Seller </w:t>
      </w:r>
      <w:r w:rsidR="00057B76">
        <w:rPr>
          <w:rFonts w:ascii="Times New Roman" w:hAnsi="Times New Roman" w:cs="Times New Roman"/>
        </w:rPr>
        <w:t>has entered</w:t>
      </w:r>
      <w:r w:rsidR="00057B76" w:rsidRPr="00DD5297">
        <w:rPr>
          <w:rFonts w:ascii="Times New Roman" w:hAnsi="Times New Roman" w:cs="Times New Roman"/>
        </w:rPr>
        <w:t xml:space="preserve"> </w:t>
      </w:r>
      <w:r w:rsidRPr="00DD5297">
        <w:rPr>
          <w:rFonts w:ascii="Times New Roman" w:hAnsi="Times New Roman" w:cs="Times New Roman"/>
        </w:rPr>
        <w:t>into Customer Agreements representing</w:t>
      </w:r>
      <w:r w:rsidRPr="00DD5297">
        <w:rPr>
          <w:rFonts w:ascii="Times New Roman" w:hAnsi="Times New Roman" w:cs="Times New Roman"/>
          <w:b/>
          <w:i/>
        </w:rPr>
        <w:t xml:space="preserve"> </w:t>
      </w:r>
      <w:r>
        <w:rPr>
          <w:rFonts w:ascii="Times New Roman" w:hAnsi="Times New Roman" w:cs="Times New Roman"/>
          <w:b/>
          <w:i/>
        </w:rPr>
        <w:t>100%</w:t>
      </w:r>
      <w:r w:rsidRPr="00DD5297">
        <w:rPr>
          <w:rFonts w:ascii="Times New Roman" w:hAnsi="Times New Roman" w:cs="Times New Roman"/>
        </w:rPr>
        <w:t xml:space="preserve"> percent of the Project </w:t>
      </w:r>
      <w:r>
        <w:rPr>
          <w:rFonts w:ascii="Times New Roman" w:hAnsi="Times New Roman" w:cs="Times New Roman"/>
        </w:rPr>
        <w:t>at contract execution.</w:t>
      </w:r>
    </w:p>
    <w:p w14:paraId="47DF2568" w14:textId="71BA9D69" w:rsidR="001D1B07" w:rsidRPr="001D1B07" w:rsidRDefault="008C7938" w:rsidP="00CE1257">
      <w:pPr>
        <w:pStyle w:val="ListParagraph"/>
        <w:numPr>
          <w:ilvl w:val="0"/>
          <w:numId w:val="4"/>
        </w:numPr>
      </w:pPr>
      <w:r>
        <w:rPr>
          <w:rFonts w:ascii="Times New Roman" w:hAnsi="Times New Roman" w:cs="Times New Roman"/>
        </w:rPr>
        <w:t xml:space="preserve">Seller has installed capacity at customer sites reflecting 75% of </w:t>
      </w:r>
      <w:r w:rsidR="000B25B3">
        <w:rPr>
          <w:rFonts w:ascii="Times New Roman" w:hAnsi="Times New Roman" w:cs="Times New Roman"/>
        </w:rPr>
        <w:t>C</w:t>
      </w:r>
      <w:r>
        <w:rPr>
          <w:rFonts w:ascii="Times New Roman" w:hAnsi="Times New Roman" w:cs="Times New Roman"/>
        </w:rPr>
        <w:t xml:space="preserve">ontract </w:t>
      </w:r>
      <w:r w:rsidR="000B25B3">
        <w:rPr>
          <w:rFonts w:ascii="Times New Roman" w:hAnsi="Times New Roman" w:cs="Times New Roman"/>
        </w:rPr>
        <w:t>Q</w:t>
      </w:r>
      <w:r>
        <w:rPr>
          <w:rFonts w:ascii="Times New Roman" w:hAnsi="Times New Roman" w:cs="Times New Roman"/>
        </w:rPr>
        <w:t>uantity 6 months prior to IDD</w:t>
      </w:r>
    </w:p>
    <w:p w14:paraId="56AAD215" w14:textId="15448F02" w:rsidR="001D1B07" w:rsidRDefault="001D1B07" w:rsidP="00CE1257">
      <w:pPr>
        <w:pStyle w:val="ListParagraph"/>
        <w:numPr>
          <w:ilvl w:val="0"/>
          <w:numId w:val="4"/>
        </w:numPr>
        <w:rPr>
          <w:rFonts w:ascii="Times New Roman" w:hAnsi="Times New Roman" w:cs="Times New Roman"/>
        </w:rPr>
      </w:pPr>
      <w:r w:rsidRPr="001D1B07">
        <w:rPr>
          <w:rFonts w:ascii="Times New Roman" w:hAnsi="Times New Roman" w:cs="Times New Roman"/>
        </w:rPr>
        <w:t>Site/Customer List</w:t>
      </w:r>
      <w:r w:rsidR="00C8409D">
        <w:rPr>
          <w:rFonts w:ascii="Times New Roman" w:hAnsi="Times New Roman" w:cs="Times New Roman"/>
        </w:rPr>
        <w:t xml:space="preserve"> </w:t>
      </w:r>
      <w:r w:rsidR="00AA3B56">
        <w:rPr>
          <w:rFonts w:ascii="Times New Roman" w:hAnsi="Times New Roman" w:cs="Times New Roman"/>
        </w:rPr>
        <w:t xml:space="preserve">has been </w:t>
      </w:r>
      <w:r w:rsidRPr="001D1B07">
        <w:rPr>
          <w:rFonts w:ascii="Times New Roman" w:hAnsi="Times New Roman" w:cs="Times New Roman"/>
        </w:rPr>
        <w:t xml:space="preserve">submitted to Buyer </w:t>
      </w:r>
      <w:r w:rsidR="00AA3B56">
        <w:rPr>
          <w:rFonts w:ascii="Times New Roman" w:hAnsi="Times New Roman" w:cs="Times New Roman"/>
        </w:rPr>
        <w:t xml:space="preserve">by Seller by </w:t>
      </w:r>
      <w:r w:rsidRPr="001D1B07">
        <w:rPr>
          <w:rFonts w:ascii="Times New Roman" w:hAnsi="Times New Roman" w:cs="Times New Roman"/>
        </w:rPr>
        <w:t xml:space="preserve">no later than </w:t>
      </w:r>
      <w:r w:rsidR="00063BB8">
        <w:rPr>
          <w:rFonts w:ascii="Times New Roman" w:hAnsi="Times New Roman" w:cs="Times New Roman"/>
        </w:rPr>
        <w:t>6</w:t>
      </w:r>
      <w:r w:rsidR="00B30752">
        <w:rPr>
          <w:rFonts w:ascii="Times New Roman" w:hAnsi="Times New Roman" w:cs="Times New Roman"/>
        </w:rPr>
        <w:t>0</w:t>
      </w:r>
      <w:r w:rsidR="00B30752" w:rsidRPr="001D1B07">
        <w:rPr>
          <w:rFonts w:ascii="Times New Roman" w:hAnsi="Times New Roman" w:cs="Times New Roman"/>
        </w:rPr>
        <w:t xml:space="preserve"> </w:t>
      </w:r>
      <w:r w:rsidRPr="001D1B07">
        <w:rPr>
          <w:rFonts w:ascii="Times New Roman" w:hAnsi="Times New Roman" w:cs="Times New Roman"/>
        </w:rPr>
        <w:t>days prior to the Expected IDD.</w:t>
      </w:r>
    </w:p>
    <w:p w14:paraId="1E380F72" w14:textId="480781C3" w:rsidR="00D03B21" w:rsidRDefault="001D1B07" w:rsidP="00DD5297">
      <w:pPr>
        <w:pStyle w:val="ListParagraph"/>
      </w:pPr>
      <w:r w:rsidRPr="00DD5297">
        <w:rPr>
          <w:rFonts w:ascii="Times New Roman" w:hAnsi="Times New Roman" w:cs="Times New Roman"/>
        </w:rPr>
        <w:t>Seller has completed installations representing</w:t>
      </w:r>
      <w:r w:rsidRPr="00DD5297">
        <w:rPr>
          <w:rFonts w:ascii="Times New Roman" w:hAnsi="Times New Roman" w:cs="Times New Roman"/>
          <w:b/>
          <w:i/>
        </w:rPr>
        <w:t xml:space="preserve"> </w:t>
      </w:r>
      <w:r w:rsidR="00910889">
        <w:rPr>
          <w:rFonts w:ascii="Times New Roman" w:hAnsi="Times New Roman" w:cs="Times New Roman"/>
          <w:b/>
          <w:i/>
        </w:rPr>
        <w:t>100%</w:t>
      </w:r>
      <w:r w:rsidRPr="00DD5297">
        <w:rPr>
          <w:rFonts w:ascii="Times New Roman" w:hAnsi="Times New Roman" w:cs="Times New Roman"/>
        </w:rPr>
        <w:t xml:space="preserve"> percent of the Project by </w:t>
      </w:r>
      <w:r w:rsidR="000B25B3">
        <w:rPr>
          <w:rFonts w:ascii="Times New Roman" w:hAnsi="Times New Roman" w:cs="Times New Roman"/>
        </w:rPr>
        <w:t>30 days prior to IDD</w:t>
      </w:r>
    </w:p>
    <w:p w14:paraId="67B553CA" w14:textId="1F35B9F6" w:rsidR="00D259EB" w:rsidRPr="004D3F02" w:rsidRDefault="00D259EB" w:rsidP="00D259EB">
      <w:r w:rsidRPr="004D3F02">
        <w:t xml:space="preserve">[   ]  </w:t>
      </w:r>
      <w:r w:rsidR="001A595C">
        <w:t>Dispatchable Resources</w:t>
      </w:r>
    </w:p>
    <w:p w14:paraId="3E3B436F" w14:textId="6B2BCCBC" w:rsidR="00B17B26" w:rsidRPr="00DD5297" w:rsidRDefault="00B17B26" w:rsidP="00B17B26">
      <w:pPr>
        <w:pStyle w:val="ListParagraph"/>
        <w:numPr>
          <w:ilvl w:val="0"/>
          <w:numId w:val="4"/>
        </w:numPr>
        <w:rPr>
          <w:rFonts w:ascii="Times New Roman" w:hAnsi="Times New Roman" w:cs="Times New Roman"/>
        </w:rPr>
      </w:pPr>
      <w:r w:rsidRPr="00DD5297">
        <w:rPr>
          <w:rFonts w:ascii="Times New Roman" w:hAnsi="Times New Roman" w:cs="Times New Roman"/>
        </w:rPr>
        <w:t xml:space="preserve">Seller </w:t>
      </w:r>
      <w:r w:rsidR="00AA3B56">
        <w:rPr>
          <w:rFonts w:ascii="Times New Roman" w:hAnsi="Times New Roman" w:cs="Times New Roman"/>
        </w:rPr>
        <w:t>has entered</w:t>
      </w:r>
      <w:r w:rsidR="00AA3B56" w:rsidRPr="00DD5297">
        <w:rPr>
          <w:rFonts w:ascii="Times New Roman" w:hAnsi="Times New Roman" w:cs="Times New Roman"/>
        </w:rPr>
        <w:t xml:space="preserve"> </w:t>
      </w:r>
      <w:r w:rsidRPr="00DD5297">
        <w:rPr>
          <w:rFonts w:ascii="Times New Roman" w:hAnsi="Times New Roman" w:cs="Times New Roman"/>
        </w:rPr>
        <w:t>into Customer Agreements representing</w:t>
      </w:r>
      <w:r w:rsidRPr="00DD5297">
        <w:rPr>
          <w:rFonts w:ascii="Times New Roman" w:hAnsi="Times New Roman" w:cs="Times New Roman"/>
          <w:b/>
          <w:i/>
        </w:rPr>
        <w:t xml:space="preserve"> </w:t>
      </w:r>
      <w:r>
        <w:rPr>
          <w:rFonts w:ascii="Times New Roman" w:hAnsi="Times New Roman" w:cs="Times New Roman"/>
          <w:b/>
          <w:i/>
        </w:rPr>
        <w:t>100%</w:t>
      </w:r>
      <w:r w:rsidRPr="00DD5297">
        <w:rPr>
          <w:rFonts w:ascii="Times New Roman" w:hAnsi="Times New Roman" w:cs="Times New Roman"/>
        </w:rPr>
        <w:t xml:space="preserve"> percent of the Project </w:t>
      </w:r>
      <w:r>
        <w:rPr>
          <w:rFonts w:ascii="Times New Roman" w:hAnsi="Times New Roman" w:cs="Times New Roman"/>
        </w:rPr>
        <w:t>at contract execution.</w:t>
      </w:r>
    </w:p>
    <w:p w14:paraId="021D4570" w14:textId="6F5548F6" w:rsidR="000B25B3" w:rsidRPr="000B25B3" w:rsidRDefault="000B25B3" w:rsidP="000B25B3">
      <w:pPr>
        <w:pStyle w:val="ListParagraph"/>
      </w:pPr>
    </w:p>
    <w:p w14:paraId="48413411" w14:textId="77777777" w:rsidR="000B25B3" w:rsidRPr="001D1B07" w:rsidRDefault="000B25B3" w:rsidP="000B25B3">
      <w:pPr>
        <w:pStyle w:val="ListParagraph"/>
        <w:numPr>
          <w:ilvl w:val="0"/>
          <w:numId w:val="4"/>
        </w:numPr>
      </w:pPr>
      <w:r>
        <w:rPr>
          <w:rFonts w:ascii="Times New Roman" w:hAnsi="Times New Roman" w:cs="Times New Roman"/>
        </w:rPr>
        <w:t>Seller has installed capacity at customer sites reflecting 75% of Contract Quantity 6 months prior to IDD</w:t>
      </w:r>
    </w:p>
    <w:p w14:paraId="08774230" w14:textId="5983BA2B" w:rsidR="000B25B3" w:rsidRDefault="000B25B3" w:rsidP="000B25B3">
      <w:pPr>
        <w:pStyle w:val="ListParagraph"/>
        <w:numPr>
          <w:ilvl w:val="0"/>
          <w:numId w:val="4"/>
        </w:numPr>
        <w:rPr>
          <w:rFonts w:ascii="Times New Roman" w:hAnsi="Times New Roman" w:cs="Times New Roman"/>
        </w:rPr>
      </w:pPr>
      <w:r w:rsidRPr="001D1B07">
        <w:rPr>
          <w:rFonts w:ascii="Times New Roman" w:hAnsi="Times New Roman" w:cs="Times New Roman"/>
        </w:rPr>
        <w:t>Site/Customer List</w:t>
      </w:r>
      <w:r>
        <w:rPr>
          <w:rFonts w:ascii="Times New Roman" w:hAnsi="Times New Roman" w:cs="Times New Roman"/>
        </w:rPr>
        <w:t xml:space="preserve"> </w:t>
      </w:r>
      <w:r w:rsidR="00AA3B56">
        <w:rPr>
          <w:rFonts w:ascii="Times New Roman" w:hAnsi="Times New Roman" w:cs="Times New Roman"/>
        </w:rPr>
        <w:t xml:space="preserve">has been </w:t>
      </w:r>
      <w:r w:rsidRPr="001D1B07">
        <w:rPr>
          <w:rFonts w:ascii="Times New Roman" w:hAnsi="Times New Roman" w:cs="Times New Roman"/>
        </w:rPr>
        <w:t xml:space="preserve">submitted to Buyer </w:t>
      </w:r>
      <w:r w:rsidR="00AA3B56">
        <w:rPr>
          <w:rFonts w:ascii="Times New Roman" w:hAnsi="Times New Roman" w:cs="Times New Roman"/>
        </w:rPr>
        <w:t xml:space="preserve">by Seller by </w:t>
      </w:r>
      <w:r w:rsidRPr="001D1B07">
        <w:rPr>
          <w:rFonts w:ascii="Times New Roman" w:hAnsi="Times New Roman" w:cs="Times New Roman"/>
        </w:rPr>
        <w:t xml:space="preserve">no later than </w:t>
      </w:r>
      <w:r>
        <w:rPr>
          <w:rFonts w:ascii="Times New Roman" w:hAnsi="Times New Roman" w:cs="Times New Roman"/>
        </w:rPr>
        <w:t>60</w:t>
      </w:r>
      <w:r w:rsidRPr="001D1B07">
        <w:rPr>
          <w:rFonts w:ascii="Times New Roman" w:hAnsi="Times New Roman" w:cs="Times New Roman"/>
        </w:rPr>
        <w:t xml:space="preserve"> days prior to the Expected IDD.</w:t>
      </w:r>
    </w:p>
    <w:p w14:paraId="6232EAAD" w14:textId="77777777" w:rsidR="000B25B3" w:rsidRDefault="000B25B3" w:rsidP="000B25B3">
      <w:pPr>
        <w:pStyle w:val="ListParagraph"/>
      </w:pPr>
      <w:r w:rsidRPr="00DD5297">
        <w:rPr>
          <w:rFonts w:ascii="Times New Roman" w:hAnsi="Times New Roman" w:cs="Times New Roman"/>
        </w:rPr>
        <w:t>Seller has completed installations representing</w:t>
      </w:r>
      <w:r w:rsidRPr="00DD5297">
        <w:rPr>
          <w:rFonts w:ascii="Times New Roman" w:hAnsi="Times New Roman" w:cs="Times New Roman"/>
          <w:b/>
          <w:i/>
        </w:rPr>
        <w:t xml:space="preserve"> </w:t>
      </w:r>
      <w:r>
        <w:rPr>
          <w:rFonts w:ascii="Times New Roman" w:hAnsi="Times New Roman" w:cs="Times New Roman"/>
          <w:b/>
          <w:i/>
        </w:rPr>
        <w:t>100%</w:t>
      </w:r>
      <w:r w:rsidRPr="00DD5297">
        <w:rPr>
          <w:rFonts w:ascii="Times New Roman" w:hAnsi="Times New Roman" w:cs="Times New Roman"/>
        </w:rPr>
        <w:t xml:space="preserve"> percent of the Project by </w:t>
      </w:r>
      <w:r>
        <w:rPr>
          <w:rFonts w:ascii="Times New Roman" w:hAnsi="Times New Roman" w:cs="Times New Roman"/>
        </w:rPr>
        <w:t>30 days prior to IDD</w:t>
      </w:r>
    </w:p>
    <w:p w14:paraId="7C9901A9" w14:textId="1B3625CC" w:rsidR="00B17B26" w:rsidRPr="000B25B3" w:rsidRDefault="00B17B26" w:rsidP="00C66919">
      <w:pPr>
        <w:ind w:left="360"/>
      </w:pPr>
    </w:p>
    <w:p w14:paraId="1D31DA03" w14:textId="3B8215D2" w:rsidR="00D259EB" w:rsidRDefault="00D259EB" w:rsidP="00CE1257">
      <w:pPr>
        <w:pStyle w:val="ListParagraph"/>
        <w:numPr>
          <w:ilvl w:val="0"/>
          <w:numId w:val="4"/>
        </w:numPr>
        <w:rPr>
          <w:rFonts w:ascii="Times New Roman" w:hAnsi="Times New Roman" w:cs="Times New Roman"/>
        </w:rPr>
      </w:pPr>
      <w:r w:rsidRPr="004D3F02">
        <w:rPr>
          <w:rFonts w:ascii="Times New Roman" w:hAnsi="Times New Roman" w:cs="Times New Roman"/>
        </w:rPr>
        <w:t>Capacity Test</w:t>
      </w:r>
      <w:r>
        <w:rPr>
          <w:rFonts w:ascii="Times New Roman" w:hAnsi="Times New Roman" w:cs="Times New Roman"/>
        </w:rPr>
        <w:t xml:space="preserve">: </w:t>
      </w:r>
      <w:r w:rsidRPr="003905E5">
        <w:rPr>
          <w:rFonts w:ascii="Times New Roman" w:hAnsi="Times New Roman" w:cs="Times New Roman"/>
        </w:rPr>
        <w:t>Seller shall demonstrate in the Initial Performance Test</w:t>
      </w:r>
      <w:r w:rsidR="002373CD">
        <w:rPr>
          <w:rFonts w:ascii="Times New Roman" w:hAnsi="Times New Roman" w:cs="Times New Roman"/>
        </w:rPr>
        <w:t>, in accordance with Appendix VIII,</w:t>
      </w:r>
      <w:r w:rsidRPr="003905E5">
        <w:rPr>
          <w:rFonts w:ascii="Times New Roman" w:hAnsi="Times New Roman" w:cs="Times New Roman"/>
        </w:rPr>
        <w:t xml:space="preserve"> that the Project is capable of delivering Distribution Services at 100% of Initial Contract Capacity</w:t>
      </w:r>
    </w:p>
    <w:p w14:paraId="5B942852" w14:textId="249FDBB6" w:rsidR="00D259EB" w:rsidRPr="004D3F02" w:rsidRDefault="00D259EB" w:rsidP="00C66919">
      <w:pPr>
        <w:pStyle w:val="ListParagraph"/>
        <w:rPr>
          <w:rFonts w:ascii="Times New Roman" w:hAnsi="Times New Roman" w:cs="Times New Roman"/>
        </w:rPr>
      </w:pPr>
    </w:p>
    <w:p w14:paraId="7FD6CA6D" w14:textId="3C3E93FC" w:rsidR="005A69CB" w:rsidRDefault="005A69CB">
      <w:pPr>
        <w:spacing w:after="0"/>
        <w:rPr>
          <w:color w:val="0000FF"/>
        </w:rPr>
      </w:pPr>
      <w:r>
        <w:rPr>
          <w:color w:val="0000FF"/>
        </w:rPr>
        <w:br w:type="page"/>
      </w:r>
    </w:p>
    <w:p w14:paraId="47BFFD91" w14:textId="77777777" w:rsidR="00D259EB" w:rsidRDefault="00D259EB" w:rsidP="00D259EB">
      <w:pPr>
        <w:jc w:val="center"/>
        <w:rPr>
          <w:color w:val="0000FF"/>
        </w:rPr>
      </w:pPr>
    </w:p>
    <w:p w14:paraId="42749F90" w14:textId="77777777" w:rsidR="005B73C3" w:rsidRDefault="005B73C3" w:rsidP="005B73C3">
      <w:pPr>
        <w:jc w:val="center"/>
        <w:rPr>
          <w:b/>
        </w:rPr>
      </w:pPr>
      <w:r>
        <w:rPr>
          <w:rFonts w:ascii="Times New Roman Bold" w:hAnsi="Times New Roman Bold"/>
          <w:b/>
          <w:caps/>
        </w:rPr>
        <w:t>Appendix</w:t>
      </w:r>
      <w:r>
        <w:rPr>
          <w:b/>
        </w:rPr>
        <w:t xml:space="preserve"> VI- </w:t>
      </w:r>
      <w:r>
        <w:rPr>
          <w:b/>
          <w:u w:val="single"/>
        </w:rPr>
        <w:t>Attachment A</w:t>
      </w:r>
    </w:p>
    <w:p w14:paraId="0F1A1F06" w14:textId="77777777" w:rsidR="005B73C3" w:rsidRDefault="005B73C3" w:rsidP="005B73C3">
      <w:pPr>
        <w:jc w:val="center"/>
        <w:rPr>
          <w:b/>
        </w:rPr>
      </w:pPr>
      <w:r>
        <w:rPr>
          <w:b/>
        </w:rPr>
        <w:t>FORM OF MONTHLY PROGRESS REPORT</w:t>
      </w:r>
    </w:p>
    <w:p w14:paraId="7824D622" w14:textId="77777777" w:rsidR="005B73C3" w:rsidRDefault="005B73C3" w:rsidP="005B73C3">
      <w:pPr>
        <w:jc w:val="center"/>
      </w:pPr>
    </w:p>
    <w:p w14:paraId="3837D5F5" w14:textId="77777777" w:rsidR="005B73C3" w:rsidRDefault="005B73C3" w:rsidP="005B73C3">
      <w:pPr>
        <w:jc w:val="center"/>
      </w:pPr>
    </w:p>
    <w:p w14:paraId="5117D85E" w14:textId="77777777" w:rsidR="005B73C3" w:rsidRDefault="005B73C3" w:rsidP="005B73C3">
      <w:pPr>
        <w:jc w:val="center"/>
      </w:pPr>
      <w:r>
        <w:t>Monthly Progress Report</w:t>
      </w:r>
    </w:p>
    <w:p w14:paraId="1AD4691D" w14:textId="77777777" w:rsidR="005B73C3" w:rsidRDefault="005B73C3" w:rsidP="005B73C3">
      <w:pPr>
        <w:jc w:val="center"/>
      </w:pPr>
      <w:r>
        <w:t>of</w:t>
      </w:r>
    </w:p>
    <w:p w14:paraId="61D144A4" w14:textId="77777777" w:rsidR="005B73C3" w:rsidRDefault="005B73C3" w:rsidP="005B73C3">
      <w:pPr>
        <w:jc w:val="center"/>
      </w:pPr>
      <w:r>
        <w:t>_________________________</w:t>
      </w:r>
    </w:p>
    <w:p w14:paraId="34432FE1" w14:textId="77777777" w:rsidR="005B73C3" w:rsidRDefault="005B73C3" w:rsidP="005B73C3">
      <w:pPr>
        <w:jc w:val="center"/>
      </w:pPr>
      <w:r>
        <w:t>(“Seller”)</w:t>
      </w:r>
    </w:p>
    <w:p w14:paraId="10909E96" w14:textId="77777777" w:rsidR="005B73C3" w:rsidRDefault="005B73C3" w:rsidP="005B73C3">
      <w:pPr>
        <w:jc w:val="center"/>
      </w:pPr>
      <w:r>
        <w:t>provided to</w:t>
      </w:r>
    </w:p>
    <w:p w14:paraId="17209DC9" w14:textId="77777777" w:rsidR="005B73C3" w:rsidRDefault="005B73C3" w:rsidP="005B73C3">
      <w:pPr>
        <w:jc w:val="center"/>
      </w:pPr>
      <w:r>
        <w:t>Pacific Gas and Electric Company</w:t>
      </w:r>
    </w:p>
    <w:p w14:paraId="5951F1D3" w14:textId="77777777" w:rsidR="005B73C3" w:rsidRDefault="005B73C3" w:rsidP="005B73C3">
      <w:pPr>
        <w:jc w:val="center"/>
      </w:pPr>
      <w:r>
        <w:t>(“Buyer”)</w:t>
      </w:r>
    </w:p>
    <w:p w14:paraId="37B70245" w14:textId="77777777" w:rsidR="005B73C3" w:rsidRDefault="005B73C3" w:rsidP="005B73C3">
      <w:pPr>
        <w:jc w:val="center"/>
        <w:rPr>
          <w:color w:val="000000"/>
        </w:rPr>
      </w:pPr>
      <w:r>
        <w:rPr>
          <w:color w:val="000000"/>
        </w:rPr>
        <w:t>[Date]</w:t>
      </w:r>
    </w:p>
    <w:p w14:paraId="02DEEA03" w14:textId="77777777" w:rsidR="005B73C3" w:rsidRDefault="005B73C3" w:rsidP="005B73C3">
      <w:r>
        <w:br w:type="page"/>
      </w:r>
    </w:p>
    <w:p w14:paraId="3CC41981" w14:textId="77777777" w:rsidR="005B73C3" w:rsidRDefault="005B73C3" w:rsidP="005B73C3">
      <w:pPr>
        <w:rPr>
          <w:rFonts w:eastAsia="Batang"/>
          <w:color w:val="000000"/>
          <w:w w:val="0"/>
        </w:rPr>
      </w:pPr>
      <w:r>
        <w:rPr>
          <w:rFonts w:eastAsia="Batang"/>
          <w:b/>
          <w:bCs/>
          <w:color w:val="000000"/>
          <w:w w:val="0"/>
        </w:rPr>
        <w:t>Instructions</w:t>
      </w:r>
      <w:r>
        <w:rPr>
          <w:rFonts w:eastAsia="Batang"/>
          <w:color w:val="000000"/>
          <w:w w:val="0"/>
        </w:rPr>
        <w:t>.</w:t>
      </w:r>
    </w:p>
    <w:p w14:paraId="4A134E58" w14:textId="77777777" w:rsidR="005B73C3" w:rsidRDefault="005B73C3" w:rsidP="005B73C3">
      <w:pPr>
        <w:rPr>
          <w:rFonts w:eastAsia="Batang"/>
          <w:color w:val="000000"/>
          <w:w w:val="0"/>
        </w:rPr>
      </w:pPr>
      <w:bookmarkStart w:id="969" w:name="_DV_M1302"/>
      <w:bookmarkEnd w:id="969"/>
      <w:r>
        <w:rPr>
          <w:rFonts w:eastAsia="Batang"/>
          <w:color w:val="000000"/>
          <w:w w:val="0"/>
        </w:rPr>
        <w:t xml:space="preserve">Any capitalized terms used in this report which are not defined herein shall have the meaning ascribed to them in the Power Purchase Agreement by and between </w:t>
      </w:r>
      <w:r>
        <w:rPr>
          <w:rFonts w:eastAsia="Batang"/>
          <w:w w:val="0"/>
          <w:u w:val="single"/>
        </w:rPr>
        <w:tab/>
      </w:r>
      <w:r>
        <w:rPr>
          <w:rFonts w:eastAsia="Batang"/>
          <w:w w:val="0"/>
          <w:u w:val="single"/>
        </w:rPr>
        <w:tab/>
      </w:r>
      <w:r>
        <w:rPr>
          <w:rFonts w:eastAsia="Batang"/>
          <w:color w:val="000000"/>
          <w:w w:val="0"/>
        </w:rPr>
        <w:t>, (“</w:t>
      </w:r>
      <w:r>
        <w:rPr>
          <w:rFonts w:eastAsia="Batang"/>
          <w:w w:val="0"/>
        </w:rPr>
        <w:t>Seller</w:t>
      </w:r>
      <w:r>
        <w:rPr>
          <w:rFonts w:eastAsia="Batang"/>
          <w:color w:val="000000"/>
          <w:w w:val="0"/>
        </w:rPr>
        <w:t xml:space="preserve">”) and </w:t>
      </w:r>
      <w:r>
        <w:rPr>
          <w:rFonts w:eastAsia="Batang"/>
          <w:w w:val="0"/>
        </w:rPr>
        <w:t xml:space="preserve">Pacific Gas and Electric Company </w:t>
      </w:r>
      <w:r>
        <w:rPr>
          <w:rFonts w:eastAsia="Batang"/>
          <w:color w:val="000000"/>
          <w:w w:val="0"/>
        </w:rPr>
        <w:t xml:space="preserve">dated </w:t>
      </w:r>
      <w:r>
        <w:rPr>
          <w:rFonts w:eastAsia="Batang"/>
          <w:w w:val="0"/>
        </w:rPr>
        <w:t>____________</w:t>
      </w:r>
      <w:r>
        <w:rPr>
          <w:rFonts w:eastAsia="Batang"/>
          <w:color w:val="000000"/>
          <w:w w:val="0"/>
        </w:rPr>
        <w:t>,  (the “</w:t>
      </w:r>
      <w:r>
        <w:rPr>
          <w:rFonts w:eastAsia="Batang"/>
          <w:w w:val="0"/>
        </w:rPr>
        <w:t>Agreement</w:t>
      </w:r>
      <w:r>
        <w:rPr>
          <w:rFonts w:eastAsia="Batang"/>
          <w:color w:val="000000"/>
          <w:w w:val="0"/>
        </w:rPr>
        <w:t>”).</w:t>
      </w:r>
    </w:p>
    <w:p w14:paraId="61B166B3" w14:textId="77777777" w:rsidR="005B73C3" w:rsidRDefault="005B73C3" w:rsidP="005B73C3">
      <w:pPr>
        <w:autoSpaceDE w:val="0"/>
        <w:autoSpaceDN w:val="0"/>
        <w:adjustRightInd w:val="0"/>
        <w:rPr>
          <w:rFonts w:eastAsia="Batang"/>
          <w:w w:val="0"/>
        </w:rPr>
      </w:pPr>
      <w:r>
        <w:rPr>
          <w:rFonts w:eastAsia="Batang"/>
          <w:w w:val="0"/>
        </w:rPr>
        <w:t>Seller shall review the status of each Milestone of the construction schedule for the Project and Seller shall identify such matters referenced in clauses (i)-(v) below as known to Seller and which in Seller’s reasonable judgment are expected to adversely affect the schedule, and with respect to any such matters, shall state the actions which Seller intends to take to ensure that the Milestones will be attained by their required dates.  Such matters may include, but shall not be limited to:</w:t>
      </w:r>
    </w:p>
    <w:p w14:paraId="6DBDCDF8" w14:textId="77777777" w:rsidR="005B73C3" w:rsidRDefault="005B73C3" w:rsidP="005B73C3">
      <w:pPr>
        <w:rPr>
          <w:rFonts w:eastAsia="Batang"/>
          <w:w w:val="0"/>
        </w:rPr>
      </w:pPr>
      <w:r>
        <w:rPr>
          <w:rFonts w:eastAsia="Batang"/>
          <w:color w:val="000000"/>
          <w:w w:val="0"/>
        </w:rPr>
        <w:t>(i)</w:t>
      </w:r>
      <w:r>
        <w:rPr>
          <w:rFonts w:eastAsia="Batang"/>
          <w:color w:val="000000"/>
          <w:w w:val="0"/>
        </w:rPr>
        <w:tab/>
        <w:t>Any material matter or issue arising in connection with a Governmental Approval, or compliance therewith, with respect to which there is an actual or threatened dispute over the interpretation of a Law,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w:t>
      </w:r>
      <w:r>
        <w:rPr>
          <w:rFonts w:eastAsia="Batang"/>
          <w:w w:val="0"/>
        </w:rPr>
        <w:t xml:space="preserve"> the </w:t>
      </w:r>
      <w:r>
        <w:t xml:space="preserve">Units </w:t>
      </w:r>
      <w:r>
        <w:rPr>
          <w:rFonts w:eastAsia="Batang"/>
          <w:w w:val="0"/>
        </w:rPr>
        <w:t>or related Project, attaining any Milestone, or obtaining any contemplated agreements with other parties which are necessary for attaining any Milestone or which otherwise reasonably could be expected to materially threaten Seller’s ability to attain any Milestone.</w:t>
      </w:r>
    </w:p>
    <w:p w14:paraId="2593A758" w14:textId="77777777" w:rsidR="005B73C3" w:rsidRDefault="005B73C3" w:rsidP="005B73C3">
      <w:pPr>
        <w:rPr>
          <w:rFonts w:eastAsia="Batang"/>
          <w:color w:val="000000"/>
          <w:w w:val="0"/>
        </w:rPr>
      </w:pPr>
      <w:r>
        <w:rPr>
          <w:rFonts w:eastAsia="Batang"/>
          <w:w w:val="0"/>
        </w:rPr>
        <w:t>(ii)</w:t>
      </w:r>
      <w:r>
        <w:rPr>
          <w:rFonts w:eastAsia="Batang"/>
          <w:w w:val="0"/>
        </w:rPr>
        <w:tab/>
        <w:t>Any development or event in the financial markets or the independent power industry, any change in taxation or accounting standards or practices or in Seller’s business or prospects which reasonably could be expected to materially threaten financing of the</w:t>
      </w:r>
      <w:r>
        <w:t xml:space="preserve"> </w:t>
      </w:r>
      <w:r>
        <w:rPr>
          <w:rFonts w:eastAsia="Batang"/>
          <w:color w:val="000000"/>
          <w:w w:val="0"/>
        </w:rPr>
        <w:t>Project, attainment of any Milestone or materially threaten any contemplated agreements with other parties which are necessary for attaining any Milestone or could otherwise reasonably be expected to materially threaten Seller’s ability to attain any Milestone;</w:t>
      </w:r>
    </w:p>
    <w:p w14:paraId="2C87A560" w14:textId="77777777" w:rsidR="005B73C3" w:rsidRDefault="005B73C3" w:rsidP="005B73C3">
      <w:pPr>
        <w:rPr>
          <w:rFonts w:eastAsia="Batang"/>
          <w:color w:val="000000"/>
          <w:w w:val="0"/>
        </w:rPr>
      </w:pPr>
      <w:r>
        <w:rPr>
          <w:rFonts w:eastAsia="Batang"/>
          <w:color w:val="000000"/>
          <w:w w:val="0"/>
        </w:rPr>
        <w:t>(iii)</w:t>
      </w:r>
      <w:r>
        <w:rPr>
          <w:rFonts w:eastAsia="Batang"/>
          <w:color w:val="000000"/>
          <w:w w:val="0"/>
        </w:rPr>
        <w:tab/>
        <w:t>A change in, or discovery by Seller of, any legal or regulatory requirement which would reasonably be expected to materially threaten Seller’s ability to attain any Milestone;</w:t>
      </w:r>
    </w:p>
    <w:p w14:paraId="6AE01583" w14:textId="77777777" w:rsidR="005B73C3" w:rsidRDefault="005B73C3" w:rsidP="005B73C3">
      <w:pPr>
        <w:rPr>
          <w:rFonts w:eastAsia="Batang"/>
          <w:color w:val="000000"/>
          <w:w w:val="0"/>
        </w:rPr>
      </w:pPr>
      <w:r>
        <w:rPr>
          <w:rFonts w:eastAsia="Batang"/>
          <w:color w:val="000000"/>
          <w:w w:val="0"/>
        </w:rPr>
        <w:t>(iv)</w:t>
      </w:r>
      <w:r>
        <w:rPr>
          <w:rFonts w:eastAsia="Batang"/>
          <w:color w:val="000000"/>
          <w:w w:val="0"/>
        </w:rPr>
        <w:tab/>
        <w:t>Any material change in the Seller’s schedule for initiating or completing any material aspect of Project;</w:t>
      </w:r>
    </w:p>
    <w:p w14:paraId="31A620ED" w14:textId="77777777" w:rsidR="005B73C3" w:rsidRDefault="005B73C3" w:rsidP="005B73C3">
      <w:pPr>
        <w:rPr>
          <w:rFonts w:eastAsia="Batang"/>
          <w:color w:val="000000"/>
          <w:w w:val="0"/>
        </w:rPr>
      </w:pPr>
      <w:r>
        <w:rPr>
          <w:rFonts w:eastAsia="Batang"/>
          <w:color w:val="000000"/>
          <w:w w:val="0"/>
        </w:rPr>
        <w:t>(v)</w:t>
      </w:r>
      <w:r>
        <w:rPr>
          <w:rFonts w:eastAsia="Batang"/>
          <w:color w:val="000000"/>
          <w:w w:val="0"/>
        </w:rPr>
        <w:tab/>
        <w:t>The status of any matter or issue identified as outstanding in any prior Monthly Progress Report and any material change in the Seller’s proposed actions to remedy or overcome such matter or issue.</w:t>
      </w:r>
    </w:p>
    <w:p w14:paraId="4D49F1F3" w14:textId="77777777" w:rsidR="005B73C3" w:rsidRDefault="005B73C3" w:rsidP="005B73C3">
      <w:pPr>
        <w:rPr>
          <w:rFonts w:eastAsia="Batang"/>
          <w:color w:val="000000"/>
          <w:w w:val="0"/>
        </w:rPr>
      </w:pPr>
      <w:r>
        <w:rPr>
          <w:rFonts w:eastAsia="Batang"/>
          <w:color w:val="000000"/>
          <w:w w:val="0"/>
        </w:rPr>
        <w:t>For guidance, each “</w:t>
      </w:r>
      <w:r>
        <w:rPr>
          <w:rFonts w:eastAsia="Batang"/>
          <w:w w:val="0"/>
        </w:rPr>
        <w:t>overview</w:t>
      </w:r>
      <w:r>
        <w:rPr>
          <w:rFonts w:eastAsia="Batang"/>
          <w:color w:val="000000"/>
          <w:w w:val="0"/>
        </w:rPr>
        <w:t xml:space="preserve">” subsection shall </w:t>
      </w:r>
      <w:r>
        <w:rPr>
          <w:rFonts w:eastAsia="Batang"/>
          <w:w w:val="0"/>
        </w:rPr>
        <w:t xml:space="preserve">include a summary of the status and progress of major </w:t>
      </w:r>
      <w:r>
        <w:rPr>
          <w:rFonts w:eastAsia="Batang"/>
          <w:color w:val="000000"/>
          <w:w w:val="0"/>
        </w:rPr>
        <w:t>activities associated with that section, whether planned, in progress, or completed, including relevant dates.  Each “</w:t>
      </w:r>
      <w:r>
        <w:rPr>
          <w:rFonts w:eastAsia="Batang"/>
          <w:w w:val="0"/>
        </w:rPr>
        <w:t>recent activities</w:t>
      </w:r>
      <w:r>
        <w:rPr>
          <w:rFonts w:eastAsia="Batang"/>
          <w:color w:val="000000"/>
          <w:w w:val="0"/>
        </w:rPr>
        <w:t xml:space="preserve">” subsection shall include details of </w:t>
      </w:r>
      <w:r>
        <w:rPr>
          <w:rFonts w:eastAsia="Batang"/>
          <w:w w:val="0"/>
        </w:rPr>
        <w:t>activities during the previous month</w:t>
      </w:r>
      <w:r>
        <w:rPr>
          <w:rFonts w:eastAsia="Batang"/>
          <w:color w:val="000000"/>
          <w:w w:val="0"/>
        </w:rPr>
        <w:t>.  Each “</w:t>
      </w:r>
      <w:r>
        <w:rPr>
          <w:rFonts w:eastAsia="Batang"/>
          <w:w w:val="0"/>
        </w:rPr>
        <w:t>expected activities</w:t>
      </w:r>
      <w:r>
        <w:rPr>
          <w:rFonts w:eastAsia="Batang"/>
          <w:color w:val="000000"/>
          <w:w w:val="0"/>
        </w:rPr>
        <w:t>” subsection shall include a brief list of major activities planned for the current month.</w:t>
      </w:r>
    </w:p>
    <w:p w14:paraId="28D3C68E" w14:textId="77777777" w:rsidR="005B73C3" w:rsidRDefault="005B73C3" w:rsidP="005B73C3">
      <w:pPr>
        <w:rPr>
          <w:rFonts w:eastAsia="Batang"/>
          <w:color w:val="000000"/>
          <w:w w:val="0"/>
        </w:rPr>
      </w:pPr>
      <w:r>
        <w:rPr>
          <w:rFonts w:eastAsia="Batang"/>
          <w:color w:val="000000"/>
          <w:w w:val="0"/>
        </w:rPr>
        <w:t xml:space="preserve">Seller shall complete, certify, and deliver this form of Monthly Progress Report to </w:t>
      </w:r>
      <w:r>
        <w:rPr>
          <w:rFonts w:eastAsia="Batang"/>
          <w:w w:val="0"/>
        </w:rPr>
        <w:t>[</w:t>
      </w:r>
      <w:r>
        <w:rPr>
          <w:rFonts w:eastAsia="Batang"/>
          <w:w w:val="0"/>
          <w:highlight w:val="yellow"/>
        </w:rPr>
        <w:t>____________</w:t>
      </w:r>
      <w:r>
        <w:rPr>
          <w:rFonts w:eastAsia="Batang"/>
          <w:w w:val="0"/>
        </w:rPr>
        <w:t>]</w:t>
      </w:r>
      <w:r>
        <w:rPr>
          <w:rFonts w:eastAsia="Batang"/>
          <w:color w:val="000000"/>
          <w:w w:val="0"/>
        </w:rPr>
        <w:t xml:space="preserve">, together with all attachments and exhibits, with copies of this report delivered to GCMTGroup@pge.com and </w:t>
      </w:r>
      <w:r>
        <w:rPr>
          <w:rFonts w:eastAsia="Batang"/>
          <w:w w:val="0"/>
        </w:rPr>
        <w:t>[</w:t>
      </w:r>
      <w:r>
        <w:rPr>
          <w:rFonts w:eastAsia="Batang"/>
          <w:w w:val="0"/>
          <w:highlight w:val="yellow"/>
        </w:rPr>
        <w:t>____________</w:t>
      </w:r>
      <w:r>
        <w:rPr>
          <w:rFonts w:eastAsia="Batang"/>
          <w:w w:val="0"/>
        </w:rPr>
        <w:t>]</w:t>
      </w:r>
      <w:r>
        <w:rPr>
          <w:rFonts w:eastAsia="Batang"/>
          <w:color w:val="000000"/>
          <w:w w:val="0"/>
        </w:rPr>
        <w:t>.</w:t>
      </w:r>
    </w:p>
    <w:p w14:paraId="5F74EFCE" w14:textId="77777777" w:rsidR="005B73C3" w:rsidRDefault="005B73C3" w:rsidP="005B73C3">
      <w:pPr>
        <w:keepNext/>
        <w:numPr>
          <w:ilvl w:val="0"/>
          <w:numId w:val="43"/>
        </w:numPr>
        <w:tabs>
          <w:tab w:val="left" w:pos="720"/>
        </w:tabs>
        <w:autoSpaceDE w:val="0"/>
        <w:autoSpaceDN w:val="0"/>
        <w:adjustRightInd w:val="0"/>
        <w:ind w:left="360"/>
        <w:outlineLvl w:val="1"/>
        <w:rPr>
          <w:rFonts w:ascii="Times New Roman Bold" w:eastAsia="Batang" w:hAnsi="Times New Roman Bold"/>
          <w:b/>
          <w:u w:val="single"/>
        </w:rPr>
      </w:pPr>
      <w:r>
        <w:rPr>
          <w:rFonts w:ascii="Times New Roman Bold" w:eastAsia="Batang" w:hAnsi="Times New Roman Bold"/>
          <w:b/>
          <w:w w:val="0"/>
          <w:u w:val="single"/>
        </w:rPr>
        <w:br w:type="page"/>
      </w:r>
      <w:bookmarkStart w:id="970" w:name="_Toc343864421"/>
      <w:r>
        <w:rPr>
          <w:rFonts w:ascii="Times New Roman Bold" w:eastAsia="Batang" w:hAnsi="Times New Roman Bold"/>
          <w:b/>
          <w:u w:val="single"/>
        </w:rPr>
        <w:t>Executive Summary</w:t>
      </w:r>
      <w:bookmarkEnd w:id="970"/>
    </w:p>
    <w:p w14:paraId="242090D9" w14:textId="77777777" w:rsidR="005B73C3" w:rsidRDefault="005B73C3" w:rsidP="005B73C3">
      <w:pPr>
        <w:rPr>
          <w:rFonts w:eastAsia="Batang"/>
          <w:bCs/>
          <w:color w:val="000000"/>
          <w:w w:val="0"/>
        </w:rPr>
      </w:pPr>
      <w:r>
        <w:rPr>
          <w:rFonts w:eastAsia="Batang"/>
          <w:bCs/>
          <w:color w:val="000000"/>
          <w:w w:val="0"/>
        </w:rPr>
        <w:t>Please provide an overview of the Project, including technology, size, location, and ownership.</w:t>
      </w:r>
    </w:p>
    <w:p w14:paraId="10619499" w14:textId="77777777" w:rsidR="005B73C3" w:rsidRDefault="005B73C3" w:rsidP="005B73C3">
      <w:pPr>
        <w:rPr>
          <w:rFonts w:eastAsia="Batang"/>
          <w:color w:val="000000"/>
          <w:w w:val="0"/>
        </w:rPr>
      </w:pPr>
      <w:r>
        <w:rPr>
          <w:rFonts w:eastAsia="Batang"/>
          <w:color w:val="000000"/>
          <w:w w:val="0"/>
        </w:rPr>
        <w:t xml:space="preserve">Please provide a brief chronological cumulative summary of the </w:t>
      </w:r>
      <w:r>
        <w:rPr>
          <w:rFonts w:eastAsia="Batang"/>
          <w:b/>
          <w:color w:val="000000"/>
          <w:w w:val="0"/>
        </w:rPr>
        <w:t>major</w:t>
      </w:r>
      <w:r>
        <w:rPr>
          <w:rFonts w:eastAsia="Batang"/>
          <w:color w:val="000000"/>
          <w:w w:val="0"/>
        </w:rPr>
        <w:t xml:space="preserve"> activities completed for each of the following aspects of the Project.  Include the date each item was added to the summary (</w:t>
      </w:r>
      <w:r>
        <w:rPr>
          <w:rFonts w:eastAsia="Batang"/>
          <w:i/>
          <w:color w:val="000000"/>
          <w:w w:val="0"/>
        </w:rPr>
        <w:t>e.g., in Milestone section “</w:t>
      </w:r>
      <w:r>
        <w:rPr>
          <w:rFonts w:eastAsia="Batang"/>
          <w:i/>
          <w:w w:val="0"/>
        </w:rPr>
        <w:t xml:space="preserve">January 2012 – notice of Construction Start Date </w:t>
      </w:r>
      <w:r>
        <w:rPr>
          <w:rFonts w:eastAsia="Batang"/>
          <w:i/>
          <w:color w:val="000000"/>
          <w:w w:val="0"/>
        </w:rPr>
        <w:t>milestone achieved was reported to PG&amp;E on January 15, 2012” and in Construction section “</w:t>
      </w:r>
      <w:r>
        <w:rPr>
          <w:rFonts w:eastAsia="Batang"/>
          <w:i/>
          <w:w w:val="0"/>
        </w:rPr>
        <w:t xml:space="preserve">January 2012 - Full Notice to Proceed </w:t>
      </w:r>
      <w:r>
        <w:rPr>
          <w:rFonts w:eastAsia="Batang"/>
          <w:i/>
          <w:color w:val="000000"/>
          <w:w w:val="0"/>
        </w:rPr>
        <w:t xml:space="preserve">was issued to EPC contractor on January 10, 2012” </w:t>
      </w:r>
      <w:r>
        <w:rPr>
          <w:rFonts w:eastAsia="Batang"/>
          <w:color w:val="000000"/>
          <w:w w:val="0"/>
        </w:rPr>
        <w:t>):</w:t>
      </w:r>
    </w:p>
    <w:p w14:paraId="0A8E7B2A" w14:textId="77777777" w:rsidR="005B73C3" w:rsidRDefault="005B73C3" w:rsidP="005B73C3">
      <w:pPr>
        <w:numPr>
          <w:ilvl w:val="1"/>
          <w:numId w:val="43"/>
        </w:numPr>
        <w:tabs>
          <w:tab w:val="left" w:pos="720"/>
        </w:tabs>
        <w:autoSpaceDE w:val="0"/>
        <w:autoSpaceDN w:val="0"/>
        <w:adjustRightInd w:val="0"/>
        <w:ind w:left="1440"/>
        <w:outlineLvl w:val="1"/>
        <w:rPr>
          <w:rFonts w:ascii="Times New Roman Bold" w:eastAsia="Batang" w:hAnsi="Times New Roman Bold"/>
          <w:b/>
          <w:w w:val="0"/>
        </w:rPr>
      </w:pPr>
      <w:bookmarkStart w:id="971" w:name="_Toc343864422"/>
      <w:r>
        <w:rPr>
          <w:rFonts w:ascii="Times New Roman Bold" w:eastAsia="Batang" w:hAnsi="Times New Roman Bold"/>
          <w:b/>
          <w:w w:val="0"/>
        </w:rPr>
        <w:t>Milestones</w:t>
      </w:r>
      <w:bookmarkEnd w:id="971"/>
    </w:p>
    <w:p w14:paraId="1717BBF9" w14:textId="77777777" w:rsidR="005B73C3" w:rsidRDefault="005B73C3" w:rsidP="005B73C3">
      <w:pPr>
        <w:numPr>
          <w:ilvl w:val="1"/>
          <w:numId w:val="43"/>
        </w:numPr>
        <w:tabs>
          <w:tab w:val="left" w:pos="720"/>
        </w:tabs>
        <w:autoSpaceDE w:val="0"/>
        <w:autoSpaceDN w:val="0"/>
        <w:adjustRightInd w:val="0"/>
        <w:ind w:left="1440"/>
        <w:outlineLvl w:val="1"/>
        <w:rPr>
          <w:rFonts w:ascii="Times New Roman Bold" w:eastAsia="Batang" w:hAnsi="Times New Roman Bold"/>
          <w:b/>
          <w:w w:val="0"/>
        </w:rPr>
      </w:pPr>
      <w:bookmarkStart w:id="972" w:name="_Toc343864423"/>
      <w:r>
        <w:rPr>
          <w:rFonts w:ascii="Times New Roman Bold" w:eastAsia="Batang" w:hAnsi="Times New Roman Bold"/>
          <w:b/>
          <w:w w:val="0"/>
        </w:rPr>
        <w:t>Governmental Approvals</w:t>
      </w:r>
      <w:bookmarkEnd w:id="972"/>
      <w:r>
        <w:rPr>
          <w:rFonts w:ascii="Times New Roman Bold" w:eastAsia="Batang" w:hAnsi="Times New Roman Bold"/>
          <w:b/>
          <w:w w:val="0"/>
        </w:rPr>
        <w:t xml:space="preserve"> </w:t>
      </w:r>
    </w:p>
    <w:p w14:paraId="0492FE67" w14:textId="77777777" w:rsidR="005B73C3" w:rsidRDefault="005B73C3" w:rsidP="005B73C3">
      <w:pPr>
        <w:numPr>
          <w:ilvl w:val="1"/>
          <w:numId w:val="43"/>
        </w:numPr>
        <w:tabs>
          <w:tab w:val="left" w:pos="720"/>
        </w:tabs>
        <w:autoSpaceDE w:val="0"/>
        <w:autoSpaceDN w:val="0"/>
        <w:adjustRightInd w:val="0"/>
        <w:ind w:left="1440"/>
        <w:outlineLvl w:val="1"/>
        <w:rPr>
          <w:rFonts w:ascii="Times New Roman Bold" w:eastAsia="Batang" w:hAnsi="Times New Roman Bold"/>
          <w:b/>
          <w:w w:val="0"/>
        </w:rPr>
      </w:pPr>
      <w:bookmarkStart w:id="973" w:name="_Toc343864424"/>
      <w:r>
        <w:rPr>
          <w:rFonts w:ascii="Times New Roman Bold" w:eastAsia="Batang" w:hAnsi="Times New Roman Bold"/>
          <w:b/>
          <w:w w:val="0"/>
        </w:rPr>
        <w:t>Financing</w:t>
      </w:r>
      <w:bookmarkEnd w:id="973"/>
    </w:p>
    <w:p w14:paraId="2F8B8447" w14:textId="6A77E2A5" w:rsidR="005B73C3" w:rsidRDefault="00012CE7" w:rsidP="005B73C3">
      <w:pPr>
        <w:numPr>
          <w:ilvl w:val="1"/>
          <w:numId w:val="43"/>
        </w:numPr>
        <w:tabs>
          <w:tab w:val="left" w:pos="720"/>
        </w:tabs>
        <w:autoSpaceDE w:val="0"/>
        <w:autoSpaceDN w:val="0"/>
        <w:adjustRightInd w:val="0"/>
        <w:ind w:left="1440"/>
        <w:outlineLvl w:val="1"/>
        <w:rPr>
          <w:rFonts w:ascii="Times New Roman Bold" w:eastAsia="Batang" w:hAnsi="Times New Roman Bold"/>
          <w:b/>
          <w:w w:val="0"/>
        </w:rPr>
      </w:pPr>
      <w:r>
        <w:rPr>
          <w:rFonts w:ascii="Times New Roman Bold" w:eastAsia="Batang" w:hAnsi="Times New Roman Bold"/>
          <w:b/>
          <w:w w:val="0"/>
        </w:rPr>
        <w:t xml:space="preserve">Customer </w:t>
      </w:r>
      <w:r w:rsidR="00C667A5">
        <w:rPr>
          <w:rFonts w:ascii="Times New Roman Bold" w:eastAsia="Batang" w:hAnsi="Times New Roman Bold"/>
          <w:b/>
          <w:w w:val="0"/>
        </w:rPr>
        <w:t xml:space="preserve">Acquisition and </w:t>
      </w:r>
      <w:r>
        <w:rPr>
          <w:rFonts w:ascii="Times New Roman Bold" w:eastAsia="Batang" w:hAnsi="Times New Roman Bold"/>
          <w:b/>
          <w:w w:val="0"/>
        </w:rPr>
        <w:t>Installation Activities</w:t>
      </w:r>
    </w:p>
    <w:p w14:paraId="3D20C938" w14:textId="77777777" w:rsidR="005B73C3" w:rsidRDefault="005B73C3" w:rsidP="005B73C3">
      <w:pPr>
        <w:numPr>
          <w:ilvl w:val="1"/>
          <w:numId w:val="43"/>
        </w:numPr>
        <w:tabs>
          <w:tab w:val="left" w:pos="720"/>
        </w:tabs>
        <w:autoSpaceDE w:val="0"/>
        <w:autoSpaceDN w:val="0"/>
        <w:adjustRightInd w:val="0"/>
        <w:ind w:left="1440"/>
        <w:outlineLvl w:val="1"/>
        <w:rPr>
          <w:rFonts w:ascii="Times New Roman Bold" w:eastAsia="Batang" w:hAnsi="Times New Roman Bold"/>
          <w:b/>
          <w:w w:val="0"/>
        </w:rPr>
      </w:pPr>
      <w:bookmarkStart w:id="974" w:name="_Toc343864430"/>
      <w:r>
        <w:rPr>
          <w:rFonts w:ascii="Times New Roman Bold" w:eastAsia="Batang" w:hAnsi="Times New Roman Bold"/>
          <w:b/>
          <w:w w:val="0"/>
        </w:rPr>
        <w:t>Startup</w:t>
      </w:r>
      <w:bookmarkEnd w:id="974"/>
    </w:p>
    <w:p w14:paraId="2DD4353F" w14:textId="77777777" w:rsidR="005B73C3" w:rsidRDefault="005B73C3" w:rsidP="005B73C3">
      <w:pPr>
        <w:keepNext/>
        <w:numPr>
          <w:ilvl w:val="0"/>
          <w:numId w:val="43"/>
        </w:numPr>
        <w:tabs>
          <w:tab w:val="left" w:pos="720"/>
        </w:tabs>
        <w:autoSpaceDE w:val="0"/>
        <w:autoSpaceDN w:val="0"/>
        <w:adjustRightInd w:val="0"/>
        <w:ind w:left="360"/>
        <w:outlineLvl w:val="1"/>
        <w:rPr>
          <w:rFonts w:ascii="Times New Roman Bold" w:eastAsia="Batang" w:hAnsi="Times New Roman Bold"/>
          <w:b/>
          <w:w w:val="0"/>
          <w:u w:val="single"/>
        </w:rPr>
      </w:pPr>
      <w:bookmarkStart w:id="975" w:name="_Toc343864431"/>
      <w:r>
        <w:rPr>
          <w:rFonts w:ascii="Times New Roman Bold" w:eastAsia="Batang" w:hAnsi="Times New Roman Bold"/>
          <w:b/>
          <w:w w:val="0"/>
          <w:u w:val="single"/>
        </w:rPr>
        <w:t>Milestones</w:t>
      </w:r>
      <w:bookmarkEnd w:id="975"/>
    </w:p>
    <w:p w14:paraId="410B8BCD" w14:textId="77777777" w:rsidR="005B73C3" w:rsidRDefault="005B73C3" w:rsidP="005B73C3">
      <w:pPr>
        <w:rPr>
          <w:rFonts w:eastAsia="Batang"/>
        </w:rPr>
      </w:pPr>
      <w:r>
        <w:rPr>
          <w:rFonts w:eastAsia="Batang"/>
        </w:rPr>
        <w:t>In this section, please include information on each Milestone listed in Appendix III, plus any additional significant milestones related to the project.</w:t>
      </w:r>
    </w:p>
    <w:p w14:paraId="72FF101C" w14:textId="77777777" w:rsidR="005B73C3" w:rsidRDefault="005B73C3" w:rsidP="005B73C3">
      <w:pPr>
        <w:keepNext/>
        <w:numPr>
          <w:ilvl w:val="1"/>
          <w:numId w:val="43"/>
        </w:numPr>
        <w:autoSpaceDE w:val="0"/>
        <w:autoSpaceDN w:val="0"/>
        <w:adjustRightInd w:val="0"/>
        <w:ind w:left="1440"/>
        <w:rPr>
          <w:rFonts w:eastAsia="Batang"/>
          <w:b/>
          <w:bCs/>
          <w:color w:val="000000"/>
          <w:w w:val="0"/>
        </w:rPr>
      </w:pPr>
      <w:r>
        <w:rPr>
          <w:rFonts w:eastAsia="Batang"/>
          <w:b/>
          <w:bCs/>
          <w:color w:val="000000"/>
          <w:w w:val="0"/>
        </w:rPr>
        <w:t>Milestone schedule</w:t>
      </w:r>
    </w:p>
    <w:p w14:paraId="3E19FDCE" w14:textId="77777777" w:rsidR="005B73C3" w:rsidRDefault="005B73C3" w:rsidP="005B73C3">
      <w:pPr>
        <w:ind w:left="720"/>
        <w:rPr>
          <w:rFonts w:eastAsia="Batang"/>
          <w:color w:val="000000"/>
          <w:w w:val="0"/>
        </w:rPr>
      </w:pPr>
      <w:r>
        <w:rPr>
          <w:rFonts w:eastAsia="Batang"/>
          <w:color w:val="000000"/>
          <w:w w:val="0"/>
        </w:rPr>
        <w:t>Please state the status and progress of each Milestone.  Provide the date of completion of completed Milestone(s) and the expected date of completion of uncompleted Milestone(s).  The expected date is the current best estimate, and may change from time to time as better information becomes available.</w:t>
      </w:r>
    </w:p>
    <w:p w14:paraId="062A9697" w14:textId="77777777" w:rsidR="005B73C3" w:rsidRDefault="005B73C3" w:rsidP="005B73C3">
      <w:pPr>
        <w:keepNext/>
        <w:numPr>
          <w:ilvl w:val="1"/>
          <w:numId w:val="43"/>
        </w:numPr>
        <w:autoSpaceDE w:val="0"/>
        <w:autoSpaceDN w:val="0"/>
        <w:adjustRightInd w:val="0"/>
        <w:ind w:left="1440"/>
        <w:rPr>
          <w:rFonts w:eastAsia="Batang"/>
          <w:b/>
          <w:bCs/>
          <w:color w:val="000000"/>
          <w:w w:val="0"/>
        </w:rPr>
      </w:pPr>
      <w:r>
        <w:rPr>
          <w:rFonts w:eastAsia="Batang"/>
          <w:b/>
          <w:bCs/>
          <w:color w:val="000000"/>
          <w:w w:val="0"/>
        </w:rPr>
        <w:t>Remedial Action Plan (applicable if Seller fails to achieve a Milestone by the Milestone Date)</w:t>
      </w:r>
    </w:p>
    <w:p w14:paraId="2ADFCEA9" w14:textId="77777777" w:rsidR="005B73C3" w:rsidRDefault="005B73C3" w:rsidP="005B73C3">
      <w:pPr>
        <w:ind w:left="720"/>
        <w:rPr>
          <w:rFonts w:eastAsia="Batang"/>
          <w:color w:val="000000"/>
          <w:w w:val="0"/>
        </w:rPr>
      </w:pPr>
      <w:r>
        <w:rPr>
          <w:rFonts w:eastAsia="Batang"/>
          <w:color w:val="000000"/>
          <w:w w:val="0"/>
        </w:rPr>
        <w:t>Please describe in detail any delays (actual or anticipated) beyond the scheduled Milestone dates.  Describe the cause of the delay (e.g., governmental approvals, financing, property acquisition, design activities, equipment procurement, project construction, interconnection, or any other factor).  Describe Seller’s Remedial Action Plan which shall include detailed plans to achieve the missed Milestone and subsequent Milestones.</w:t>
      </w:r>
    </w:p>
    <w:p w14:paraId="6707FEE3" w14:textId="77777777" w:rsidR="005B73C3" w:rsidRDefault="005B73C3" w:rsidP="005B73C3">
      <w:pPr>
        <w:keepNext/>
        <w:numPr>
          <w:ilvl w:val="0"/>
          <w:numId w:val="43"/>
        </w:numPr>
        <w:tabs>
          <w:tab w:val="left" w:pos="720"/>
        </w:tabs>
        <w:autoSpaceDE w:val="0"/>
        <w:autoSpaceDN w:val="0"/>
        <w:adjustRightInd w:val="0"/>
        <w:ind w:left="360"/>
        <w:outlineLvl w:val="1"/>
        <w:rPr>
          <w:rFonts w:ascii="Times New Roman Bold" w:eastAsia="Batang" w:hAnsi="Times New Roman Bold"/>
          <w:b/>
          <w:w w:val="0"/>
          <w:u w:val="single"/>
        </w:rPr>
      </w:pPr>
      <w:bookmarkStart w:id="976" w:name="_Toc343864432"/>
      <w:r>
        <w:rPr>
          <w:rFonts w:ascii="Times New Roman Bold" w:eastAsia="Batang" w:hAnsi="Times New Roman Bold"/>
          <w:b/>
          <w:w w:val="0"/>
          <w:u w:val="single"/>
        </w:rPr>
        <w:t>Governmental Approvals</w:t>
      </w:r>
      <w:bookmarkEnd w:id="976"/>
    </w:p>
    <w:p w14:paraId="38CA2DF8" w14:textId="77777777" w:rsidR="005B73C3" w:rsidRDefault="005B73C3" w:rsidP="005B73C3">
      <w:pPr>
        <w:rPr>
          <w:rFonts w:eastAsia="Batang"/>
          <w:color w:val="000000"/>
          <w:w w:val="0"/>
        </w:rPr>
      </w:pPr>
      <w:r>
        <w:rPr>
          <w:rFonts w:eastAsia="Batang"/>
          <w:w w:val="0"/>
        </w:rPr>
        <w:t>In this section, please include information on each of the</w:t>
      </w:r>
      <w:r>
        <w:t xml:space="preserve"> </w:t>
      </w:r>
      <w:r>
        <w:rPr>
          <w:rFonts w:eastAsia="Batang"/>
          <w:w w:val="0"/>
        </w:rPr>
        <w:t xml:space="preserve">Governmental Approvals required for the construction of the </w:t>
      </w:r>
      <w:r>
        <w:t xml:space="preserve">Units </w:t>
      </w:r>
      <w:r>
        <w:rPr>
          <w:rFonts w:eastAsia="Batang"/>
          <w:w w:val="0"/>
        </w:rPr>
        <w:t>and the status thereof.  List the applicable government agency, the type of application/approval requested, and the dates (expected or actual) of significant activity.  Significant activity includes, but is not limited to, application submission, notice of complete application, notice of preparation, public hearing or comment period, draft documents and/or approvals, final documents and/or approvals, notice of determination, and/or issuance of permit.  If the government agency maintains a website with information on the approval process for the Project, please provide a link.</w:t>
      </w:r>
    </w:p>
    <w:p w14:paraId="344D86C1" w14:textId="77777777" w:rsidR="005B73C3" w:rsidRDefault="005B73C3" w:rsidP="005B73C3">
      <w:pPr>
        <w:keepNext/>
        <w:numPr>
          <w:ilvl w:val="0"/>
          <w:numId w:val="43"/>
        </w:numPr>
        <w:tabs>
          <w:tab w:val="left" w:pos="720"/>
        </w:tabs>
        <w:autoSpaceDE w:val="0"/>
        <w:autoSpaceDN w:val="0"/>
        <w:adjustRightInd w:val="0"/>
        <w:ind w:left="360"/>
        <w:outlineLvl w:val="1"/>
        <w:rPr>
          <w:rFonts w:ascii="Times New Roman Bold" w:eastAsia="Batang" w:hAnsi="Times New Roman Bold"/>
          <w:b/>
          <w:w w:val="0"/>
          <w:u w:val="single"/>
        </w:rPr>
      </w:pPr>
      <w:bookmarkStart w:id="977" w:name="_Toc343864433"/>
      <w:r>
        <w:rPr>
          <w:rFonts w:ascii="Times New Roman Bold" w:eastAsia="Batang" w:hAnsi="Times New Roman Bold"/>
          <w:b/>
          <w:w w:val="0"/>
          <w:u w:val="single"/>
        </w:rPr>
        <w:t>Financing Activities</w:t>
      </w:r>
      <w:bookmarkEnd w:id="977"/>
    </w:p>
    <w:p w14:paraId="1D3779CD" w14:textId="77777777" w:rsidR="005B73C3" w:rsidRDefault="005B73C3" w:rsidP="005B73C3">
      <w:pPr>
        <w:rPr>
          <w:rFonts w:eastAsia="Batang"/>
        </w:rPr>
      </w:pPr>
      <w:r>
        <w:rPr>
          <w:rFonts w:eastAsia="Batang"/>
        </w:rPr>
        <w:t>In this section, please include information on each separate phase of financing for the Project.  Include information on debt, equity, and/or federal or state loans or grants.</w:t>
      </w:r>
    </w:p>
    <w:p w14:paraId="74485F39" w14:textId="77777777" w:rsidR="005B73C3" w:rsidRDefault="005B73C3" w:rsidP="005B73C3">
      <w:pPr>
        <w:keepNext/>
        <w:numPr>
          <w:ilvl w:val="1"/>
          <w:numId w:val="43"/>
        </w:numPr>
        <w:autoSpaceDE w:val="0"/>
        <w:autoSpaceDN w:val="0"/>
        <w:adjustRightInd w:val="0"/>
        <w:ind w:left="1440"/>
        <w:rPr>
          <w:rFonts w:eastAsia="Batang"/>
          <w:b/>
          <w:color w:val="000000"/>
          <w:w w:val="0"/>
        </w:rPr>
      </w:pPr>
      <w:r>
        <w:rPr>
          <w:rFonts w:eastAsia="Batang"/>
          <w:b/>
          <w:color w:val="000000"/>
          <w:w w:val="0"/>
        </w:rPr>
        <w:t>Overview of financing activities</w:t>
      </w:r>
    </w:p>
    <w:p w14:paraId="1779FEED" w14:textId="77777777" w:rsidR="005B73C3" w:rsidRDefault="005B73C3" w:rsidP="005B73C3">
      <w:pPr>
        <w:ind w:left="720"/>
        <w:rPr>
          <w:rFonts w:eastAsia="Batang"/>
          <w:color w:val="000000"/>
          <w:w w:val="0"/>
        </w:rPr>
      </w:pPr>
      <w:r>
        <w:rPr>
          <w:rFonts w:eastAsia="Batang"/>
          <w:w w:val="0"/>
        </w:rPr>
        <w:t xml:space="preserve">Please provide a summary of the status and progress of each major </w:t>
      </w:r>
      <w:r>
        <w:rPr>
          <w:rFonts w:eastAsia="Batang"/>
          <w:color w:val="000000"/>
          <w:w w:val="0"/>
        </w:rPr>
        <w:t xml:space="preserve">financing activity, </w:t>
      </w:r>
      <w:r>
        <w:rPr>
          <w:rFonts w:eastAsia="Batang"/>
        </w:rPr>
        <w:t>including the date of execution of significant documents, and information on the expected timing of future significant activities.</w:t>
      </w:r>
    </w:p>
    <w:p w14:paraId="3E358F42" w14:textId="77777777" w:rsidR="005B73C3" w:rsidRDefault="005B73C3" w:rsidP="005B73C3">
      <w:pPr>
        <w:keepNext/>
        <w:numPr>
          <w:ilvl w:val="1"/>
          <w:numId w:val="43"/>
        </w:numPr>
        <w:autoSpaceDE w:val="0"/>
        <w:autoSpaceDN w:val="0"/>
        <w:adjustRightInd w:val="0"/>
        <w:ind w:left="1440"/>
        <w:rPr>
          <w:rFonts w:eastAsia="Batang"/>
          <w:b/>
          <w:color w:val="000000"/>
          <w:w w:val="0"/>
        </w:rPr>
      </w:pPr>
      <w:r>
        <w:rPr>
          <w:rFonts w:eastAsia="Batang"/>
          <w:b/>
          <w:color w:val="000000"/>
          <w:w w:val="0"/>
        </w:rPr>
        <w:t>Recent financing activities</w:t>
      </w:r>
    </w:p>
    <w:p w14:paraId="27C5A38E" w14:textId="77777777" w:rsidR="005B73C3" w:rsidRDefault="005B73C3" w:rsidP="005B73C3">
      <w:pPr>
        <w:ind w:left="720"/>
        <w:rPr>
          <w:rFonts w:eastAsia="Batang"/>
          <w:color w:val="000000"/>
          <w:w w:val="0"/>
        </w:rPr>
      </w:pPr>
      <w:r>
        <w:rPr>
          <w:rFonts w:eastAsia="Batang"/>
          <w:color w:val="000000"/>
          <w:w w:val="0"/>
        </w:rPr>
        <w:t xml:space="preserve">Please describe in detail the financing </w:t>
      </w:r>
      <w:r>
        <w:rPr>
          <w:rFonts w:eastAsia="Batang"/>
          <w:w w:val="0"/>
        </w:rPr>
        <w:t>activities that occurred during the previous calendar month</w:t>
      </w:r>
      <w:r>
        <w:rPr>
          <w:rFonts w:eastAsia="Batang"/>
          <w:color w:val="000000"/>
          <w:w w:val="0"/>
        </w:rPr>
        <w:t>.</w:t>
      </w:r>
    </w:p>
    <w:p w14:paraId="64204A7D" w14:textId="77777777" w:rsidR="005B73C3" w:rsidRDefault="005B73C3" w:rsidP="005B73C3">
      <w:pPr>
        <w:keepNext/>
        <w:numPr>
          <w:ilvl w:val="1"/>
          <w:numId w:val="43"/>
        </w:numPr>
        <w:autoSpaceDE w:val="0"/>
        <w:autoSpaceDN w:val="0"/>
        <w:adjustRightInd w:val="0"/>
        <w:ind w:left="1440"/>
        <w:rPr>
          <w:rFonts w:eastAsia="Batang"/>
          <w:b/>
          <w:color w:val="000000"/>
          <w:w w:val="0"/>
        </w:rPr>
      </w:pPr>
      <w:r>
        <w:rPr>
          <w:rFonts w:eastAsia="Batang"/>
          <w:b/>
          <w:color w:val="000000"/>
          <w:w w:val="0"/>
        </w:rPr>
        <w:t>Expected financing activities</w:t>
      </w:r>
    </w:p>
    <w:p w14:paraId="45D67753" w14:textId="77777777" w:rsidR="005B73C3" w:rsidRDefault="005B73C3" w:rsidP="005B73C3">
      <w:pPr>
        <w:ind w:left="720"/>
        <w:rPr>
          <w:rFonts w:eastAsia="Batang"/>
          <w:color w:val="000000"/>
          <w:w w:val="0"/>
        </w:rPr>
      </w:pPr>
      <w:r>
        <w:rPr>
          <w:rFonts w:eastAsia="Batang"/>
          <w:color w:val="000000"/>
          <w:w w:val="0"/>
        </w:rPr>
        <w:t xml:space="preserve">Please list the financing </w:t>
      </w:r>
      <w:r>
        <w:rPr>
          <w:rFonts w:eastAsia="Batang"/>
          <w:w w:val="0"/>
        </w:rPr>
        <w:t>activities that are expected to be performed during the current calendar month</w:t>
      </w:r>
      <w:r>
        <w:rPr>
          <w:rFonts w:eastAsia="Batang"/>
          <w:color w:val="000000"/>
          <w:w w:val="0"/>
        </w:rPr>
        <w:t>.</w:t>
      </w:r>
    </w:p>
    <w:p w14:paraId="071932F0" w14:textId="3E47782C" w:rsidR="005B73C3" w:rsidRDefault="006A0B96" w:rsidP="005B73C3">
      <w:pPr>
        <w:keepNext/>
        <w:numPr>
          <w:ilvl w:val="0"/>
          <w:numId w:val="43"/>
        </w:numPr>
        <w:tabs>
          <w:tab w:val="left" w:pos="720"/>
        </w:tabs>
        <w:autoSpaceDE w:val="0"/>
        <w:autoSpaceDN w:val="0"/>
        <w:adjustRightInd w:val="0"/>
        <w:ind w:left="360"/>
        <w:outlineLvl w:val="1"/>
        <w:rPr>
          <w:rFonts w:ascii="Times New Roman Bold" w:eastAsia="Batang" w:hAnsi="Times New Roman Bold"/>
          <w:b/>
          <w:w w:val="0"/>
          <w:u w:val="single"/>
        </w:rPr>
      </w:pPr>
      <w:bookmarkStart w:id="978" w:name="_Toc343864437"/>
      <w:r>
        <w:rPr>
          <w:rFonts w:ascii="Times New Roman Bold" w:eastAsia="Batang" w:hAnsi="Times New Roman Bold"/>
          <w:b/>
          <w:w w:val="0"/>
          <w:u w:val="single"/>
        </w:rPr>
        <w:t xml:space="preserve">Customer Installation </w:t>
      </w:r>
      <w:r w:rsidR="005B73C3">
        <w:rPr>
          <w:rFonts w:ascii="Times New Roman Bold" w:eastAsia="Batang" w:hAnsi="Times New Roman Bold"/>
          <w:b/>
          <w:w w:val="0"/>
          <w:u w:val="single"/>
        </w:rPr>
        <w:t>Activities</w:t>
      </w:r>
      <w:bookmarkEnd w:id="978"/>
    </w:p>
    <w:p w14:paraId="6CC3DEB4" w14:textId="07E82056" w:rsidR="005B73C3" w:rsidRDefault="005B73C3" w:rsidP="005B73C3">
      <w:pPr>
        <w:rPr>
          <w:rFonts w:eastAsia="Batang"/>
          <w:bCs/>
          <w:color w:val="000000"/>
          <w:w w:val="0"/>
        </w:rPr>
      </w:pPr>
      <w:r>
        <w:rPr>
          <w:rFonts w:eastAsia="Batang"/>
          <w:bCs/>
          <w:w w:val="0"/>
        </w:rPr>
        <w:t xml:space="preserve">In this section, please include information on </w:t>
      </w:r>
      <w:r>
        <w:rPr>
          <w:rFonts w:eastAsia="Batang"/>
          <w:bCs/>
          <w:color w:val="000000"/>
          <w:w w:val="0"/>
        </w:rPr>
        <w:t xml:space="preserve">the status of any </w:t>
      </w:r>
      <w:r w:rsidR="006A0B96">
        <w:rPr>
          <w:rFonts w:eastAsia="Batang"/>
          <w:bCs/>
          <w:color w:val="000000"/>
          <w:w w:val="0"/>
        </w:rPr>
        <w:t>customer-installation</w:t>
      </w:r>
      <w:r>
        <w:rPr>
          <w:rFonts w:eastAsia="Batang"/>
          <w:bCs/>
          <w:color w:val="000000"/>
          <w:w w:val="0"/>
        </w:rPr>
        <w:t xml:space="preserve">-related factors that may affect the ability of the Project to deliver Product to the Buyer.  </w:t>
      </w:r>
    </w:p>
    <w:p w14:paraId="31437E1A" w14:textId="6F2D451A" w:rsidR="005B73C3" w:rsidRDefault="005B73C3" w:rsidP="005B73C3">
      <w:pPr>
        <w:keepNext/>
        <w:numPr>
          <w:ilvl w:val="1"/>
          <w:numId w:val="43"/>
        </w:numPr>
        <w:autoSpaceDE w:val="0"/>
        <w:autoSpaceDN w:val="0"/>
        <w:adjustRightInd w:val="0"/>
        <w:ind w:left="1440"/>
        <w:rPr>
          <w:rFonts w:eastAsia="Batang"/>
          <w:b/>
          <w:bCs/>
          <w:color w:val="000000"/>
          <w:w w:val="0"/>
        </w:rPr>
      </w:pPr>
      <w:r>
        <w:rPr>
          <w:rFonts w:eastAsia="Batang"/>
          <w:b/>
          <w:bCs/>
          <w:color w:val="000000"/>
          <w:w w:val="0"/>
        </w:rPr>
        <w:t xml:space="preserve">Overview of major </w:t>
      </w:r>
      <w:r w:rsidR="001A595C">
        <w:rPr>
          <w:rFonts w:eastAsia="Batang"/>
          <w:b/>
          <w:bCs/>
          <w:color w:val="000000"/>
          <w:w w:val="0"/>
        </w:rPr>
        <w:t>customer</w:t>
      </w:r>
      <w:r w:rsidR="00C667A5">
        <w:rPr>
          <w:rFonts w:eastAsia="Batang"/>
          <w:b/>
          <w:bCs/>
          <w:color w:val="000000"/>
          <w:w w:val="0"/>
        </w:rPr>
        <w:t xml:space="preserve"> acquisition and</w:t>
      </w:r>
      <w:r w:rsidR="001A595C">
        <w:rPr>
          <w:rFonts w:eastAsia="Batang"/>
          <w:b/>
          <w:bCs/>
          <w:color w:val="000000"/>
          <w:w w:val="0"/>
        </w:rPr>
        <w:t xml:space="preserve"> installation</w:t>
      </w:r>
      <w:r>
        <w:rPr>
          <w:rFonts w:eastAsia="Batang"/>
          <w:b/>
          <w:bCs/>
          <w:color w:val="000000"/>
          <w:w w:val="0"/>
        </w:rPr>
        <w:t xml:space="preserve"> activities</w:t>
      </w:r>
    </w:p>
    <w:p w14:paraId="054975B4" w14:textId="2E1CAC9C" w:rsidR="005B73C3" w:rsidRDefault="005B73C3" w:rsidP="005B73C3">
      <w:pPr>
        <w:ind w:left="720"/>
        <w:rPr>
          <w:rFonts w:eastAsia="Batang"/>
          <w:color w:val="000000"/>
          <w:w w:val="0"/>
        </w:rPr>
      </w:pPr>
      <w:r>
        <w:rPr>
          <w:rFonts w:eastAsia="Batang"/>
          <w:w w:val="0"/>
        </w:rPr>
        <w:t xml:space="preserve">Please provide a summary of the status and progress of </w:t>
      </w:r>
      <w:r w:rsidR="006A0B96">
        <w:rPr>
          <w:rFonts w:eastAsia="Batang"/>
          <w:w w:val="0"/>
        </w:rPr>
        <w:t xml:space="preserve">customer </w:t>
      </w:r>
      <w:r w:rsidR="00C667A5">
        <w:rPr>
          <w:rFonts w:eastAsia="Batang"/>
          <w:w w:val="0"/>
        </w:rPr>
        <w:t xml:space="preserve">acquisition and </w:t>
      </w:r>
      <w:r w:rsidR="006A0B96">
        <w:rPr>
          <w:rFonts w:eastAsia="Batang"/>
          <w:w w:val="0"/>
        </w:rPr>
        <w:t>installation activities</w:t>
      </w:r>
      <w:r>
        <w:rPr>
          <w:rFonts w:eastAsia="Batang"/>
          <w:color w:val="000000"/>
          <w:w w:val="0"/>
        </w:rPr>
        <w:t>.</w:t>
      </w:r>
    </w:p>
    <w:p w14:paraId="6E352E17" w14:textId="1D16A98D" w:rsidR="005B73C3" w:rsidRDefault="005B73C3" w:rsidP="005B73C3">
      <w:pPr>
        <w:keepNext/>
        <w:numPr>
          <w:ilvl w:val="1"/>
          <w:numId w:val="43"/>
        </w:numPr>
        <w:autoSpaceDE w:val="0"/>
        <w:autoSpaceDN w:val="0"/>
        <w:adjustRightInd w:val="0"/>
        <w:ind w:left="1440"/>
        <w:rPr>
          <w:rFonts w:eastAsia="Batang"/>
          <w:b/>
          <w:bCs/>
          <w:color w:val="000000"/>
          <w:w w:val="0"/>
        </w:rPr>
      </w:pPr>
      <w:r>
        <w:rPr>
          <w:rFonts w:eastAsia="Batang"/>
          <w:b/>
          <w:bCs/>
          <w:color w:val="000000"/>
          <w:w w:val="0"/>
        </w:rPr>
        <w:t xml:space="preserve">Recent </w:t>
      </w:r>
      <w:r w:rsidR="001A595C">
        <w:rPr>
          <w:rFonts w:eastAsia="Batang"/>
          <w:b/>
          <w:bCs/>
          <w:color w:val="000000"/>
          <w:w w:val="0"/>
        </w:rPr>
        <w:t xml:space="preserve">customer </w:t>
      </w:r>
      <w:r w:rsidR="00C667A5">
        <w:rPr>
          <w:rFonts w:eastAsia="Batang"/>
          <w:b/>
          <w:bCs/>
          <w:color w:val="000000"/>
          <w:w w:val="0"/>
        </w:rPr>
        <w:t xml:space="preserve">acquisition and </w:t>
      </w:r>
      <w:r w:rsidR="001A595C">
        <w:rPr>
          <w:rFonts w:eastAsia="Batang"/>
          <w:b/>
          <w:bCs/>
          <w:color w:val="000000"/>
          <w:w w:val="0"/>
        </w:rPr>
        <w:t xml:space="preserve">installation </w:t>
      </w:r>
      <w:r>
        <w:rPr>
          <w:rFonts w:eastAsia="Batang"/>
          <w:b/>
          <w:bCs/>
          <w:color w:val="000000"/>
          <w:w w:val="0"/>
        </w:rPr>
        <w:t>activities</w:t>
      </w:r>
    </w:p>
    <w:p w14:paraId="09360EF0" w14:textId="097347A4" w:rsidR="005B73C3" w:rsidRDefault="005B73C3" w:rsidP="005B73C3">
      <w:pPr>
        <w:ind w:left="720"/>
        <w:rPr>
          <w:rFonts w:eastAsia="Batang"/>
          <w:color w:val="000000"/>
          <w:w w:val="0"/>
        </w:rPr>
      </w:pPr>
      <w:r>
        <w:rPr>
          <w:rFonts w:eastAsia="Batang"/>
          <w:color w:val="000000"/>
          <w:w w:val="0"/>
        </w:rPr>
        <w:t xml:space="preserve">Please describe in detail the </w:t>
      </w:r>
      <w:r w:rsidR="006A0B96">
        <w:rPr>
          <w:rFonts w:eastAsia="Batang"/>
          <w:color w:val="000000"/>
          <w:w w:val="0"/>
        </w:rPr>
        <w:t xml:space="preserve">customer </w:t>
      </w:r>
      <w:r w:rsidR="00C667A5">
        <w:rPr>
          <w:rFonts w:eastAsia="Batang"/>
          <w:color w:val="000000"/>
          <w:w w:val="0"/>
        </w:rPr>
        <w:t xml:space="preserve">acquisition and </w:t>
      </w:r>
      <w:r w:rsidR="006A0B96">
        <w:rPr>
          <w:rFonts w:eastAsia="Batang"/>
          <w:color w:val="000000"/>
          <w:w w:val="0"/>
        </w:rPr>
        <w:t xml:space="preserve">installation </w:t>
      </w:r>
      <w:r>
        <w:rPr>
          <w:rFonts w:eastAsia="Batang"/>
          <w:w w:val="0"/>
        </w:rPr>
        <w:t>activities that occurred during the previous calendar month</w:t>
      </w:r>
      <w:r>
        <w:rPr>
          <w:rFonts w:eastAsia="Batang"/>
          <w:color w:val="000000"/>
          <w:w w:val="0"/>
        </w:rPr>
        <w:t>.</w:t>
      </w:r>
    </w:p>
    <w:p w14:paraId="79E7B3EC" w14:textId="269001A5" w:rsidR="005B73C3" w:rsidRDefault="005B73C3" w:rsidP="005B73C3">
      <w:pPr>
        <w:keepNext/>
        <w:numPr>
          <w:ilvl w:val="1"/>
          <w:numId w:val="43"/>
        </w:numPr>
        <w:autoSpaceDE w:val="0"/>
        <w:autoSpaceDN w:val="0"/>
        <w:adjustRightInd w:val="0"/>
        <w:ind w:left="1440"/>
        <w:rPr>
          <w:rFonts w:eastAsia="Batang"/>
          <w:b/>
          <w:bCs/>
          <w:color w:val="000000"/>
          <w:w w:val="0"/>
        </w:rPr>
      </w:pPr>
      <w:r>
        <w:rPr>
          <w:rFonts w:eastAsia="Batang"/>
          <w:b/>
          <w:bCs/>
          <w:color w:val="000000"/>
          <w:w w:val="0"/>
        </w:rPr>
        <w:t xml:space="preserve">Expected </w:t>
      </w:r>
      <w:r w:rsidR="001A595C">
        <w:rPr>
          <w:rFonts w:eastAsia="Batang"/>
          <w:b/>
          <w:bCs/>
          <w:color w:val="000000"/>
          <w:w w:val="0"/>
        </w:rPr>
        <w:t>customer</w:t>
      </w:r>
      <w:r w:rsidR="00C667A5">
        <w:rPr>
          <w:rFonts w:eastAsia="Batang"/>
          <w:b/>
          <w:bCs/>
          <w:color w:val="000000"/>
          <w:w w:val="0"/>
        </w:rPr>
        <w:t xml:space="preserve"> acquisition and</w:t>
      </w:r>
      <w:r w:rsidR="001A595C">
        <w:rPr>
          <w:rFonts w:eastAsia="Batang"/>
          <w:b/>
          <w:bCs/>
          <w:color w:val="000000"/>
          <w:w w:val="0"/>
        </w:rPr>
        <w:t xml:space="preserve"> installation </w:t>
      </w:r>
      <w:r>
        <w:rPr>
          <w:rFonts w:eastAsia="Batang"/>
          <w:b/>
          <w:bCs/>
          <w:color w:val="000000"/>
          <w:w w:val="0"/>
        </w:rPr>
        <w:t>activities</w:t>
      </w:r>
    </w:p>
    <w:p w14:paraId="48EE616A" w14:textId="7D9BF114" w:rsidR="005B73C3" w:rsidRDefault="005B73C3" w:rsidP="005B73C3">
      <w:pPr>
        <w:ind w:left="720"/>
        <w:rPr>
          <w:rFonts w:eastAsia="Batang"/>
          <w:color w:val="000000"/>
          <w:w w:val="0"/>
        </w:rPr>
      </w:pPr>
      <w:r>
        <w:rPr>
          <w:rFonts w:eastAsia="Batang"/>
          <w:color w:val="000000"/>
          <w:w w:val="0"/>
        </w:rPr>
        <w:t xml:space="preserve">Please list the </w:t>
      </w:r>
      <w:r w:rsidR="006A0B96">
        <w:rPr>
          <w:rFonts w:eastAsia="Batang"/>
          <w:color w:val="000000"/>
          <w:w w:val="0"/>
        </w:rPr>
        <w:t xml:space="preserve">customer </w:t>
      </w:r>
      <w:r w:rsidR="00C667A5">
        <w:rPr>
          <w:rFonts w:eastAsia="Batang"/>
          <w:color w:val="000000"/>
          <w:w w:val="0"/>
        </w:rPr>
        <w:t xml:space="preserve">acquisition and </w:t>
      </w:r>
      <w:r w:rsidR="006A0B96">
        <w:rPr>
          <w:rFonts w:eastAsia="Batang"/>
          <w:color w:val="000000"/>
          <w:w w:val="0"/>
        </w:rPr>
        <w:t xml:space="preserve">installation </w:t>
      </w:r>
      <w:r>
        <w:rPr>
          <w:rFonts w:eastAsia="Batang"/>
          <w:w w:val="0"/>
        </w:rPr>
        <w:t>activities that are expected to be performed during the current calendar month</w:t>
      </w:r>
      <w:r w:rsidR="006A0B96">
        <w:rPr>
          <w:rFonts w:eastAsia="Batang"/>
          <w:w w:val="0"/>
        </w:rPr>
        <w:t xml:space="preserve"> and the following three months</w:t>
      </w:r>
      <w:r>
        <w:rPr>
          <w:rFonts w:eastAsia="Batang"/>
          <w:color w:val="000000"/>
          <w:w w:val="0"/>
        </w:rPr>
        <w:t>.</w:t>
      </w:r>
    </w:p>
    <w:p w14:paraId="11163260" w14:textId="77777777" w:rsidR="005B73C3" w:rsidRDefault="005B73C3" w:rsidP="005B73C3">
      <w:pPr>
        <w:keepNext/>
        <w:numPr>
          <w:ilvl w:val="1"/>
          <w:numId w:val="43"/>
        </w:numPr>
        <w:autoSpaceDE w:val="0"/>
        <w:autoSpaceDN w:val="0"/>
        <w:adjustRightInd w:val="0"/>
        <w:ind w:left="1440"/>
        <w:rPr>
          <w:rFonts w:eastAsia="Batang"/>
          <w:b/>
          <w:bCs/>
          <w:color w:val="000000"/>
          <w:w w:val="0"/>
        </w:rPr>
      </w:pPr>
      <w:r>
        <w:rPr>
          <w:rFonts w:eastAsia="Batang"/>
          <w:b/>
          <w:bCs/>
          <w:color w:val="000000"/>
          <w:w w:val="0"/>
        </w:rPr>
        <w:t>OSHA Recordables</w:t>
      </w:r>
    </w:p>
    <w:p w14:paraId="1B973CE8" w14:textId="77777777" w:rsidR="005B73C3" w:rsidRDefault="005B73C3" w:rsidP="005B73C3">
      <w:pPr>
        <w:ind w:left="720"/>
        <w:rPr>
          <w:rFonts w:eastAsia="Batang"/>
          <w:bCs/>
          <w:color w:val="000000"/>
          <w:w w:val="0"/>
        </w:rPr>
      </w:pPr>
      <w:r>
        <w:rPr>
          <w:rFonts w:eastAsia="Batang"/>
          <w:bCs/>
          <w:color w:val="000000"/>
          <w:w w:val="0"/>
        </w:rPr>
        <w:t>Please list all OSHA recordables from the previous calendar month.</w:t>
      </w:r>
    </w:p>
    <w:p w14:paraId="14085452" w14:textId="77777777" w:rsidR="005B73C3" w:rsidRDefault="005B73C3" w:rsidP="005B73C3">
      <w:pPr>
        <w:keepNext/>
        <w:numPr>
          <w:ilvl w:val="1"/>
          <w:numId w:val="43"/>
        </w:numPr>
        <w:autoSpaceDE w:val="0"/>
        <w:autoSpaceDN w:val="0"/>
        <w:adjustRightInd w:val="0"/>
        <w:ind w:left="1440"/>
        <w:rPr>
          <w:rFonts w:eastAsia="Batang"/>
          <w:b/>
          <w:bCs/>
          <w:color w:val="000000"/>
          <w:w w:val="0"/>
        </w:rPr>
      </w:pPr>
      <w:r>
        <w:rPr>
          <w:rFonts w:eastAsia="Batang"/>
          <w:b/>
          <w:bCs/>
          <w:color w:val="000000"/>
          <w:w w:val="0"/>
        </w:rPr>
        <w:t>Work stoppages</w:t>
      </w:r>
    </w:p>
    <w:p w14:paraId="1E977E92" w14:textId="77777777" w:rsidR="005B73C3" w:rsidRDefault="005B73C3" w:rsidP="005B73C3">
      <w:pPr>
        <w:ind w:left="720"/>
        <w:rPr>
          <w:rFonts w:eastAsia="Batang"/>
          <w:bCs/>
          <w:w w:val="0"/>
        </w:rPr>
      </w:pPr>
      <w:r>
        <w:rPr>
          <w:rFonts w:eastAsia="Batang"/>
          <w:bCs/>
          <w:color w:val="000000"/>
          <w:w w:val="0"/>
        </w:rPr>
        <w:t>Please describe any work stoppage from the previous calendar month and its effect on the construction schedule.</w:t>
      </w:r>
    </w:p>
    <w:p w14:paraId="2CDC11C4" w14:textId="77777777" w:rsidR="005B73C3" w:rsidRDefault="005B73C3" w:rsidP="005B73C3">
      <w:pPr>
        <w:keepNext/>
        <w:numPr>
          <w:ilvl w:val="0"/>
          <w:numId w:val="43"/>
        </w:numPr>
        <w:tabs>
          <w:tab w:val="left" w:pos="720"/>
        </w:tabs>
        <w:autoSpaceDE w:val="0"/>
        <w:autoSpaceDN w:val="0"/>
        <w:adjustRightInd w:val="0"/>
        <w:ind w:left="360"/>
        <w:outlineLvl w:val="1"/>
        <w:rPr>
          <w:rFonts w:ascii="Times New Roman Bold" w:eastAsia="Batang" w:hAnsi="Times New Roman Bold"/>
          <w:b/>
          <w:w w:val="0"/>
          <w:u w:val="single"/>
        </w:rPr>
      </w:pPr>
      <w:bookmarkStart w:id="979" w:name="_Toc343864439"/>
      <w:r>
        <w:rPr>
          <w:rFonts w:ascii="Times New Roman Bold" w:eastAsia="Batang" w:hAnsi="Times New Roman Bold"/>
          <w:b/>
          <w:w w:val="0"/>
          <w:u w:val="single"/>
        </w:rPr>
        <w:t>Startup</w:t>
      </w:r>
      <w:bookmarkEnd w:id="979"/>
    </w:p>
    <w:p w14:paraId="11A25782" w14:textId="77777777" w:rsidR="005B73C3" w:rsidRDefault="005B73C3" w:rsidP="005B73C3">
      <w:pPr>
        <w:rPr>
          <w:rFonts w:eastAsia="Batang"/>
        </w:rPr>
      </w:pPr>
      <w:r>
        <w:rPr>
          <w:rFonts w:eastAsia="Batang"/>
        </w:rPr>
        <w:t>In this section, please include information on the status of activities related to preparation for Commercial Operation, including equipment testing, commissioning, release to operations, requirements of the grid operator, and any other activities that must be conducted before the Project may deliver Energy to the grid and/or declare Commercial Operation.</w:t>
      </w:r>
    </w:p>
    <w:p w14:paraId="1C03DEC2" w14:textId="77777777" w:rsidR="005B73C3" w:rsidRDefault="005B73C3" w:rsidP="005B73C3">
      <w:pPr>
        <w:keepNext/>
        <w:numPr>
          <w:ilvl w:val="1"/>
          <w:numId w:val="43"/>
        </w:numPr>
        <w:autoSpaceDE w:val="0"/>
        <w:autoSpaceDN w:val="0"/>
        <w:adjustRightInd w:val="0"/>
        <w:ind w:left="1440"/>
        <w:rPr>
          <w:rFonts w:eastAsia="Batang"/>
          <w:b/>
          <w:bCs/>
          <w:color w:val="000000"/>
          <w:w w:val="0"/>
        </w:rPr>
      </w:pPr>
      <w:r>
        <w:rPr>
          <w:rFonts w:eastAsia="Batang"/>
          <w:b/>
          <w:bCs/>
          <w:color w:val="000000"/>
          <w:w w:val="0"/>
        </w:rPr>
        <w:t>Overview of startup activities</w:t>
      </w:r>
    </w:p>
    <w:p w14:paraId="5B858BB8" w14:textId="77777777" w:rsidR="005B73C3" w:rsidRDefault="005B73C3" w:rsidP="005B73C3">
      <w:pPr>
        <w:ind w:left="720"/>
        <w:rPr>
          <w:rFonts w:eastAsia="Batang"/>
          <w:color w:val="000000"/>
          <w:w w:val="0"/>
        </w:rPr>
      </w:pPr>
      <w:r>
        <w:rPr>
          <w:rFonts w:eastAsia="Batang"/>
          <w:w w:val="0"/>
        </w:rPr>
        <w:t xml:space="preserve">Please provide a summary of the status and progress of each major </w:t>
      </w:r>
      <w:r>
        <w:rPr>
          <w:rFonts w:eastAsia="Batang"/>
          <w:color w:val="000000"/>
          <w:w w:val="0"/>
        </w:rPr>
        <w:t>startup activity</w:t>
      </w:r>
      <w:r>
        <w:rPr>
          <w:rFonts w:eastAsia="Batang"/>
        </w:rPr>
        <w:t xml:space="preserve"> including dates of completion of significant activities and expected timing of future activities</w:t>
      </w:r>
      <w:r>
        <w:rPr>
          <w:rFonts w:eastAsia="Batang"/>
          <w:color w:val="000000"/>
          <w:w w:val="0"/>
        </w:rPr>
        <w:t>.</w:t>
      </w:r>
    </w:p>
    <w:p w14:paraId="2D4E0A7B" w14:textId="77777777" w:rsidR="005B73C3" w:rsidRDefault="005B73C3" w:rsidP="005B73C3">
      <w:pPr>
        <w:keepNext/>
        <w:numPr>
          <w:ilvl w:val="1"/>
          <w:numId w:val="43"/>
        </w:numPr>
        <w:autoSpaceDE w:val="0"/>
        <w:autoSpaceDN w:val="0"/>
        <w:adjustRightInd w:val="0"/>
        <w:ind w:left="1440"/>
        <w:rPr>
          <w:rFonts w:eastAsia="Batang"/>
          <w:b/>
        </w:rPr>
      </w:pPr>
      <w:r>
        <w:rPr>
          <w:rFonts w:eastAsia="Batang"/>
          <w:b/>
        </w:rPr>
        <w:t>Recent startup activities</w:t>
      </w:r>
    </w:p>
    <w:p w14:paraId="25F4D518" w14:textId="77777777" w:rsidR="005B73C3" w:rsidRDefault="005B73C3" w:rsidP="005B73C3">
      <w:pPr>
        <w:ind w:left="720"/>
        <w:rPr>
          <w:rFonts w:eastAsia="Batang"/>
        </w:rPr>
      </w:pPr>
      <w:r>
        <w:rPr>
          <w:rFonts w:eastAsia="Batang"/>
        </w:rPr>
        <w:t>Please describe in detail the startup activities that occurred during the previous calendar month.</w:t>
      </w:r>
    </w:p>
    <w:p w14:paraId="3C9FCD57" w14:textId="77777777" w:rsidR="005B73C3" w:rsidRDefault="005B73C3" w:rsidP="005B73C3">
      <w:pPr>
        <w:keepNext/>
        <w:numPr>
          <w:ilvl w:val="1"/>
          <w:numId w:val="43"/>
        </w:numPr>
        <w:autoSpaceDE w:val="0"/>
        <w:autoSpaceDN w:val="0"/>
        <w:adjustRightInd w:val="0"/>
        <w:ind w:left="1440"/>
        <w:rPr>
          <w:rFonts w:eastAsia="Batang"/>
          <w:b/>
        </w:rPr>
      </w:pPr>
      <w:r>
        <w:rPr>
          <w:rFonts w:eastAsia="Batang"/>
          <w:b/>
        </w:rPr>
        <w:t>Expected startup activities</w:t>
      </w:r>
    </w:p>
    <w:p w14:paraId="5995515B" w14:textId="77777777" w:rsidR="005B73C3" w:rsidRDefault="005B73C3" w:rsidP="005B73C3">
      <w:pPr>
        <w:ind w:left="720"/>
        <w:rPr>
          <w:rFonts w:eastAsia="Batang"/>
        </w:rPr>
      </w:pPr>
      <w:r>
        <w:rPr>
          <w:rFonts w:eastAsia="Batang"/>
        </w:rPr>
        <w:t>Please list the startup activities that are expected to be performed during the current calendar month.</w:t>
      </w:r>
    </w:p>
    <w:p w14:paraId="505EE63A" w14:textId="77777777" w:rsidR="005B73C3" w:rsidRDefault="005B73C3" w:rsidP="005B73C3">
      <w:pPr>
        <w:keepNext/>
        <w:rPr>
          <w:rFonts w:eastAsia="Batang"/>
          <w:color w:val="000000"/>
          <w:w w:val="0"/>
        </w:rPr>
      </w:pPr>
      <w:r>
        <w:rPr>
          <w:rFonts w:eastAsia="Batang"/>
          <w:color w:val="000000"/>
          <w:w w:val="0"/>
        </w:rPr>
        <w:t xml:space="preserve">I, </w:t>
      </w:r>
      <w:r>
        <w:rPr>
          <w:rFonts w:eastAsia="Batang"/>
          <w:w w:val="0"/>
        </w:rPr>
        <w:t>________________</w:t>
      </w:r>
      <w:r>
        <w:rPr>
          <w:rFonts w:eastAsia="Batang"/>
          <w:color w:val="000000"/>
          <w:w w:val="0"/>
        </w:rPr>
        <w:t xml:space="preserve">, on behalf of and as an authorized representative of </w:t>
      </w:r>
      <w:r>
        <w:rPr>
          <w:rFonts w:eastAsia="Batang"/>
          <w:w w:val="0"/>
        </w:rPr>
        <w:t>________________</w:t>
      </w:r>
      <w:r>
        <w:rPr>
          <w:rFonts w:eastAsia="Batang"/>
          <w:color w:val="000000"/>
          <w:w w:val="0"/>
        </w:rPr>
        <w:t>, do hereby certify that any and all information contained in this Seller’s Monthly Progress Report is true and accurate, and reflects, to the best of my knowledge, the current status of the construction of the</w:t>
      </w:r>
      <w:r>
        <w:t xml:space="preserve"> Project </w:t>
      </w:r>
      <w:r>
        <w:rPr>
          <w:rFonts w:eastAsia="Batang"/>
          <w:w w:val="0"/>
        </w:rPr>
        <w:t>as of the date specified below.</w:t>
      </w:r>
    </w:p>
    <w:p w14:paraId="63B31490" w14:textId="77777777" w:rsidR="005B73C3" w:rsidRDefault="005B73C3" w:rsidP="005B73C3">
      <w:pPr>
        <w:keepNext/>
        <w:rPr>
          <w:rFonts w:eastAsia="Batang"/>
          <w:color w:val="000000"/>
          <w:w w:val="0"/>
        </w:rPr>
      </w:pPr>
      <w:r>
        <w:rPr>
          <w:rFonts w:eastAsia="Batang"/>
          <w:color w:val="000000"/>
          <w:w w:val="0"/>
        </w:rPr>
        <w:t>By:</w:t>
      </w:r>
      <w:r>
        <w:rPr>
          <w:rFonts w:eastAsia="Batang"/>
          <w:w w:val="0"/>
        </w:rPr>
        <w:t>_______________________________</w:t>
      </w:r>
    </w:p>
    <w:p w14:paraId="6828BBD1" w14:textId="77777777" w:rsidR="005B73C3" w:rsidRDefault="005B73C3" w:rsidP="005B73C3">
      <w:pPr>
        <w:keepNext/>
        <w:rPr>
          <w:rFonts w:eastAsia="Batang"/>
          <w:color w:val="000000"/>
          <w:w w:val="0"/>
        </w:rPr>
      </w:pPr>
      <w:r>
        <w:rPr>
          <w:rFonts w:eastAsia="Batang"/>
          <w:color w:val="000000"/>
          <w:w w:val="0"/>
        </w:rPr>
        <w:t>Name:</w:t>
      </w:r>
      <w:r>
        <w:rPr>
          <w:rFonts w:eastAsia="Batang"/>
          <w:w w:val="0"/>
        </w:rPr>
        <w:t>_____________________________</w:t>
      </w:r>
    </w:p>
    <w:p w14:paraId="7DBA2327" w14:textId="77777777" w:rsidR="005B73C3" w:rsidRDefault="005B73C3" w:rsidP="005B73C3">
      <w:pPr>
        <w:keepNext/>
        <w:rPr>
          <w:rFonts w:eastAsia="Batang"/>
          <w:color w:val="000000"/>
          <w:w w:val="0"/>
        </w:rPr>
      </w:pPr>
      <w:r>
        <w:rPr>
          <w:rFonts w:eastAsia="Batang"/>
          <w:color w:val="000000"/>
          <w:w w:val="0"/>
        </w:rPr>
        <w:t>Title:</w:t>
      </w:r>
      <w:r>
        <w:rPr>
          <w:rFonts w:eastAsia="Batang"/>
          <w:w w:val="0"/>
        </w:rPr>
        <w:t>______________________________</w:t>
      </w:r>
    </w:p>
    <w:p w14:paraId="68E39463" w14:textId="77777777" w:rsidR="005B73C3" w:rsidRDefault="005B73C3" w:rsidP="005B73C3">
      <w:pPr>
        <w:keepNext/>
      </w:pPr>
      <w:r>
        <w:rPr>
          <w:rFonts w:eastAsia="Batang"/>
          <w:color w:val="000000"/>
          <w:w w:val="0"/>
        </w:rPr>
        <w:t>Date:</w:t>
      </w:r>
      <w:r>
        <w:rPr>
          <w:rFonts w:eastAsia="Batang"/>
          <w:w w:val="0"/>
        </w:rPr>
        <w:t>______________________________</w:t>
      </w:r>
    </w:p>
    <w:p w14:paraId="7DC098AA" w14:textId="77777777" w:rsidR="005B73C3" w:rsidRDefault="005B73C3" w:rsidP="005B73C3"/>
    <w:p w14:paraId="49CFC2E5" w14:textId="77777777" w:rsidR="005B73C3" w:rsidRPr="00B56856" w:rsidRDefault="005B73C3" w:rsidP="00D259EB">
      <w:pPr>
        <w:jc w:val="center"/>
        <w:rPr>
          <w:color w:val="0000FF"/>
        </w:rPr>
      </w:pPr>
    </w:p>
    <w:p w14:paraId="3F0D3A62" w14:textId="77777777" w:rsidR="00662143" w:rsidRDefault="00662143" w:rsidP="00A87B75">
      <w:pPr>
        <w:jc w:val="center"/>
        <w:rPr>
          <w:b/>
          <w:lang w:val="fr-FR"/>
        </w:rPr>
        <w:sectPr w:rsidR="00662143" w:rsidSect="001509F8">
          <w:headerReference w:type="default" r:id="rId28"/>
          <w:footerReference w:type="default" r:id="rId29"/>
          <w:pgSz w:w="12240" w:h="15840" w:code="1"/>
          <w:pgMar w:top="1440" w:right="1440" w:bottom="1440" w:left="1440" w:header="432" w:footer="432" w:gutter="0"/>
          <w:pgNumType w:start="1"/>
          <w:cols w:space="720"/>
          <w:docGrid w:linePitch="360"/>
        </w:sectPr>
      </w:pPr>
    </w:p>
    <w:p w14:paraId="40DFA84B" w14:textId="18537C62" w:rsidR="0070095F" w:rsidRPr="00A006D0" w:rsidRDefault="00705FB5" w:rsidP="0070095F">
      <w:pPr>
        <w:jc w:val="center"/>
        <w:rPr>
          <w:b/>
          <w:sz w:val="24"/>
        </w:rPr>
      </w:pPr>
      <w:r w:rsidRPr="00A006D0">
        <w:rPr>
          <w:b/>
          <w:sz w:val="24"/>
        </w:rPr>
        <w:t>ATTESTATIONS &amp; CERTIFICATIONS</w:t>
      </w:r>
    </w:p>
    <w:p w14:paraId="33B5F100" w14:textId="77777777" w:rsidR="00272828" w:rsidRDefault="00272828">
      <w:pPr>
        <w:spacing w:after="0"/>
      </w:pPr>
    </w:p>
    <w:p w14:paraId="25D6B9E7" w14:textId="77777777" w:rsidR="00272828" w:rsidRDefault="00272828">
      <w:pPr>
        <w:spacing w:after="0"/>
        <w:sectPr w:rsidR="00272828" w:rsidSect="0070095F">
          <w:headerReference w:type="default" r:id="rId30"/>
          <w:footerReference w:type="default" r:id="rId31"/>
          <w:pgSz w:w="12240" w:h="15840"/>
          <w:pgMar w:top="1440" w:right="1440" w:bottom="1440" w:left="1440" w:header="432" w:footer="432" w:gutter="0"/>
          <w:pgNumType w:start="1"/>
          <w:cols w:space="720"/>
          <w:docGrid w:linePitch="360"/>
        </w:sectPr>
      </w:pPr>
    </w:p>
    <w:p w14:paraId="48F0C4A1" w14:textId="3C804C81" w:rsidR="0088252E" w:rsidRPr="00A006D0" w:rsidRDefault="0088252E" w:rsidP="0088252E">
      <w:pPr>
        <w:jc w:val="center"/>
        <w:rPr>
          <w:b/>
        </w:rPr>
      </w:pPr>
      <w:r w:rsidRPr="00A006D0">
        <w:rPr>
          <w:b/>
        </w:rPr>
        <w:t xml:space="preserve">APPENDIX </w:t>
      </w:r>
      <w:r w:rsidR="00A0151B" w:rsidRPr="00C5631F">
        <w:rPr>
          <w:b/>
          <w:lang w:val="fr-FR"/>
        </w:rPr>
        <w:t>VII</w:t>
      </w:r>
      <w:r w:rsidRPr="00A006D0">
        <w:rPr>
          <w:b/>
        </w:rPr>
        <w:t>-A</w:t>
      </w:r>
    </w:p>
    <w:p w14:paraId="1D865233" w14:textId="6CCFD11C" w:rsidR="0094104C" w:rsidRDefault="0094104C" w:rsidP="00B61490">
      <w:pPr>
        <w:spacing w:after="0"/>
        <w:jc w:val="center"/>
        <w:rPr>
          <w:b/>
        </w:rPr>
      </w:pPr>
      <w:r>
        <w:rPr>
          <w:b/>
        </w:rPr>
        <w:t>CERTIFICATION</w:t>
      </w:r>
    </w:p>
    <w:p w14:paraId="7B960825" w14:textId="45C35FB6" w:rsidR="00705FB5" w:rsidRDefault="00705FB5" w:rsidP="00B61490">
      <w:pPr>
        <w:spacing w:after="0"/>
        <w:jc w:val="center"/>
        <w:rPr>
          <w:b/>
        </w:rPr>
      </w:pPr>
      <w:r>
        <w:rPr>
          <w:b/>
        </w:rPr>
        <w:t>FOR COMMERCIAL OPERATION</w:t>
      </w:r>
    </w:p>
    <w:p w14:paraId="347F33EA" w14:textId="77777777" w:rsidR="0088252E" w:rsidRDefault="0088252E" w:rsidP="00B61490">
      <w:pPr>
        <w:spacing w:after="0"/>
        <w:jc w:val="center"/>
        <w:rPr>
          <w:b/>
          <w:bCs/>
        </w:rPr>
      </w:pPr>
    </w:p>
    <w:p w14:paraId="0EF77333" w14:textId="2A8121AF" w:rsidR="0088252E" w:rsidRDefault="0088252E" w:rsidP="0088252E">
      <w:pPr>
        <w:spacing w:after="0"/>
      </w:pPr>
      <w:r w:rsidRPr="007954A4">
        <w:t xml:space="preserve">This certification of </w:t>
      </w:r>
      <w:r w:rsidR="00574A13">
        <w:t>c</w:t>
      </w:r>
      <w:r w:rsidR="00574A13" w:rsidRPr="007954A4">
        <w:t xml:space="preserve">ommercial </w:t>
      </w:r>
      <w:r w:rsidR="00574A13">
        <w:t>o</w:t>
      </w:r>
      <w:r w:rsidR="00574A13" w:rsidRPr="007954A4">
        <w:t xml:space="preserve">peration </w:t>
      </w:r>
      <w:r w:rsidRPr="007954A4">
        <w:t>(“Certification”) is delivered by</w:t>
      </w:r>
      <w:r w:rsidRPr="00C75381">
        <w:rPr>
          <w:highlight w:val="yellow"/>
        </w:rPr>
        <w:t xml:space="preserve"> _______</w:t>
      </w:r>
      <w:r w:rsidRPr="00737597">
        <w:t>(</w:t>
      </w:r>
      <w:r w:rsidRPr="007954A4">
        <w:t xml:space="preserve">“Seller”) to Pacific Gas and Electric Company (“Buyer”) in accordance with the terms of that certain </w:t>
      </w:r>
      <w:r w:rsidR="00A0151B" w:rsidRPr="009C7955">
        <w:t>Distribution Services</w:t>
      </w:r>
      <w:r>
        <w:t xml:space="preserve"> Agreement</w:t>
      </w:r>
      <w:r w:rsidRPr="007954A4">
        <w:t xml:space="preserve"> </w:t>
      </w:r>
      <w:r w:rsidR="00A0151B" w:rsidRPr="009C7955">
        <w:t>with an Execution Date of</w:t>
      </w:r>
      <w:r w:rsidRPr="007954A4">
        <w:t xml:space="preserve"> </w:t>
      </w:r>
      <w:r w:rsidRPr="00C75381">
        <w:rPr>
          <w:highlight w:val="yellow"/>
        </w:rPr>
        <w:t xml:space="preserve">_______ </w:t>
      </w:r>
      <w:r w:rsidRPr="007954A4">
        <w:t>(“Agreement”) by and between Seller and Buyer.  All capitalized terms used in this Certification but not otherwise defined herein shall have the respective meanings assigned to such terms in the Agreement.</w:t>
      </w:r>
    </w:p>
    <w:p w14:paraId="460B212D" w14:textId="77777777" w:rsidR="0088252E" w:rsidRPr="007954A4" w:rsidRDefault="0088252E" w:rsidP="0088252E">
      <w:pPr>
        <w:spacing w:after="0"/>
      </w:pPr>
    </w:p>
    <w:p w14:paraId="34049749" w14:textId="77777777" w:rsidR="0088252E" w:rsidRDefault="0088252E" w:rsidP="0088252E">
      <w:pPr>
        <w:spacing w:after="0"/>
        <w:ind w:left="720"/>
      </w:pPr>
      <w:r w:rsidRPr="007954A4">
        <w:t>Seller hereby certifies and represents to Buyer the following:</w:t>
      </w:r>
    </w:p>
    <w:p w14:paraId="2F2CA07D" w14:textId="77777777" w:rsidR="0088252E" w:rsidRPr="007954A4" w:rsidRDefault="0088252E" w:rsidP="0088252E">
      <w:pPr>
        <w:spacing w:after="0"/>
        <w:ind w:left="720"/>
      </w:pPr>
    </w:p>
    <w:p w14:paraId="5E15B480" w14:textId="5C8B3953" w:rsidR="0088252E" w:rsidRPr="007954A4" w:rsidRDefault="0088252E" w:rsidP="0088252E">
      <w:pPr>
        <w:spacing w:after="0"/>
        <w:ind w:left="720"/>
      </w:pPr>
      <w:r w:rsidRPr="007954A4">
        <w:t>(1)</w:t>
      </w:r>
      <w:r w:rsidRPr="007954A4">
        <w:tab/>
      </w:r>
      <w:r w:rsidR="009C17BA">
        <w:t>The Project became Commercially Operable on</w:t>
      </w:r>
      <w:r w:rsidR="008661B2">
        <w:t xml:space="preserve"> </w:t>
      </w:r>
      <w:r w:rsidR="008661B2" w:rsidRPr="00C75381">
        <w:rPr>
          <w:b/>
          <w:i/>
          <w:highlight w:val="yellow"/>
        </w:rPr>
        <w:t>[           ]</w:t>
      </w:r>
      <w:r w:rsidR="008661B2">
        <w:t>.</w:t>
      </w:r>
      <w:r w:rsidR="00574A13">
        <w:t xml:space="preserve"> </w:t>
      </w:r>
    </w:p>
    <w:p w14:paraId="01BA6B38" w14:textId="4A8DDFC5" w:rsidR="0088252E" w:rsidRDefault="0088252E" w:rsidP="0088252E">
      <w:pPr>
        <w:spacing w:after="0"/>
        <w:ind w:left="720"/>
      </w:pPr>
      <w:r w:rsidRPr="007954A4">
        <w:t>(2)</w:t>
      </w:r>
      <w:r w:rsidRPr="007954A4">
        <w:tab/>
      </w:r>
      <w:r w:rsidR="00142151">
        <w:t>T</w:t>
      </w:r>
      <w:r>
        <w:t xml:space="preserve">he Project </w:t>
      </w:r>
      <w:r w:rsidR="00142151">
        <w:t xml:space="preserve">has </w:t>
      </w:r>
      <w:r>
        <w:t xml:space="preserve">been constructed </w:t>
      </w:r>
      <w:r w:rsidR="00A0151B" w:rsidRPr="009C7955">
        <w:t>consistent</w:t>
      </w:r>
      <w:r>
        <w:t xml:space="preserve"> with </w:t>
      </w:r>
      <w:r w:rsidRPr="00874D0D">
        <w:rPr>
          <w:u w:val="single"/>
        </w:rPr>
        <w:t xml:space="preserve">Appendix </w:t>
      </w:r>
      <w:r w:rsidR="00A0151B" w:rsidRPr="00DD5297">
        <w:rPr>
          <w:u w:val="single"/>
        </w:rPr>
        <w:t>III</w:t>
      </w:r>
      <w:r w:rsidR="00FA1B06">
        <w:rPr>
          <w:u w:val="single"/>
        </w:rPr>
        <w:t xml:space="preserve"> and </w:t>
      </w:r>
      <w:r w:rsidR="00A804C6">
        <w:rPr>
          <w:u w:val="single"/>
        </w:rPr>
        <w:t xml:space="preserve">the </w:t>
      </w:r>
      <w:r w:rsidR="00A84315">
        <w:rPr>
          <w:u w:val="single"/>
        </w:rPr>
        <w:t xml:space="preserve">appropriate </w:t>
      </w:r>
      <w:r w:rsidR="00A804C6">
        <w:rPr>
          <w:u w:val="single"/>
        </w:rPr>
        <w:t xml:space="preserve">M&amp;V Plan </w:t>
      </w:r>
      <w:r w:rsidR="00A84315">
        <w:rPr>
          <w:u w:val="single"/>
        </w:rPr>
        <w:t>(see Appendix VIII)</w:t>
      </w:r>
      <w:r w:rsidR="00286625">
        <w:rPr>
          <w:u w:val="single"/>
        </w:rPr>
        <w:t>]</w:t>
      </w:r>
      <w:r>
        <w:t>.</w:t>
      </w:r>
    </w:p>
    <w:p w14:paraId="67AFF937" w14:textId="72C5401F" w:rsidR="0088252E" w:rsidRDefault="0088252E" w:rsidP="0088252E">
      <w:pPr>
        <w:spacing w:after="0"/>
        <w:ind w:left="720"/>
      </w:pPr>
      <w:r>
        <w:t xml:space="preserve">(3) </w:t>
      </w:r>
      <w:r>
        <w:tab/>
        <w:t xml:space="preserve">The Project is capable of producing and delivering the </w:t>
      </w:r>
      <w:r w:rsidR="00A0151B" w:rsidRPr="009C7955">
        <w:t>Distribution Services at the Contract Capacity</w:t>
      </w:r>
      <w:r>
        <w:t>.</w:t>
      </w:r>
    </w:p>
    <w:p w14:paraId="64F8A3D3" w14:textId="36368B26" w:rsidR="0088252E" w:rsidRDefault="0088252E" w:rsidP="0088252E">
      <w:pPr>
        <w:spacing w:after="0"/>
        <w:ind w:left="720"/>
        <w:rPr>
          <w:rFonts w:cstheme="minorHAnsi"/>
        </w:rPr>
      </w:pPr>
      <w:r>
        <w:t>(4)</w:t>
      </w:r>
      <w:r>
        <w:tab/>
      </w:r>
      <w:r w:rsidRPr="00217BAD">
        <w:rPr>
          <w:rFonts w:cstheme="minorHAnsi"/>
        </w:rPr>
        <w:t xml:space="preserve">Seller has designed and </w:t>
      </w:r>
      <w:r w:rsidR="0020678F" w:rsidRPr="009C7955">
        <w:rPr>
          <w:rFonts w:cstheme="minorHAnsi"/>
        </w:rPr>
        <w:t>constructed</w:t>
      </w:r>
      <w:r w:rsidRPr="00217BAD">
        <w:rPr>
          <w:rFonts w:cstheme="minorHAnsi"/>
        </w:rPr>
        <w:t xml:space="preserve"> the Project to </w:t>
      </w:r>
      <w:r w:rsidR="00A0151B" w:rsidRPr="009C7955">
        <w:rPr>
          <w:rFonts w:cstheme="minorHAnsi"/>
        </w:rPr>
        <w:t>perform</w:t>
      </w:r>
      <w:r w:rsidRPr="00217BAD">
        <w:rPr>
          <w:rFonts w:cstheme="minorHAnsi"/>
        </w:rPr>
        <w:t xml:space="preserve"> for the Delivery Term</w:t>
      </w:r>
      <w:r>
        <w:rPr>
          <w:rFonts w:cstheme="minorHAnsi"/>
        </w:rPr>
        <w:t>.</w:t>
      </w:r>
    </w:p>
    <w:p w14:paraId="09839C7E" w14:textId="77777777" w:rsidR="0088252E" w:rsidRPr="007954A4" w:rsidRDefault="0088252E" w:rsidP="0088252E">
      <w:pPr>
        <w:spacing w:after="0"/>
      </w:pPr>
    </w:p>
    <w:p w14:paraId="19173663" w14:textId="77777777" w:rsidR="0088252E" w:rsidRPr="007954A4" w:rsidRDefault="0088252E" w:rsidP="0088252E">
      <w:pPr>
        <w:spacing w:after="0"/>
      </w:pPr>
    </w:p>
    <w:p w14:paraId="2A8E38AD" w14:textId="7399A637" w:rsidR="0088252E" w:rsidRDefault="0088252E" w:rsidP="0088252E">
      <w:pPr>
        <w:spacing w:after="0"/>
      </w:pPr>
      <w:r w:rsidRPr="007954A4">
        <w:t>A certified statement of the Licensed Professional Engineer, attach</w:t>
      </w:r>
      <w:r w:rsidR="0094104C">
        <w:t>ed hereto, has been provided to certify as to the statements in</w:t>
      </w:r>
      <w:r w:rsidR="00705FB5">
        <w:t xml:space="preserve"> this Certification</w:t>
      </w:r>
      <w:r w:rsidRPr="007954A4">
        <w:t>.</w:t>
      </w:r>
    </w:p>
    <w:p w14:paraId="5DB4C647" w14:textId="77777777" w:rsidR="00A87B75" w:rsidRPr="009C7955" w:rsidRDefault="00A87B75" w:rsidP="00A87B75">
      <w:pPr>
        <w:spacing w:after="0"/>
      </w:pPr>
    </w:p>
    <w:p w14:paraId="7D04278E" w14:textId="688A8C55" w:rsidR="00743104" w:rsidRDefault="00A0151B" w:rsidP="0088252E">
      <w:pPr>
        <w:spacing w:after="0"/>
      </w:pPr>
      <w:r w:rsidRPr="009C7955">
        <w:t>EXECUTED by SELLER this ________ day of _____________, 20__.</w:t>
      </w:r>
    </w:p>
    <w:p w14:paraId="236E7FE7" w14:textId="77777777" w:rsidR="00743104" w:rsidRPr="007954A4" w:rsidRDefault="00743104" w:rsidP="0088252E">
      <w:pPr>
        <w:spacing w:after="0"/>
      </w:pPr>
    </w:p>
    <w:tbl>
      <w:tblPr>
        <w:tblW w:w="9504" w:type="dxa"/>
        <w:tblLayout w:type="fixed"/>
        <w:tblLook w:val="00A0" w:firstRow="1" w:lastRow="0" w:firstColumn="1" w:lastColumn="0" w:noHBand="0" w:noVBand="0"/>
      </w:tblPr>
      <w:tblGrid>
        <w:gridCol w:w="1278"/>
        <w:gridCol w:w="3477"/>
        <w:gridCol w:w="1203"/>
        <w:gridCol w:w="3546"/>
      </w:tblGrid>
      <w:tr w:rsidR="0088252E" w14:paraId="339B912D" w14:textId="77777777" w:rsidTr="006274B4">
        <w:tc>
          <w:tcPr>
            <w:tcW w:w="4755" w:type="dxa"/>
            <w:gridSpan w:val="2"/>
            <w:vAlign w:val="bottom"/>
          </w:tcPr>
          <w:p w14:paraId="7E775771" w14:textId="77777777" w:rsidR="0088252E" w:rsidRDefault="0088252E" w:rsidP="006274B4">
            <w:pPr>
              <w:keepNext/>
              <w:spacing w:before="120" w:after="0"/>
            </w:pPr>
          </w:p>
        </w:tc>
        <w:tc>
          <w:tcPr>
            <w:tcW w:w="4749" w:type="dxa"/>
            <w:gridSpan w:val="2"/>
            <w:vAlign w:val="bottom"/>
          </w:tcPr>
          <w:p w14:paraId="436277D2" w14:textId="35C3B308" w:rsidR="0088252E" w:rsidRDefault="0088252E" w:rsidP="00710079">
            <w:pPr>
              <w:keepNext/>
              <w:spacing w:before="120" w:after="0"/>
              <w:rPr>
                <w:b/>
              </w:rPr>
            </w:pPr>
            <w:r>
              <w:rPr>
                <w:b/>
              </w:rPr>
              <w:t>[Licensed</w:t>
            </w:r>
            <w:r w:rsidR="003B0024">
              <w:rPr>
                <w:b/>
              </w:rPr>
              <w:t xml:space="preserve"> </w:t>
            </w:r>
            <w:r>
              <w:rPr>
                <w:b/>
              </w:rPr>
              <w:t>Professional Engineer]</w:t>
            </w:r>
          </w:p>
        </w:tc>
      </w:tr>
      <w:tr w:rsidR="0088252E" w14:paraId="61485F64" w14:textId="77777777" w:rsidTr="00874D0D">
        <w:trPr>
          <w:trHeight w:val="720"/>
        </w:trPr>
        <w:tc>
          <w:tcPr>
            <w:tcW w:w="1278" w:type="dxa"/>
            <w:vAlign w:val="bottom"/>
          </w:tcPr>
          <w:p w14:paraId="721D35AC" w14:textId="77777777" w:rsidR="0088252E" w:rsidRDefault="0088252E" w:rsidP="006274B4">
            <w:pPr>
              <w:keepNext/>
              <w:spacing w:after="0"/>
              <w:jc w:val="right"/>
            </w:pPr>
            <w:r>
              <w:t>Signature:</w:t>
            </w:r>
          </w:p>
        </w:tc>
        <w:tc>
          <w:tcPr>
            <w:tcW w:w="3477" w:type="dxa"/>
            <w:tcBorders>
              <w:bottom w:val="single" w:sz="4" w:space="0" w:color="auto"/>
            </w:tcBorders>
            <w:vAlign w:val="bottom"/>
          </w:tcPr>
          <w:p w14:paraId="65A10EE1" w14:textId="77777777" w:rsidR="0088252E" w:rsidRDefault="0088252E" w:rsidP="006274B4">
            <w:pPr>
              <w:keepNext/>
              <w:spacing w:after="0"/>
            </w:pPr>
          </w:p>
        </w:tc>
        <w:tc>
          <w:tcPr>
            <w:tcW w:w="1203" w:type="dxa"/>
            <w:vAlign w:val="bottom"/>
          </w:tcPr>
          <w:p w14:paraId="6EC4B044" w14:textId="77777777" w:rsidR="0088252E" w:rsidRDefault="0088252E" w:rsidP="006274B4">
            <w:pPr>
              <w:keepNext/>
              <w:spacing w:after="0"/>
              <w:jc w:val="right"/>
            </w:pPr>
            <w:r>
              <w:t>Signature:</w:t>
            </w:r>
          </w:p>
        </w:tc>
        <w:tc>
          <w:tcPr>
            <w:tcW w:w="3546" w:type="dxa"/>
            <w:tcBorders>
              <w:bottom w:val="single" w:sz="4" w:space="0" w:color="auto"/>
            </w:tcBorders>
            <w:vAlign w:val="bottom"/>
          </w:tcPr>
          <w:p w14:paraId="0AAB1B70" w14:textId="77777777" w:rsidR="0088252E" w:rsidRDefault="0088252E" w:rsidP="006274B4">
            <w:pPr>
              <w:keepNext/>
              <w:spacing w:after="0"/>
            </w:pPr>
          </w:p>
        </w:tc>
      </w:tr>
      <w:tr w:rsidR="0088252E" w14:paraId="20E2F3A1" w14:textId="77777777" w:rsidTr="00874D0D">
        <w:trPr>
          <w:trHeight w:val="432"/>
        </w:trPr>
        <w:tc>
          <w:tcPr>
            <w:tcW w:w="1278" w:type="dxa"/>
            <w:vAlign w:val="bottom"/>
          </w:tcPr>
          <w:p w14:paraId="30807903" w14:textId="77777777" w:rsidR="0088252E" w:rsidRDefault="0088252E" w:rsidP="006274B4">
            <w:pPr>
              <w:keepNext/>
              <w:spacing w:after="0"/>
              <w:jc w:val="right"/>
            </w:pPr>
            <w:r>
              <w:t>Name:</w:t>
            </w:r>
          </w:p>
        </w:tc>
        <w:tc>
          <w:tcPr>
            <w:tcW w:w="3477" w:type="dxa"/>
            <w:tcBorders>
              <w:top w:val="single" w:sz="4" w:space="0" w:color="auto"/>
              <w:bottom w:val="single" w:sz="4" w:space="0" w:color="auto"/>
            </w:tcBorders>
            <w:vAlign w:val="bottom"/>
          </w:tcPr>
          <w:p w14:paraId="4BAF4154" w14:textId="77777777" w:rsidR="0088252E" w:rsidRDefault="0088252E" w:rsidP="006274B4">
            <w:pPr>
              <w:keepNext/>
              <w:spacing w:after="0"/>
            </w:pPr>
          </w:p>
        </w:tc>
        <w:tc>
          <w:tcPr>
            <w:tcW w:w="1203" w:type="dxa"/>
            <w:vAlign w:val="bottom"/>
          </w:tcPr>
          <w:p w14:paraId="1D6A1A2B" w14:textId="77777777" w:rsidR="0088252E" w:rsidRDefault="0088252E" w:rsidP="006274B4">
            <w:pPr>
              <w:keepNext/>
              <w:spacing w:after="0"/>
              <w:jc w:val="right"/>
            </w:pPr>
            <w:r>
              <w:t>Name:</w:t>
            </w:r>
          </w:p>
        </w:tc>
        <w:tc>
          <w:tcPr>
            <w:tcW w:w="3546" w:type="dxa"/>
            <w:tcBorders>
              <w:top w:val="single" w:sz="4" w:space="0" w:color="auto"/>
              <w:bottom w:val="single" w:sz="4" w:space="0" w:color="auto"/>
            </w:tcBorders>
            <w:vAlign w:val="bottom"/>
          </w:tcPr>
          <w:p w14:paraId="0A7AB79F" w14:textId="77777777" w:rsidR="0088252E" w:rsidRDefault="0088252E" w:rsidP="006274B4">
            <w:pPr>
              <w:keepNext/>
              <w:spacing w:after="0"/>
            </w:pPr>
          </w:p>
        </w:tc>
      </w:tr>
      <w:tr w:rsidR="0088252E" w14:paraId="61BADCB8" w14:textId="77777777" w:rsidTr="00874D0D">
        <w:trPr>
          <w:trHeight w:val="432"/>
        </w:trPr>
        <w:tc>
          <w:tcPr>
            <w:tcW w:w="1278" w:type="dxa"/>
            <w:vAlign w:val="bottom"/>
          </w:tcPr>
          <w:p w14:paraId="3DA9290D" w14:textId="77777777" w:rsidR="0088252E" w:rsidRDefault="0088252E" w:rsidP="006274B4">
            <w:pPr>
              <w:keepNext/>
              <w:spacing w:after="0"/>
              <w:jc w:val="right"/>
            </w:pPr>
            <w:r>
              <w:t>Title:</w:t>
            </w:r>
          </w:p>
        </w:tc>
        <w:tc>
          <w:tcPr>
            <w:tcW w:w="3477" w:type="dxa"/>
            <w:tcBorders>
              <w:top w:val="single" w:sz="4" w:space="0" w:color="auto"/>
              <w:bottom w:val="single" w:sz="4" w:space="0" w:color="auto"/>
            </w:tcBorders>
            <w:vAlign w:val="bottom"/>
          </w:tcPr>
          <w:p w14:paraId="1D98AF17" w14:textId="77777777" w:rsidR="0088252E" w:rsidRDefault="0088252E" w:rsidP="006274B4">
            <w:pPr>
              <w:keepNext/>
              <w:spacing w:after="0"/>
            </w:pPr>
          </w:p>
        </w:tc>
        <w:tc>
          <w:tcPr>
            <w:tcW w:w="1203" w:type="dxa"/>
            <w:vAlign w:val="bottom"/>
          </w:tcPr>
          <w:p w14:paraId="0581D742" w14:textId="77777777" w:rsidR="0088252E" w:rsidRDefault="0088252E" w:rsidP="006274B4">
            <w:pPr>
              <w:keepNext/>
              <w:spacing w:after="0"/>
              <w:jc w:val="right"/>
            </w:pPr>
            <w:r>
              <w:t>Title:</w:t>
            </w:r>
          </w:p>
        </w:tc>
        <w:tc>
          <w:tcPr>
            <w:tcW w:w="3546" w:type="dxa"/>
            <w:tcBorders>
              <w:top w:val="single" w:sz="4" w:space="0" w:color="auto"/>
              <w:bottom w:val="single" w:sz="4" w:space="0" w:color="auto"/>
            </w:tcBorders>
            <w:vAlign w:val="bottom"/>
          </w:tcPr>
          <w:p w14:paraId="612BA08B" w14:textId="77777777" w:rsidR="0088252E" w:rsidRDefault="0088252E" w:rsidP="006274B4">
            <w:pPr>
              <w:keepNext/>
              <w:spacing w:after="0"/>
            </w:pPr>
          </w:p>
        </w:tc>
      </w:tr>
      <w:tr w:rsidR="0088252E" w:rsidRPr="0045254F" w14:paraId="67FA50A8" w14:textId="77777777" w:rsidTr="00874D0D">
        <w:trPr>
          <w:trHeight w:val="432"/>
        </w:trPr>
        <w:tc>
          <w:tcPr>
            <w:tcW w:w="1278" w:type="dxa"/>
            <w:vAlign w:val="bottom"/>
          </w:tcPr>
          <w:p w14:paraId="58B27215" w14:textId="77777777" w:rsidR="0088252E" w:rsidRDefault="0088252E" w:rsidP="006274B4">
            <w:pPr>
              <w:keepNext/>
              <w:spacing w:after="0"/>
              <w:jc w:val="right"/>
            </w:pPr>
          </w:p>
        </w:tc>
        <w:tc>
          <w:tcPr>
            <w:tcW w:w="3477" w:type="dxa"/>
            <w:tcBorders>
              <w:top w:val="single" w:sz="4" w:space="0" w:color="auto"/>
            </w:tcBorders>
            <w:vAlign w:val="bottom"/>
          </w:tcPr>
          <w:p w14:paraId="50CF7767" w14:textId="77777777" w:rsidR="0088252E" w:rsidRDefault="0088252E" w:rsidP="006274B4">
            <w:pPr>
              <w:keepNext/>
              <w:spacing w:after="0"/>
            </w:pPr>
          </w:p>
        </w:tc>
        <w:tc>
          <w:tcPr>
            <w:tcW w:w="1203" w:type="dxa"/>
            <w:vAlign w:val="bottom"/>
          </w:tcPr>
          <w:p w14:paraId="42249A36" w14:textId="77777777" w:rsidR="0088252E" w:rsidRPr="0045254F" w:rsidRDefault="0088252E" w:rsidP="006274B4">
            <w:pPr>
              <w:keepNext/>
              <w:spacing w:after="0"/>
              <w:jc w:val="right"/>
            </w:pPr>
            <w:r w:rsidRPr="0045254F">
              <w:t>Date:</w:t>
            </w:r>
          </w:p>
        </w:tc>
        <w:tc>
          <w:tcPr>
            <w:tcW w:w="3546" w:type="dxa"/>
            <w:tcBorders>
              <w:top w:val="single" w:sz="4" w:space="0" w:color="auto"/>
              <w:bottom w:val="single" w:sz="4" w:space="0" w:color="auto"/>
            </w:tcBorders>
            <w:vAlign w:val="bottom"/>
          </w:tcPr>
          <w:p w14:paraId="113CE3C2" w14:textId="77777777" w:rsidR="0088252E" w:rsidRPr="0045254F" w:rsidRDefault="0088252E" w:rsidP="006274B4">
            <w:pPr>
              <w:keepNext/>
              <w:spacing w:after="0"/>
            </w:pPr>
          </w:p>
        </w:tc>
      </w:tr>
      <w:tr w:rsidR="00574A13" w:rsidRPr="0045254F" w14:paraId="4CF161C2" w14:textId="77777777" w:rsidTr="00874D0D">
        <w:trPr>
          <w:trHeight w:val="432"/>
        </w:trPr>
        <w:tc>
          <w:tcPr>
            <w:tcW w:w="1278" w:type="dxa"/>
            <w:vAlign w:val="bottom"/>
          </w:tcPr>
          <w:p w14:paraId="4A93644A" w14:textId="77777777" w:rsidR="00574A13" w:rsidRPr="0045254F" w:rsidRDefault="00574A13" w:rsidP="00A006D0">
            <w:pPr>
              <w:keepNext/>
              <w:spacing w:after="0"/>
              <w:jc w:val="right"/>
            </w:pPr>
          </w:p>
        </w:tc>
        <w:tc>
          <w:tcPr>
            <w:tcW w:w="3477" w:type="dxa"/>
            <w:tcBorders>
              <w:top w:val="single" w:sz="4" w:space="0" w:color="auto"/>
            </w:tcBorders>
            <w:vAlign w:val="bottom"/>
          </w:tcPr>
          <w:p w14:paraId="137B58E1" w14:textId="77777777" w:rsidR="00574A13" w:rsidRPr="0045254F" w:rsidRDefault="00574A13" w:rsidP="006274B4">
            <w:pPr>
              <w:keepNext/>
              <w:spacing w:after="0"/>
            </w:pPr>
          </w:p>
        </w:tc>
        <w:tc>
          <w:tcPr>
            <w:tcW w:w="1203" w:type="dxa"/>
            <w:vAlign w:val="bottom"/>
          </w:tcPr>
          <w:p w14:paraId="7E0D7C16" w14:textId="41B270E4" w:rsidR="00574A13" w:rsidRPr="0045254F" w:rsidRDefault="00574A13" w:rsidP="00A006D0">
            <w:pPr>
              <w:keepNext/>
              <w:spacing w:after="0"/>
              <w:jc w:val="right"/>
            </w:pPr>
            <w:r w:rsidRPr="0045254F">
              <w:t>License Number</w:t>
            </w:r>
          </w:p>
        </w:tc>
        <w:tc>
          <w:tcPr>
            <w:tcW w:w="3546" w:type="dxa"/>
            <w:tcBorders>
              <w:top w:val="single" w:sz="4" w:space="0" w:color="auto"/>
              <w:bottom w:val="single" w:sz="4" w:space="0" w:color="auto"/>
            </w:tcBorders>
            <w:vAlign w:val="bottom"/>
          </w:tcPr>
          <w:p w14:paraId="665E5BB7" w14:textId="77777777" w:rsidR="00574A13" w:rsidRPr="0045254F" w:rsidRDefault="00574A13" w:rsidP="00A006D0">
            <w:pPr>
              <w:keepNext/>
              <w:spacing w:after="0"/>
            </w:pPr>
          </w:p>
        </w:tc>
      </w:tr>
      <w:tr w:rsidR="0088252E" w:rsidRPr="0045254F" w14:paraId="79E37FF2" w14:textId="77777777" w:rsidTr="00874D0D">
        <w:trPr>
          <w:trHeight w:val="432"/>
        </w:trPr>
        <w:tc>
          <w:tcPr>
            <w:tcW w:w="1278" w:type="dxa"/>
            <w:vAlign w:val="bottom"/>
          </w:tcPr>
          <w:p w14:paraId="08F52C4E" w14:textId="77777777" w:rsidR="0088252E" w:rsidRPr="0045254F" w:rsidRDefault="0088252E" w:rsidP="006274B4">
            <w:pPr>
              <w:spacing w:after="0"/>
              <w:jc w:val="right"/>
            </w:pPr>
          </w:p>
        </w:tc>
        <w:tc>
          <w:tcPr>
            <w:tcW w:w="4680" w:type="dxa"/>
            <w:gridSpan w:val="2"/>
            <w:vAlign w:val="bottom"/>
          </w:tcPr>
          <w:p w14:paraId="40B155B2" w14:textId="496BA098" w:rsidR="0088252E" w:rsidRPr="0045254F" w:rsidRDefault="0088252E" w:rsidP="006274B4">
            <w:pPr>
              <w:spacing w:after="0"/>
              <w:jc w:val="right"/>
            </w:pPr>
            <w:r w:rsidRPr="0045254F">
              <w:t>LPE Stamp</w:t>
            </w:r>
          </w:p>
        </w:tc>
        <w:tc>
          <w:tcPr>
            <w:tcW w:w="3546" w:type="dxa"/>
            <w:tcBorders>
              <w:top w:val="single" w:sz="4" w:space="0" w:color="auto"/>
              <w:bottom w:val="single" w:sz="4" w:space="0" w:color="auto"/>
            </w:tcBorders>
            <w:vAlign w:val="bottom"/>
          </w:tcPr>
          <w:p w14:paraId="6E3171B1" w14:textId="77777777" w:rsidR="0088252E" w:rsidRPr="0045254F" w:rsidRDefault="0088252E" w:rsidP="006274B4">
            <w:pPr>
              <w:spacing w:after="0"/>
            </w:pPr>
          </w:p>
        </w:tc>
      </w:tr>
    </w:tbl>
    <w:p w14:paraId="27B04F4A" w14:textId="77777777" w:rsidR="00206C57" w:rsidRDefault="00206C57" w:rsidP="00272828">
      <w:pPr>
        <w:spacing w:after="0"/>
        <w:rPr>
          <w:b/>
          <w:bCs/>
        </w:rPr>
      </w:pPr>
    </w:p>
    <w:p w14:paraId="6E3F3605" w14:textId="77777777" w:rsidR="00247859" w:rsidRDefault="00247859" w:rsidP="00272828">
      <w:pPr>
        <w:spacing w:after="0"/>
        <w:rPr>
          <w:b/>
          <w:bCs/>
        </w:rPr>
        <w:sectPr w:rsidR="00247859" w:rsidSect="0070095F">
          <w:headerReference w:type="default" r:id="rId32"/>
          <w:footerReference w:type="default" r:id="rId33"/>
          <w:pgSz w:w="12240" w:h="15840"/>
          <w:pgMar w:top="1440" w:right="1440" w:bottom="1440" w:left="1440" w:header="432" w:footer="432" w:gutter="0"/>
          <w:pgNumType w:start="1"/>
          <w:cols w:space="720"/>
          <w:docGrid w:linePitch="360"/>
        </w:sectPr>
      </w:pPr>
    </w:p>
    <w:p w14:paraId="32E6D3D9" w14:textId="26367890" w:rsidR="00247859" w:rsidRPr="0045254F" w:rsidRDefault="00247859" w:rsidP="00247859">
      <w:pPr>
        <w:jc w:val="center"/>
        <w:rPr>
          <w:b/>
        </w:rPr>
      </w:pPr>
      <w:r w:rsidRPr="0045254F">
        <w:rPr>
          <w:b/>
        </w:rPr>
        <w:t xml:space="preserve">APPENDIX </w:t>
      </w:r>
      <w:r w:rsidR="00A0151B" w:rsidRPr="009C7955">
        <w:rPr>
          <w:b/>
        </w:rPr>
        <w:t>VII</w:t>
      </w:r>
      <w:r w:rsidRPr="0045254F">
        <w:rPr>
          <w:b/>
        </w:rPr>
        <w:t>-B</w:t>
      </w:r>
    </w:p>
    <w:p w14:paraId="4100462C" w14:textId="77777777" w:rsidR="00A87B75" w:rsidRPr="009C7955" w:rsidRDefault="00A0151B" w:rsidP="00A87B75">
      <w:pPr>
        <w:spacing w:after="0"/>
        <w:jc w:val="center"/>
        <w:rPr>
          <w:b/>
        </w:rPr>
      </w:pPr>
      <w:r w:rsidRPr="009C7955">
        <w:rPr>
          <w:b/>
        </w:rPr>
        <w:t>SAFETY ATTESTATION</w:t>
      </w:r>
    </w:p>
    <w:p w14:paraId="4290CB5E" w14:textId="77777777" w:rsidR="00A87B75" w:rsidRPr="009C7955" w:rsidRDefault="00A87B75" w:rsidP="00A87B75">
      <w:pPr>
        <w:spacing w:after="0"/>
        <w:jc w:val="center"/>
        <w:rPr>
          <w:b/>
        </w:rPr>
      </w:pPr>
    </w:p>
    <w:p w14:paraId="47D6B6A1" w14:textId="77777777" w:rsidR="00A87B75" w:rsidRPr="009C7955" w:rsidRDefault="00A87B75" w:rsidP="00A87B75">
      <w:pPr>
        <w:spacing w:after="0"/>
        <w:jc w:val="center"/>
        <w:rPr>
          <w:b/>
        </w:rPr>
      </w:pPr>
    </w:p>
    <w:p w14:paraId="13292465" w14:textId="77777777" w:rsidR="00A87B75" w:rsidRPr="009C7955" w:rsidRDefault="00A0151B" w:rsidP="00A87B75">
      <w:pPr>
        <w:spacing w:after="120"/>
      </w:pPr>
      <w:r w:rsidRPr="009C7955">
        <w:t xml:space="preserve">This Safety Attestation is delivered by </w:t>
      </w:r>
      <w:r w:rsidRPr="00DD5297">
        <w:t>_______</w:t>
      </w:r>
      <w:r w:rsidRPr="009C7955">
        <w:t xml:space="preserve">(“Licensed Professional Engineer”) to Pacific Gas and Electric Company (“Buyer”) in accordance with the terms of that certain Distribution Services Agreement with an Execution Date of </w:t>
      </w:r>
      <w:r w:rsidRPr="00DD5297">
        <w:t>_______</w:t>
      </w:r>
      <w:r w:rsidRPr="009C7955">
        <w:t xml:space="preserve"> (“Agreement”) by and between </w:t>
      </w:r>
      <w:r w:rsidRPr="00DD5297">
        <w:t>_______</w:t>
      </w:r>
      <w:r w:rsidRPr="009C7955">
        <w:t>(“Seller”) and Buyer.  All capitalized terms used in this Safety Attestation but not otherwise defined herein shall have the respective meanings assigned to such terms in the Agreement.</w:t>
      </w:r>
    </w:p>
    <w:p w14:paraId="2C65EB5E" w14:textId="77777777" w:rsidR="00A87B75" w:rsidRPr="009C7955" w:rsidRDefault="00A87B75" w:rsidP="00A87B75">
      <w:pPr>
        <w:spacing w:after="120"/>
      </w:pPr>
    </w:p>
    <w:p w14:paraId="5D034339" w14:textId="77777777" w:rsidR="00A87B75" w:rsidRPr="009C7955" w:rsidRDefault="00A0151B" w:rsidP="00A87B75">
      <w:pPr>
        <w:spacing w:after="120"/>
        <w:ind w:left="720"/>
      </w:pPr>
      <w:r w:rsidRPr="009C7955">
        <w:t>Licensed Professional Engineer_________________ hereby certifies the following:</w:t>
      </w:r>
    </w:p>
    <w:p w14:paraId="6136C5E2" w14:textId="77777777" w:rsidR="00A87B75" w:rsidRPr="009C7955" w:rsidRDefault="00A0151B" w:rsidP="00A87B75">
      <w:pPr>
        <w:ind w:left="1440" w:hanging="720"/>
      </w:pPr>
      <w:r w:rsidRPr="009C7955">
        <w:t>(1)</w:t>
      </w:r>
      <w:r w:rsidRPr="009C7955">
        <w:tab/>
        <w:t>The Project is able to operate in a manner consistent with the Safety Requirements;</w:t>
      </w:r>
    </w:p>
    <w:p w14:paraId="0D5269B0" w14:textId="77777777" w:rsidR="00A87B75" w:rsidRPr="009C7955" w:rsidRDefault="00A0151B" w:rsidP="00A87B75">
      <w:pPr>
        <w:ind w:left="1440" w:hanging="720"/>
      </w:pPr>
      <w:r w:rsidRPr="009C7955">
        <w:t>(2)</w:t>
      </w:r>
      <w:r w:rsidRPr="009C7955">
        <w:tab/>
        <w:t xml:space="preserve">The Project Safety Plan demonstrates compliance with all applicable Safety Requirements and reasonably takes into account the items in </w:t>
      </w:r>
      <w:r w:rsidRPr="009C7955">
        <w:rPr>
          <w:u w:val="single"/>
        </w:rPr>
        <w:t>Appendix XII</w:t>
      </w:r>
      <w:r w:rsidRPr="009C7955">
        <w:t xml:space="preserve"> to the Agreement; and</w:t>
      </w:r>
    </w:p>
    <w:p w14:paraId="2DAD3EB5" w14:textId="77777777" w:rsidR="00A87B75" w:rsidRPr="009C7955" w:rsidRDefault="00A0151B" w:rsidP="00A87B75">
      <w:pPr>
        <w:ind w:left="1440" w:hanging="720"/>
      </w:pPr>
      <w:r w:rsidRPr="009C7955">
        <w:t>(3)</w:t>
      </w:r>
      <w:r w:rsidRPr="009C7955">
        <w:tab/>
        <w:t>If a Remediation Event has occurred, Seller has taken into account its Safety Remediation Plan for the Project [and the applicable Site(s)].</w:t>
      </w:r>
    </w:p>
    <w:p w14:paraId="6A4B8150" w14:textId="77777777" w:rsidR="00A87B75" w:rsidRPr="009C7955" w:rsidRDefault="00A87B75" w:rsidP="00A87B75">
      <w:pPr>
        <w:spacing w:after="120"/>
      </w:pPr>
    </w:p>
    <w:p w14:paraId="6DACD8EA" w14:textId="77777777" w:rsidR="00A87B75" w:rsidRPr="009C7955" w:rsidRDefault="00A87B75" w:rsidP="00A87B75">
      <w:pPr>
        <w:spacing w:after="120"/>
      </w:pPr>
    </w:p>
    <w:p w14:paraId="1B0A76B5" w14:textId="77777777" w:rsidR="00A87B75" w:rsidRPr="009C7955" w:rsidRDefault="00A87B75" w:rsidP="00A87B75">
      <w:pPr>
        <w:spacing w:after="120"/>
      </w:pPr>
    </w:p>
    <w:tbl>
      <w:tblPr>
        <w:tblW w:w="9504" w:type="dxa"/>
        <w:tblLayout w:type="fixed"/>
        <w:tblLook w:val="00A0" w:firstRow="1" w:lastRow="0" w:firstColumn="1" w:lastColumn="0" w:noHBand="0" w:noVBand="0"/>
      </w:tblPr>
      <w:tblGrid>
        <w:gridCol w:w="1206"/>
        <w:gridCol w:w="3886"/>
        <w:gridCol w:w="4412"/>
      </w:tblGrid>
      <w:tr w:rsidR="00B2538F" w:rsidRPr="009C7955" w14:paraId="5FC0FB47" w14:textId="77777777" w:rsidTr="00A87B75">
        <w:trPr>
          <w:gridAfter w:val="1"/>
          <w:wAfter w:w="4412" w:type="dxa"/>
        </w:trPr>
        <w:tc>
          <w:tcPr>
            <w:tcW w:w="5092" w:type="dxa"/>
            <w:gridSpan w:val="2"/>
            <w:vAlign w:val="bottom"/>
          </w:tcPr>
          <w:p w14:paraId="7B78AE3B" w14:textId="77777777" w:rsidR="00A87B75" w:rsidRPr="009C7955" w:rsidRDefault="00A0151B" w:rsidP="00A87B75">
            <w:pPr>
              <w:keepNext/>
              <w:spacing w:before="120"/>
              <w:rPr>
                <w:b/>
              </w:rPr>
            </w:pPr>
            <w:r w:rsidRPr="009C7955">
              <w:rPr>
                <w:b/>
              </w:rPr>
              <w:t>[Licensed Professional Engineer]___________________</w:t>
            </w:r>
          </w:p>
        </w:tc>
      </w:tr>
      <w:tr w:rsidR="009F0ECE" w:rsidRPr="009F0ECE" w14:paraId="1D76E9E4" w14:textId="77777777" w:rsidTr="00272828">
        <w:trPr>
          <w:gridAfter w:val="1"/>
          <w:wAfter w:w="4412" w:type="dxa"/>
          <w:trHeight w:val="288"/>
        </w:trPr>
        <w:tc>
          <w:tcPr>
            <w:tcW w:w="1206" w:type="dxa"/>
            <w:vAlign w:val="bottom"/>
          </w:tcPr>
          <w:p w14:paraId="0974B7BA" w14:textId="77777777" w:rsidR="009F0ECE" w:rsidRPr="009F0ECE" w:rsidRDefault="009F0ECE" w:rsidP="00272828">
            <w:pPr>
              <w:keepNext/>
              <w:spacing w:after="0"/>
              <w:jc w:val="right"/>
            </w:pPr>
            <w:r w:rsidRPr="009F0ECE">
              <w:t>Signature:</w:t>
            </w:r>
          </w:p>
        </w:tc>
        <w:tc>
          <w:tcPr>
            <w:tcW w:w="3886" w:type="dxa"/>
            <w:tcBorders>
              <w:bottom w:val="single" w:sz="4" w:space="0" w:color="auto"/>
            </w:tcBorders>
            <w:vAlign w:val="bottom"/>
          </w:tcPr>
          <w:p w14:paraId="5DB90162" w14:textId="77777777" w:rsidR="009F0ECE" w:rsidRPr="009F0ECE" w:rsidRDefault="009F0ECE" w:rsidP="006274B4">
            <w:pPr>
              <w:keepNext/>
            </w:pPr>
          </w:p>
        </w:tc>
      </w:tr>
      <w:tr w:rsidR="009F0ECE" w:rsidRPr="009F0ECE" w14:paraId="20616D36" w14:textId="77777777" w:rsidTr="00272828">
        <w:trPr>
          <w:gridAfter w:val="1"/>
          <w:wAfter w:w="4412" w:type="dxa"/>
          <w:trHeight w:val="288"/>
        </w:trPr>
        <w:tc>
          <w:tcPr>
            <w:tcW w:w="1206" w:type="dxa"/>
            <w:vAlign w:val="bottom"/>
          </w:tcPr>
          <w:p w14:paraId="75F788C5" w14:textId="77777777" w:rsidR="009F0ECE" w:rsidRPr="009F0ECE" w:rsidRDefault="009F0ECE" w:rsidP="00272828">
            <w:pPr>
              <w:keepNext/>
              <w:spacing w:after="0"/>
              <w:jc w:val="right"/>
            </w:pPr>
            <w:r w:rsidRPr="009F0ECE">
              <w:t>Name:</w:t>
            </w:r>
          </w:p>
        </w:tc>
        <w:tc>
          <w:tcPr>
            <w:tcW w:w="3886" w:type="dxa"/>
            <w:tcBorders>
              <w:top w:val="single" w:sz="4" w:space="0" w:color="auto"/>
              <w:bottom w:val="single" w:sz="4" w:space="0" w:color="auto"/>
            </w:tcBorders>
            <w:vAlign w:val="bottom"/>
          </w:tcPr>
          <w:p w14:paraId="3446EF91" w14:textId="77777777" w:rsidR="009F0ECE" w:rsidRPr="009F0ECE" w:rsidRDefault="009F0ECE" w:rsidP="006274B4">
            <w:pPr>
              <w:keepNext/>
            </w:pPr>
          </w:p>
        </w:tc>
      </w:tr>
      <w:tr w:rsidR="009F0ECE" w:rsidRPr="009F0ECE" w14:paraId="0D673098" w14:textId="77777777" w:rsidTr="00272828">
        <w:trPr>
          <w:gridAfter w:val="1"/>
          <w:wAfter w:w="4412" w:type="dxa"/>
          <w:trHeight w:val="288"/>
        </w:trPr>
        <w:tc>
          <w:tcPr>
            <w:tcW w:w="1206" w:type="dxa"/>
            <w:vAlign w:val="bottom"/>
          </w:tcPr>
          <w:p w14:paraId="54A77ACC" w14:textId="77777777" w:rsidR="009F0ECE" w:rsidRPr="009F0ECE" w:rsidRDefault="009F0ECE" w:rsidP="00272828">
            <w:pPr>
              <w:keepNext/>
              <w:spacing w:after="0"/>
              <w:jc w:val="right"/>
            </w:pPr>
            <w:r w:rsidRPr="009F0ECE">
              <w:t>Title:</w:t>
            </w:r>
          </w:p>
        </w:tc>
        <w:tc>
          <w:tcPr>
            <w:tcW w:w="3886" w:type="dxa"/>
            <w:tcBorders>
              <w:top w:val="single" w:sz="4" w:space="0" w:color="auto"/>
              <w:bottom w:val="single" w:sz="4" w:space="0" w:color="auto"/>
            </w:tcBorders>
            <w:vAlign w:val="bottom"/>
          </w:tcPr>
          <w:p w14:paraId="381EB735" w14:textId="77777777" w:rsidR="009F0ECE" w:rsidRPr="009F0ECE" w:rsidRDefault="009F0ECE" w:rsidP="006274B4">
            <w:pPr>
              <w:keepNext/>
            </w:pPr>
          </w:p>
        </w:tc>
      </w:tr>
      <w:tr w:rsidR="009F0ECE" w:rsidRPr="009F0ECE" w14:paraId="7B2E6FDF" w14:textId="77777777" w:rsidTr="00272828">
        <w:trPr>
          <w:gridAfter w:val="1"/>
          <w:wAfter w:w="4412" w:type="dxa"/>
          <w:trHeight w:val="288"/>
        </w:trPr>
        <w:tc>
          <w:tcPr>
            <w:tcW w:w="1206" w:type="dxa"/>
            <w:vAlign w:val="bottom"/>
          </w:tcPr>
          <w:p w14:paraId="4ABFDD82" w14:textId="77777777" w:rsidR="009F0ECE" w:rsidRPr="009F0ECE" w:rsidRDefault="009F0ECE" w:rsidP="00272828">
            <w:pPr>
              <w:keepNext/>
              <w:spacing w:after="0"/>
              <w:jc w:val="right"/>
            </w:pPr>
            <w:r w:rsidRPr="009F0ECE">
              <w:t>Date:</w:t>
            </w:r>
          </w:p>
        </w:tc>
        <w:tc>
          <w:tcPr>
            <w:tcW w:w="3886" w:type="dxa"/>
            <w:tcBorders>
              <w:top w:val="single" w:sz="4" w:space="0" w:color="auto"/>
              <w:bottom w:val="single" w:sz="4" w:space="0" w:color="auto"/>
            </w:tcBorders>
            <w:vAlign w:val="bottom"/>
          </w:tcPr>
          <w:p w14:paraId="3DA19719" w14:textId="77777777" w:rsidR="009F0ECE" w:rsidRPr="009F0ECE" w:rsidRDefault="009F0ECE" w:rsidP="006274B4">
            <w:pPr>
              <w:keepNext/>
            </w:pPr>
          </w:p>
        </w:tc>
      </w:tr>
      <w:tr w:rsidR="009F0ECE" w:rsidRPr="009F0ECE" w14:paraId="7210F442" w14:textId="77777777" w:rsidTr="00874D0D">
        <w:trPr>
          <w:trHeight w:val="288"/>
        </w:trPr>
        <w:tc>
          <w:tcPr>
            <w:tcW w:w="5092" w:type="dxa"/>
            <w:gridSpan w:val="2"/>
            <w:vAlign w:val="bottom"/>
          </w:tcPr>
          <w:p w14:paraId="3F86BD64" w14:textId="77777777" w:rsidR="009F0ECE" w:rsidRPr="009F0ECE" w:rsidRDefault="009F0ECE" w:rsidP="00272828">
            <w:pPr>
              <w:spacing w:after="0"/>
              <w:jc w:val="right"/>
            </w:pPr>
            <w:r w:rsidRPr="009F0ECE">
              <w:t>License Number and LPE Stamp</w:t>
            </w:r>
          </w:p>
        </w:tc>
        <w:tc>
          <w:tcPr>
            <w:tcW w:w="4412" w:type="dxa"/>
            <w:tcBorders>
              <w:bottom w:val="single" w:sz="4" w:space="0" w:color="auto"/>
            </w:tcBorders>
            <w:vAlign w:val="bottom"/>
          </w:tcPr>
          <w:p w14:paraId="2F1C7714" w14:textId="77777777" w:rsidR="009F0ECE" w:rsidRPr="009F0ECE" w:rsidRDefault="009F0ECE" w:rsidP="006274B4"/>
        </w:tc>
      </w:tr>
    </w:tbl>
    <w:p w14:paraId="0F777872" w14:textId="77777777" w:rsidR="0088252E" w:rsidRDefault="0088252E" w:rsidP="00272828">
      <w:pPr>
        <w:rPr>
          <w:b/>
        </w:rPr>
      </w:pPr>
    </w:p>
    <w:p w14:paraId="7554799D" w14:textId="77777777" w:rsidR="002B5A82" w:rsidRPr="006C26DA" w:rsidRDefault="002B5A82" w:rsidP="00272828">
      <w:pPr>
        <w:rPr>
          <w:b/>
        </w:rPr>
      </w:pPr>
    </w:p>
    <w:p w14:paraId="44CA71D3" w14:textId="77777777" w:rsidR="0070095F" w:rsidRDefault="0070095F" w:rsidP="00272828">
      <w:pPr>
        <w:sectPr w:rsidR="0070095F" w:rsidSect="0070095F">
          <w:headerReference w:type="default" r:id="rId34"/>
          <w:footerReference w:type="default" r:id="rId35"/>
          <w:pgSz w:w="12240" w:h="15840"/>
          <w:pgMar w:top="1440" w:right="1440" w:bottom="1440" w:left="1440" w:header="432" w:footer="432" w:gutter="0"/>
          <w:pgNumType w:start="1"/>
          <w:cols w:space="720"/>
          <w:docGrid w:linePitch="360"/>
        </w:sectPr>
      </w:pPr>
    </w:p>
    <w:p w14:paraId="63FA98E3" w14:textId="77777777" w:rsidR="00A87B75" w:rsidRPr="00E4104E" w:rsidRDefault="00A0151B" w:rsidP="00A87B75">
      <w:pPr>
        <w:pStyle w:val="Heading1"/>
        <w:rPr>
          <w:b/>
        </w:rPr>
      </w:pPr>
      <w:r w:rsidRPr="00E4104E">
        <w:rPr>
          <w:b/>
          <w:bCs w:val="0"/>
        </w:rPr>
        <w:t>APPENDIX VII-C</w:t>
      </w:r>
    </w:p>
    <w:p w14:paraId="1FC83062" w14:textId="77777777" w:rsidR="00A87B75" w:rsidRPr="00DD5297" w:rsidRDefault="00E814A3" w:rsidP="00DD5297">
      <w:pPr>
        <w:spacing w:after="0"/>
        <w:jc w:val="center"/>
        <w:rPr>
          <w:b/>
        </w:rPr>
      </w:pPr>
      <w:r w:rsidRPr="00DD5297">
        <w:rPr>
          <w:b/>
        </w:rPr>
        <w:t>INTENTIONALLY OMITTED</w:t>
      </w:r>
    </w:p>
    <w:p w14:paraId="5DF4D300" w14:textId="77777777" w:rsidR="00AA75F2" w:rsidRPr="00AA75F2" w:rsidRDefault="00AA75F2" w:rsidP="00AA75F2"/>
    <w:p w14:paraId="144F9812" w14:textId="77777777" w:rsidR="00AA75F2" w:rsidRDefault="00AA75F2" w:rsidP="0070095F">
      <w:pPr>
        <w:jc w:val="center"/>
        <w:rPr>
          <w:b/>
        </w:rPr>
        <w:sectPr w:rsidR="00AA75F2" w:rsidSect="0070095F">
          <w:headerReference w:type="default" r:id="rId36"/>
          <w:footerReference w:type="default" r:id="rId37"/>
          <w:footnotePr>
            <w:numRestart w:val="eachSect"/>
          </w:footnotePr>
          <w:pgSz w:w="12240" w:h="15840" w:code="1"/>
          <w:pgMar w:top="1440" w:right="1440" w:bottom="1440" w:left="1440" w:header="432" w:footer="432" w:gutter="0"/>
          <w:pgNumType w:start="1"/>
          <w:cols w:space="720"/>
          <w:docGrid w:linePitch="360"/>
        </w:sectPr>
      </w:pPr>
    </w:p>
    <w:p w14:paraId="5160FFEC" w14:textId="77777777" w:rsidR="00A87B75" w:rsidRPr="009C7955" w:rsidRDefault="00030AB7" w:rsidP="00A87B75">
      <w:pPr>
        <w:pStyle w:val="Heading1"/>
        <w:rPr>
          <w:b/>
        </w:rPr>
      </w:pPr>
      <w:r w:rsidRPr="009614D3">
        <w:rPr>
          <w:b/>
        </w:rPr>
        <w:t xml:space="preserve">APPENDIX </w:t>
      </w:r>
      <w:r w:rsidR="00A0151B" w:rsidRPr="009C7955">
        <w:rPr>
          <w:b/>
        </w:rPr>
        <w:t>VII-D</w:t>
      </w:r>
    </w:p>
    <w:p w14:paraId="69698679" w14:textId="77777777" w:rsidR="00D13EF7" w:rsidRDefault="00C11654" w:rsidP="00D13EF7">
      <w:pPr>
        <w:spacing w:after="0"/>
        <w:jc w:val="center"/>
        <w:rPr>
          <w:b/>
        </w:rPr>
      </w:pPr>
      <w:r>
        <w:rPr>
          <w:b/>
        </w:rPr>
        <w:t xml:space="preserve">MULTIPLE-USE </w:t>
      </w:r>
      <w:r w:rsidR="00D13EF7">
        <w:rPr>
          <w:b/>
        </w:rPr>
        <w:t>ATTESTATION</w:t>
      </w:r>
    </w:p>
    <w:p w14:paraId="1058C05A" w14:textId="77777777" w:rsidR="00D13EF7" w:rsidRPr="009F0ECE" w:rsidRDefault="00D13EF7" w:rsidP="00D13EF7">
      <w:pPr>
        <w:spacing w:after="0"/>
        <w:jc w:val="center"/>
        <w:rPr>
          <w:b/>
        </w:rPr>
      </w:pPr>
    </w:p>
    <w:p w14:paraId="37D801DB" w14:textId="77777777" w:rsidR="00A87B75" w:rsidRPr="009C7955" w:rsidRDefault="00A0151B" w:rsidP="00A87B75">
      <w:pPr>
        <w:spacing w:after="120"/>
      </w:pPr>
      <w:r w:rsidRPr="009C7955">
        <w:t xml:space="preserve">This Multiple-Use Attestation is delivered by </w:t>
      </w:r>
      <w:r w:rsidRPr="009C7955">
        <w:rPr>
          <w:u w:val="single"/>
        </w:rPr>
        <w:t>_______________</w:t>
      </w:r>
      <w:r w:rsidRPr="009C7955">
        <w:t xml:space="preserve"> (“Seller”) to Pacific Gas and Electric Company (“Buyer”) in accordance with the terms of that certain Distribution Services Agreement with an Execution Date of </w:t>
      </w:r>
      <w:r w:rsidRPr="00DD5297">
        <w:t>_______</w:t>
      </w:r>
      <w:r w:rsidRPr="009C7955">
        <w:t xml:space="preserve"> (“Agreement”) by and between Seller and Buyer.  All capitalized terms used in this attestation but not otherwise defined herein shall have the respective meanings assigned to such terms in the Agreement.</w:t>
      </w:r>
    </w:p>
    <w:p w14:paraId="74CBFB22" w14:textId="77777777" w:rsidR="00A87B75" w:rsidRPr="00017057" w:rsidRDefault="00A87B75" w:rsidP="00CD0D6F">
      <w:pPr>
        <w:spacing w:after="120"/>
      </w:pPr>
    </w:p>
    <w:p w14:paraId="506E399E" w14:textId="77777777" w:rsidR="00A87B75" w:rsidRPr="009C7955" w:rsidRDefault="00A0151B" w:rsidP="00DD5297">
      <w:r w:rsidRPr="00017057">
        <w:t xml:space="preserve">Seller </w:t>
      </w:r>
      <w:r w:rsidRPr="009C7955">
        <w:t>hereby certifies and represents to Buyer, as of the date set forth below, that with regard to the Project, Seller is following all the rules set forth in Appendix A of the MUA Decision.</w:t>
      </w:r>
    </w:p>
    <w:p w14:paraId="2FA53C63" w14:textId="77777777" w:rsidR="00A87B75" w:rsidRPr="009C7955" w:rsidRDefault="00A87B75" w:rsidP="00A87B75">
      <w:pPr>
        <w:spacing w:after="120"/>
      </w:pPr>
    </w:p>
    <w:p w14:paraId="710A8192" w14:textId="77777777" w:rsidR="0088252E" w:rsidRPr="007954A4" w:rsidRDefault="0088252E" w:rsidP="0088252E">
      <w:pPr>
        <w:spacing w:after="0"/>
      </w:pPr>
    </w:p>
    <w:p w14:paraId="3B19B58D" w14:textId="77777777" w:rsidR="0088252E" w:rsidRDefault="0088252E" w:rsidP="0088252E">
      <w:pPr>
        <w:spacing w:after="0"/>
      </w:pPr>
      <w:r w:rsidRPr="007954A4">
        <w:t>EXECUTED by SELLER this</w:t>
      </w:r>
      <w:r w:rsidRPr="003C14C2">
        <w:rPr>
          <w:highlight w:val="yellow"/>
        </w:rPr>
        <w:t xml:space="preserve"> ________</w:t>
      </w:r>
      <w:r w:rsidRPr="007954A4">
        <w:t xml:space="preserve"> day of </w:t>
      </w:r>
      <w:r w:rsidRPr="003C14C2">
        <w:rPr>
          <w:highlight w:val="yellow"/>
        </w:rPr>
        <w:t>_____________</w:t>
      </w:r>
      <w:r w:rsidRPr="007954A4">
        <w:t>, 20</w:t>
      </w:r>
      <w:r w:rsidRPr="003C14C2">
        <w:rPr>
          <w:highlight w:val="yellow"/>
        </w:rPr>
        <w:t>__</w:t>
      </w:r>
      <w:r w:rsidRPr="007954A4">
        <w:t>.</w:t>
      </w:r>
    </w:p>
    <w:tbl>
      <w:tblPr>
        <w:tblW w:w="4755" w:type="dxa"/>
        <w:tblLayout w:type="fixed"/>
        <w:tblLook w:val="00A0" w:firstRow="1" w:lastRow="0" w:firstColumn="1" w:lastColumn="0" w:noHBand="0" w:noVBand="0"/>
      </w:tblPr>
      <w:tblGrid>
        <w:gridCol w:w="1188"/>
        <w:gridCol w:w="3567"/>
      </w:tblGrid>
      <w:tr w:rsidR="00B2538F" w:rsidRPr="009C7955" w14:paraId="6CDB961B" w14:textId="77777777" w:rsidTr="00A87B75">
        <w:tc>
          <w:tcPr>
            <w:tcW w:w="4755" w:type="dxa"/>
            <w:gridSpan w:val="2"/>
            <w:vAlign w:val="bottom"/>
          </w:tcPr>
          <w:p w14:paraId="6456B145" w14:textId="77777777" w:rsidR="00A87B75" w:rsidRPr="009C7955" w:rsidRDefault="00A87B75" w:rsidP="00A87B75">
            <w:pPr>
              <w:keepNext/>
              <w:spacing w:before="120"/>
            </w:pPr>
          </w:p>
        </w:tc>
      </w:tr>
      <w:tr w:rsidR="00B2538F" w:rsidRPr="009C7955" w14:paraId="4058027F" w14:textId="77777777" w:rsidTr="00A87B75">
        <w:trPr>
          <w:trHeight w:val="288"/>
        </w:trPr>
        <w:tc>
          <w:tcPr>
            <w:tcW w:w="1188" w:type="dxa"/>
            <w:vAlign w:val="bottom"/>
          </w:tcPr>
          <w:p w14:paraId="3F1A752E" w14:textId="77777777" w:rsidR="00A87B75" w:rsidRPr="009C7955" w:rsidRDefault="00A0151B" w:rsidP="00A87B75">
            <w:pPr>
              <w:keepNext/>
              <w:spacing w:after="0"/>
              <w:jc w:val="right"/>
            </w:pPr>
            <w:r w:rsidRPr="009C7955">
              <w:t>Signature:</w:t>
            </w:r>
          </w:p>
        </w:tc>
        <w:tc>
          <w:tcPr>
            <w:tcW w:w="3567" w:type="dxa"/>
            <w:tcBorders>
              <w:bottom w:val="single" w:sz="4" w:space="0" w:color="auto"/>
            </w:tcBorders>
            <w:vAlign w:val="bottom"/>
          </w:tcPr>
          <w:p w14:paraId="750E4AC9" w14:textId="77777777" w:rsidR="00A87B75" w:rsidRPr="009C7955" w:rsidRDefault="00A87B75" w:rsidP="00A87B75">
            <w:pPr>
              <w:keepNext/>
            </w:pPr>
          </w:p>
        </w:tc>
      </w:tr>
      <w:tr w:rsidR="00B2538F" w:rsidRPr="009C7955" w14:paraId="3EE61D29" w14:textId="77777777" w:rsidTr="00A87B75">
        <w:trPr>
          <w:trHeight w:val="288"/>
        </w:trPr>
        <w:tc>
          <w:tcPr>
            <w:tcW w:w="1188" w:type="dxa"/>
            <w:vAlign w:val="bottom"/>
          </w:tcPr>
          <w:p w14:paraId="0B64972F" w14:textId="77777777" w:rsidR="00A87B75" w:rsidRPr="009C7955" w:rsidRDefault="00A0151B" w:rsidP="00A87B75">
            <w:pPr>
              <w:keepNext/>
              <w:spacing w:after="0"/>
              <w:jc w:val="right"/>
            </w:pPr>
            <w:r w:rsidRPr="009C7955">
              <w:t>Name:</w:t>
            </w:r>
          </w:p>
        </w:tc>
        <w:tc>
          <w:tcPr>
            <w:tcW w:w="3567" w:type="dxa"/>
            <w:tcBorders>
              <w:top w:val="single" w:sz="4" w:space="0" w:color="auto"/>
              <w:bottom w:val="single" w:sz="4" w:space="0" w:color="auto"/>
            </w:tcBorders>
            <w:vAlign w:val="bottom"/>
          </w:tcPr>
          <w:p w14:paraId="2D089FC5" w14:textId="77777777" w:rsidR="00A87B75" w:rsidRPr="009C7955" w:rsidRDefault="00A87B75" w:rsidP="00A87B75">
            <w:pPr>
              <w:keepNext/>
            </w:pPr>
          </w:p>
        </w:tc>
      </w:tr>
      <w:tr w:rsidR="00B2538F" w:rsidRPr="009C7955" w14:paraId="30673970" w14:textId="77777777" w:rsidTr="00A87B75">
        <w:trPr>
          <w:trHeight w:val="288"/>
        </w:trPr>
        <w:tc>
          <w:tcPr>
            <w:tcW w:w="1188" w:type="dxa"/>
            <w:vAlign w:val="bottom"/>
          </w:tcPr>
          <w:p w14:paraId="1CF98A82" w14:textId="77777777" w:rsidR="00A87B75" w:rsidRPr="009C7955" w:rsidRDefault="00A0151B" w:rsidP="00A87B75">
            <w:pPr>
              <w:spacing w:after="0"/>
              <w:jc w:val="right"/>
            </w:pPr>
            <w:r w:rsidRPr="009C7955">
              <w:t>Title:</w:t>
            </w:r>
          </w:p>
        </w:tc>
        <w:tc>
          <w:tcPr>
            <w:tcW w:w="3567" w:type="dxa"/>
            <w:tcBorders>
              <w:top w:val="single" w:sz="4" w:space="0" w:color="auto"/>
              <w:bottom w:val="single" w:sz="4" w:space="0" w:color="auto"/>
            </w:tcBorders>
            <w:vAlign w:val="bottom"/>
          </w:tcPr>
          <w:p w14:paraId="2C43642F" w14:textId="77777777" w:rsidR="00A87B75" w:rsidRPr="009C7955" w:rsidRDefault="00A87B75" w:rsidP="00A87B75"/>
        </w:tc>
      </w:tr>
    </w:tbl>
    <w:p w14:paraId="031359C7" w14:textId="77777777" w:rsidR="00A87B75" w:rsidRPr="009C7955" w:rsidRDefault="00A87B75" w:rsidP="00A87B75">
      <w:pPr>
        <w:spacing w:after="0"/>
        <w:rPr>
          <w:b/>
        </w:rPr>
      </w:pPr>
    </w:p>
    <w:p w14:paraId="1867E3D6" w14:textId="77777777" w:rsidR="0070095F" w:rsidRDefault="0070095F" w:rsidP="0070095F">
      <w:pPr>
        <w:sectPr w:rsidR="0070095F" w:rsidSect="0070095F">
          <w:headerReference w:type="default" r:id="rId38"/>
          <w:footerReference w:type="default" r:id="rId39"/>
          <w:pgSz w:w="12240" w:h="15840"/>
          <w:pgMar w:top="1440" w:right="1440" w:bottom="1440" w:left="1440" w:header="432" w:footer="432" w:gutter="0"/>
          <w:pgNumType w:start="1"/>
          <w:cols w:space="720"/>
          <w:docGrid w:linePitch="360"/>
        </w:sectPr>
      </w:pPr>
    </w:p>
    <w:p w14:paraId="1DD71F78" w14:textId="13EABDC8" w:rsidR="00247859" w:rsidRPr="003C14C2" w:rsidRDefault="00030AB7" w:rsidP="003C14C2">
      <w:pPr>
        <w:spacing w:after="0"/>
        <w:rPr>
          <w:b/>
        </w:rPr>
      </w:pPr>
      <w:r>
        <w:rPr>
          <w:b/>
        </w:rPr>
        <w:t xml:space="preserve">APPENDIX </w:t>
      </w:r>
      <w:r w:rsidR="00A0151B" w:rsidRPr="00CD0D6F">
        <w:rPr>
          <w:b/>
        </w:rPr>
        <w:t>VII-E</w:t>
      </w:r>
      <w:r w:rsidR="005A69CB">
        <w:rPr>
          <w:b/>
        </w:rPr>
        <w:t xml:space="preserve"> </w:t>
      </w:r>
      <w:r w:rsidR="00C667A5">
        <w:rPr>
          <w:b/>
        </w:rPr>
        <w:t>Intentionally Deleted)</w:t>
      </w:r>
    </w:p>
    <w:p w14:paraId="72B4A624" w14:textId="77777777" w:rsidR="002B5A82" w:rsidRPr="003C14C2" w:rsidRDefault="002B5A82" w:rsidP="003C14C2">
      <w:pPr>
        <w:spacing w:after="0"/>
        <w:rPr>
          <w:b/>
        </w:rPr>
      </w:pPr>
    </w:p>
    <w:p w14:paraId="6A94CE38" w14:textId="77777777" w:rsidR="00CB4D1D" w:rsidRPr="003C14C2" w:rsidRDefault="00CB4D1D" w:rsidP="003C14C2">
      <w:pPr>
        <w:spacing w:after="0"/>
        <w:rPr>
          <w:b/>
        </w:rPr>
        <w:sectPr w:rsidR="00CB4D1D" w:rsidRPr="003C14C2" w:rsidSect="0070095F">
          <w:headerReference w:type="default" r:id="rId40"/>
          <w:footerReference w:type="default" r:id="rId41"/>
          <w:pgSz w:w="12240" w:h="15840"/>
          <w:pgMar w:top="1440" w:right="1440" w:bottom="1440" w:left="1440" w:header="432" w:footer="432" w:gutter="0"/>
          <w:pgNumType w:start="1"/>
          <w:cols w:space="720"/>
          <w:docGrid w:linePitch="360"/>
        </w:sectPr>
      </w:pPr>
    </w:p>
    <w:p w14:paraId="4534D97A" w14:textId="2F7F5DFA" w:rsidR="00D13EF7" w:rsidRDefault="0088252E">
      <w:pPr>
        <w:spacing w:after="0"/>
      </w:pPr>
      <w:r w:rsidRPr="0045254F">
        <w:rPr>
          <w:b/>
        </w:rPr>
        <w:t xml:space="preserve">APPENDIX </w:t>
      </w:r>
      <w:r w:rsidR="00A0151B" w:rsidRPr="009C7955">
        <w:rPr>
          <w:b/>
        </w:rPr>
        <w:t>VII-</w:t>
      </w:r>
      <w:proofErr w:type="spellStart"/>
      <w:r w:rsidR="00A0151B" w:rsidRPr="009C7955">
        <w:rPr>
          <w:b/>
        </w:rPr>
        <w:t>F</w:t>
      </w:r>
      <w:r w:rsidR="00C667A5">
        <w:rPr>
          <w:b/>
        </w:rPr>
        <w:t>Intentionally</w:t>
      </w:r>
      <w:proofErr w:type="spellEnd"/>
      <w:r w:rsidR="00C667A5">
        <w:rPr>
          <w:b/>
        </w:rPr>
        <w:t xml:space="preserve"> Deleted</w:t>
      </w:r>
      <w:bookmarkStart w:id="980" w:name="_DV_M797"/>
      <w:bookmarkEnd w:id="980"/>
    </w:p>
    <w:p w14:paraId="1787ECE6" w14:textId="77777777" w:rsidR="0070095F" w:rsidRDefault="0070095F" w:rsidP="0070095F">
      <w:pPr>
        <w:contextualSpacing/>
      </w:pPr>
    </w:p>
    <w:p w14:paraId="5497E348" w14:textId="77777777" w:rsidR="0088146C" w:rsidRDefault="0088146C">
      <w:pPr>
        <w:spacing w:after="0"/>
        <w:rPr>
          <w:b/>
        </w:rPr>
        <w:sectPr w:rsidR="0088146C" w:rsidSect="0070095F">
          <w:headerReference w:type="default" r:id="rId42"/>
          <w:footerReference w:type="default" r:id="rId43"/>
          <w:pgSz w:w="12240" w:h="15840"/>
          <w:pgMar w:top="1440" w:right="1440" w:bottom="1440" w:left="1440" w:header="432" w:footer="432" w:gutter="0"/>
          <w:pgNumType w:start="1"/>
          <w:cols w:space="720"/>
          <w:docGrid w:linePitch="360"/>
        </w:sectPr>
      </w:pPr>
    </w:p>
    <w:p w14:paraId="1D76E168" w14:textId="27A21C06" w:rsidR="0074014B" w:rsidRPr="009614D3" w:rsidRDefault="0074014B" w:rsidP="0074014B">
      <w:pPr>
        <w:jc w:val="center"/>
        <w:rPr>
          <w:b/>
        </w:rPr>
      </w:pPr>
      <w:r>
        <w:rPr>
          <w:b/>
        </w:rPr>
        <w:t xml:space="preserve">APPENDIX </w:t>
      </w:r>
      <w:r w:rsidR="00A0151B" w:rsidRPr="009C7955">
        <w:rPr>
          <w:b/>
        </w:rPr>
        <w:t>VIII</w:t>
      </w:r>
    </w:p>
    <w:p w14:paraId="27E0F3D0" w14:textId="77777777" w:rsidR="00A87B75" w:rsidRPr="001726F0" w:rsidRDefault="00A0151B" w:rsidP="001726F0">
      <w:pPr>
        <w:ind w:left="360"/>
        <w:jc w:val="center"/>
        <w:rPr>
          <w:b/>
        </w:rPr>
      </w:pPr>
      <w:r w:rsidRPr="001726F0">
        <w:rPr>
          <w:b/>
        </w:rPr>
        <w:t>METERING, MEASUREMENT, VERIFICATION AND PERFORMANCE TESTING</w:t>
      </w:r>
    </w:p>
    <w:p w14:paraId="7BF642CF" w14:textId="3EE8ACD6" w:rsidR="00A87B75" w:rsidRPr="009C7955" w:rsidRDefault="00A0151B" w:rsidP="00607755">
      <w:pPr>
        <w:pStyle w:val="ListParagraph"/>
        <w:numPr>
          <w:ilvl w:val="0"/>
          <w:numId w:val="48"/>
        </w:numPr>
      </w:pPr>
      <w:r w:rsidRPr="00607755">
        <w:rPr>
          <w:rFonts w:ascii="Times New Roman" w:hAnsi="Times New Roman" w:cs="Times New Roman"/>
          <w:u w:val="single"/>
        </w:rPr>
        <w:t>Metering</w:t>
      </w:r>
      <w:r w:rsidRPr="009C7955">
        <w:t xml:space="preserve"> </w:t>
      </w:r>
    </w:p>
    <w:p w14:paraId="253B1B94" w14:textId="4F977B65" w:rsidR="00A21F99" w:rsidRDefault="00A21F99" w:rsidP="006717E9">
      <w:pPr>
        <w:pStyle w:val="BodyText"/>
        <w:rPr>
          <w:sz w:val="17"/>
        </w:rPr>
      </w:pPr>
      <w:r>
        <w:t>Each customer site must have an MV90 or SmartMeter ™ interval meter capable of recording</w:t>
      </w:r>
      <w:r>
        <w:rPr>
          <w:spacing w:val="1"/>
        </w:rPr>
        <w:t xml:space="preserve"> </w:t>
      </w:r>
      <w:r>
        <w:t>usage in 15-minute intervals installed that can be read remotely by PG&amp;E.</w:t>
      </w:r>
      <w:r>
        <w:rPr>
          <w:spacing w:val="1"/>
        </w:rPr>
        <w:t xml:space="preserve"> </w:t>
      </w:r>
      <w:r>
        <w:t xml:space="preserve">An approved </w:t>
      </w:r>
      <w:r>
        <w:rPr>
          <w:spacing w:val="-47"/>
        </w:rPr>
        <w:t xml:space="preserve"> </w:t>
      </w:r>
      <w:r>
        <w:t>interval meter and/or approved meter communications equipment must be installed and</w:t>
      </w:r>
      <w:r>
        <w:rPr>
          <w:spacing w:val="1"/>
        </w:rPr>
        <w:t xml:space="preserve"> </w:t>
      </w:r>
      <w:r>
        <w:t xml:space="preserve">operating prior to participating in the program in order to establish a valid </w:t>
      </w:r>
      <w:r w:rsidR="006717E9">
        <w:t>C</w:t>
      </w:r>
      <w:r>
        <w:t>ustomer</w:t>
      </w:r>
      <w:r w:rsidR="006717E9">
        <w:t xml:space="preserve"> Specific Energy Baseline. </w:t>
      </w:r>
      <w:r>
        <w:t xml:space="preserve"> </w:t>
      </w:r>
    </w:p>
    <w:p w14:paraId="546FD766" w14:textId="5A84B5A3" w:rsidR="007C0BA6" w:rsidRPr="005818A0" w:rsidRDefault="0074014B" w:rsidP="00352900">
      <w:pPr>
        <w:pStyle w:val="ESAParaa"/>
        <w:ind w:left="360" w:firstLine="0"/>
      </w:pPr>
      <w:r w:rsidRPr="006274B4">
        <w:t xml:space="preserve">Seller </w:t>
      </w:r>
      <w:r w:rsidR="007C0BA6" w:rsidRPr="005818A0">
        <w:t>shall</w:t>
      </w:r>
      <w:r w:rsidR="00E55A56">
        <w:t>, to the extent necessary and appropriate</w:t>
      </w:r>
      <w:r w:rsidR="007C0BA6" w:rsidRPr="005818A0">
        <w:t>, at its sole expense, cause the installation, maintenance, operation and replacement (as needed) of Customer Meters and back-up meters,</w:t>
      </w:r>
      <w:r w:rsidRPr="009908E1">
        <w:t xml:space="preserve"> in accordance with the </w:t>
      </w:r>
      <w:r w:rsidR="007C0BA6" w:rsidRPr="005818A0">
        <w:t xml:space="preserve">Transmission Provider’s metering protocols, to measure the Distribution Services.  </w:t>
      </w:r>
    </w:p>
    <w:p w14:paraId="2D58C946" w14:textId="1F3CB405" w:rsidR="007C0BA6" w:rsidRPr="005818A0" w:rsidRDefault="007C0BA6" w:rsidP="00352900">
      <w:pPr>
        <w:pStyle w:val="ESAParaa"/>
        <w:ind w:left="360" w:firstLine="0"/>
      </w:pPr>
      <w:r w:rsidRPr="005818A0">
        <w:t xml:space="preserve">Seller shall provide Buyer with access to all real-time metered data, billing meter data, and back-up metered data for Project Customer Sites. </w:t>
      </w:r>
      <w:r w:rsidR="0074014B" w:rsidRPr="009F0ECE">
        <w:t xml:space="preserve"> Seller </w:t>
      </w:r>
      <w:r w:rsidRPr="005818A0">
        <w:t xml:space="preserve">shall authorize Buyer to view the on-line meter data from the Customer Meters.  </w:t>
      </w:r>
    </w:p>
    <w:p w14:paraId="3A8C0610" w14:textId="3EFBD1DB" w:rsidR="0074014B" w:rsidRDefault="0074014B" w:rsidP="00352900">
      <w:pPr>
        <w:spacing w:after="120"/>
        <w:ind w:left="360"/>
      </w:pPr>
      <w:r w:rsidRPr="009F0ECE">
        <w:t xml:space="preserve">Seller </w:t>
      </w:r>
      <w:r w:rsidR="007C0BA6" w:rsidRPr="005818A0">
        <w:t xml:space="preserve">consents to Buyer obtaining meter data from the Transmission Provider and </w:t>
      </w:r>
      <w:r w:rsidRPr="009F0ECE">
        <w:t xml:space="preserve">the </w:t>
      </w:r>
      <w:r w:rsidR="007C0BA6" w:rsidRPr="005818A0">
        <w:t xml:space="preserve">Eligible Customers and all inspection, testing and calibration data and reports for </w:t>
      </w:r>
      <w:r w:rsidRPr="009F0ECE">
        <w:t xml:space="preserve">the </w:t>
      </w:r>
      <w:r w:rsidR="007C0BA6" w:rsidRPr="005818A0">
        <w:t>meters.  Seller agrees to provide to Buyer all meter data, inspection, testing and calibration data and reports for the submeter(s) upon Buyer’s request</w:t>
      </w:r>
      <w:r w:rsidRPr="009F0ECE">
        <w:t>.</w:t>
      </w:r>
    </w:p>
    <w:p w14:paraId="4833F34A" w14:textId="55C5FEAE" w:rsidR="00D259EB" w:rsidRDefault="00D259EB" w:rsidP="006717E9"/>
    <w:p w14:paraId="5AC50DB2" w14:textId="2BE28A25" w:rsidR="00C77CB0" w:rsidRDefault="00C77CB0" w:rsidP="006717E9">
      <w:pPr>
        <w:pStyle w:val="ESAParaa"/>
        <w:ind w:firstLine="0"/>
      </w:pPr>
    </w:p>
    <w:p w14:paraId="411DFD4A" w14:textId="258F24E4" w:rsidR="006717E9" w:rsidRPr="001726F0" w:rsidRDefault="006717E9" w:rsidP="006217AD">
      <w:pPr>
        <w:pStyle w:val="ListParagraph"/>
        <w:numPr>
          <w:ilvl w:val="0"/>
          <w:numId w:val="48"/>
        </w:numPr>
        <w:rPr>
          <w:rFonts w:ascii="Times New Roman" w:hAnsi="Times New Roman" w:cs="Times New Roman"/>
        </w:rPr>
      </w:pPr>
      <w:r w:rsidRPr="001726F0">
        <w:rPr>
          <w:rFonts w:ascii="Times New Roman" w:hAnsi="Times New Roman" w:cs="Times New Roman"/>
        </w:rPr>
        <w:t>Measurement and  Verification (</w:t>
      </w:r>
      <w:r w:rsidRPr="001726F0">
        <w:rPr>
          <w:rFonts w:ascii="Times New Roman" w:hAnsi="Times New Roman" w:cs="Times New Roman"/>
          <w:b/>
          <w:bCs/>
        </w:rPr>
        <w:t>Customer to select Dispatchable or EE</w:t>
      </w:r>
      <w:r w:rsidRPr="001726F0">
        <w:rPr>
          <w:rFonts w:ascii="Times New Roman" w:hAnsi="Times New Roman" w:cs="Times New Roman"/>
        </w:rPr>
        <w:t>)</w:t>
      </w:r>
    </w:p>
    <w:p w14:paraId="7F86F90B" w14:textId="77777777" w:rsidR="006717E9" w:rsidRPr="009C7955" w:rsidRDefault="006717E9" w:rsidP="00352900">
      <w:pPr>
        <w:ind w:left="360"/>
      </w:pPr>
    </w:p>
    <w:p w14:paraId="688792CE" w14:textId="2E46265E" w:rsidR="00275E23" w:rsidRDefault="00B17B26" w:rsidP="00275E23">
      <w:r>
        <w:t xml:space="preserve">[  ] </w:t>
      </w:r>
      <w:r w:rsidR="00275E23">
        <w:t>Dispatchable Behind the Meter Measurement and Verification</w:t>
      </w:r>
    </w:p>
    <w:p w14:paraId="543AA9E8" w14:textId="6995073D" w:rsidR="00E14F50" w:rsidRDefault="00E14F50" w:rsidP="00275E23"/>
    <w:p w14:paraId="1543A6D3" w14:textId="30913988" w:rsidR="00E14F50" w:rsidRPr="00352900" w:rsidRDefault="00E14F50" w:rsidP="00275E23">
      <w:pPr>
        <w:rPr>
          <w:color w:val="000000"/>
        </w:rPr>
      </w:pPr>
      <w:r w:rsidRPr="00352900">
        <w:rPr>
          <w:color w:val="000000"/>
        </w:rPr>
        <w:t xml:space="preserve">A Seller with multiple Customers may direct demand reductions for all or a subset of those </w:t>
      </w:r>
      <w:r w:rsidR="00742BE0" w:rsidRPr="00352900">
        <w:rPr>
          <w:color w:val="000000"/>
        </w:rPr>
        <w:t>Customers during a Dispatch Day</w:t>
      </w:r>
      <w:r w:rsidRPr="00352900">
        <w:rPr>
          <w:color w:val="000000"/>
        </w:rPr>
        <w:t xml:space="preserve">. </w:t>
      </w:r>
    </w:p>
    <w:p w14:paraId="306D936B" w14:textId="76BD3DDE" w:rsidR="00E14F50" w:rsidRPr="00352900" w:rsidRDefault="00E14F50" w:rsidP="00275E23">
      <w:pPr>
        <w:rPr>
          <w:color w:val="000000"/>
        </w:rPr>
      </w:pPr>
    </w:p>
    <w:p w14:paraId="5B3013C2" w14:textId="72B6260F" w:rsidR="00E14F50" w:rsidRPr="00352900" w:rsidRDefault="00012CE7" w:rsidP="00E14F50">
      <w:pPr>
        <w:pStyle w:val="NormalWeb"/>
        <w:rPr>
          <w:color w:val="000000"/>
          <w:sz w:val="22"/>
          <w:szCs w:val="22"/>
        </w:rPr>
      </w:pPr>
      <w:r w:rsidRPr="00352900">
        <w:rPr>
          <w:color w:val="000000"/>
          <w:sz w:val="22"/>
          <w:szCs w:val="22"/>
        </w:rPr>
        <w:t>A</w:t>
      </w:r>
      <w:r w:rsidR="00E14F50" w:rsidRPr="00352900">
        <w:rPr>
          <w:color w:val="000000"/>
          <w:sz w:val="22"/>
          <w:szCs w:val="22"/>
        </w:rPr>
        <w:t xml:space="preserve"> </w:t>
      </w:r>
      <w:r w:rsidRPr="00352900">
        <w:rPr>
          <w:color w:val="000000"/>
          <w:sz w:val="22"/>
          <w:szCs w:val="22"/>
        </w:rPr>
        <w:t>C</w:t>
      </w:r>
      <w:r w:rsidR="00E14F50" w:rsidRPr="00352900">
        <w:rPr>
          <w:color w:val="000000"/>
          <w:sz w:val="22"/>
          <w:szCs w:val="22"/>
        </w:rPr>
        <w:t xml:space="preserve">ustomer must have a valid </w:t>
      </w:r>
      <w:r w:rsidRPr="00352900">
        <w:rPr>
          <w:color w:val="000000"/>
          <w:sz w:val="22"/>
          <w:szCs w:val="22"/>
        </w:rPr>
        <w:t>C</w:t>
      </w:r>
      <w:r w:rsidR="00E14F50" w:rsidRPr="00352900">
        <w:rPr>
          <w:color w:val="000000"/>
          <w:sz w:val="22"/>
          <w:szCs w:val="22"/>
        </w:rPr>
        <w:t xml:space="preserve">ustomer </w:t>
      </w:r>
      <w:r w:rsidRPr="00352900">
        <w:rPr>
          <w:color w:val="000000"/>
          <w:sz w:val="22"/>
          <w:szCs w:val="22"/>
        </w:rPr>
        <w:t>S</w:t>
      </w:r>
      <w:r w:rsidR="00E14F50" w:rsidRPr="00352900">
        <w:rPr>
          <w:color w:val="000000"/>
          <w:sz w:val="22"/>
          <w:szCs w:val="22"/>
        </w:rPr>
        <w:t xml:space="preserve">pecific </w:t>
      </w:r>
      <w:r w:rsidRPr="00352900">
        <w:rPr>
          <w:color w:val="000000"/>
          <w:sz w:val="22"/>
          <w:szCs w:val="22"/>
        </w:rPr>
        <w:t>E</w:t>
      </w:r>
      <w:r w:rsidR="00E14F50" w:rsidRPr="00352900">
        <w:rPr>
          <w:color w:val="000000"/>
          <w:sz w:val="22"/>
          <w:szCs w:val="22"/>
        </w:rPr>
        <w:t xml:space="preserve">nergy </w:t>
      </w:r>
      <w:r w:rsidRPr="00352900">
        <w:rPr>
          <w:color w:val="000000"/>
          <w:sz w:val="22"/>
          <w:szCs w:val="22"/>
        </w:rPr>
        <w:t>B</w:t>
      </w:r>
      <w:r w:rsidR="00E14F50" w:rsidRPr="00352900">
        <w:rPr>
          <w:color w:val="000000"/>
          <w:sz w:val="22"/>
          <w:szCs w:val="22"/>
        </w:rPr>
        <w:t>aseline (CSEB) at least 5 calendar days prior to the first day of the operating month.</w:t>
      </w:r>
    </w:p>
    <w:p w14:paraId="5E72D3D7" w14:textId="77777777" w:rsidR="00E14F50" w:rsidRPr="00352900" w:rsidRDefault="00E14F50" w:rsidP="00E14F50">
      <w:pPr>
        <w:pStyle w:val="NormalWeb"/>
        <w:rPr>
          <w:color w:val="000000"/>
          <w:sz w:val="22"/>
          <w:szCs w:val="22"/>
        </w:rPr>
      </w:pPr>
      <w:r w:rsidRPr="00352900">
        <w:rPr>
          <w:color w:val="000000"/>
          <w:sz w:val="22"/>
          <w:szCs w:val="22"/>
        </w:rPr>
        <w:t>CSEB will be valid for purposes of participation if there are at least ten (10) similar days of interval data available in PG&amp;E’s system.</w:t>
      </w:r>
    </w:p>
    <w:p w14:paraId="5617DE39" w14:textId="5C01ED16" w:rsidR="00E14F50" w:rsidRPr="00352900" w:rsidRDefault="00E14F50" w:rsidP="00E14F50">
      <w:pPr>
        <w:pStyle w:val="NormalWeb"/>
        <w:rPr>
          <w:color w:val="000000"/>
          <w:sz w:val="22"/>
          <w:szCs w:val="22"/>
        </w:rPr>
      </w:pPr>
      <w:r w:rsidRPr="00352900">
        <w:rPr>
          <w:color w:val="000000"/>
          <w:sz w:val="22"/>
          <w:szCs w:val="22"/>
        </w:rPr>
        <w:t xml:space="preserve">Each Dispatch Day will have its own CSEB based on the aggregated CSEBs of each </w:t>
      </w:r>
      <w:r w:rsidR="00012CE7" w:rsidRPr="00352900">
        <w:rPr>
          <w:color w:val="000000"/>
          <w:sz w:val="22"/>
          <w:szCs w:val="22"/>
        </w:rPr>
        <w:t>C</w:t>
      </w:r>
      <w:r w:rsidRPr="00352900">
        <w:rPr>
          <w:color w:val="000000"/>
          <w:sz w:val="22"/>
          <w:szCs w:val="22"/>
        </w:rPr>
        <w:t xml:space="preserve">ustomer within the Project. The CSEB on any given day during the program is the sum total of each individual </w:t>
      </w:r>
      <w:r w:rsidR="00012CE7" w:rsidRPr="00352900">
        <w:rPr>
          <w:color w:val="000000"/>
          <w:sz w:val="22"/>
          <w:szCs w:val="22"/>
        </w:rPr>
        <w:t>customer’</w:t>
      </w:r>
      <w:r w:rsidRPr="00352900">
        <w:rPr>
          <w:color w:val="000000"/>
          <w:sz w:val="22"/>
          <w:szCs w:val="22"/>
        </w:rPr>
        <w:t xml:space="preserve">s baseline. Residential customers will be evaluated with a 5-in-10 baseline. </w:t>
      </w:r>
      <w:r w:rsidR="00012CE7" w:rsidRPr="00C66919">
        <w:rPr>
          <w:color w:val="000000" w:themeColor="text1"/>
          <w:sz w:val="22"/>
          <w:szCs w:val="22"/>
        </w:rPr>
        <w:t xml:space="preserve">For weekday dispatch days, identify the ten most recent weekdays, excluding dispatch days and NERC holidays, then select the top five days with the highest load during the dispatch day delivery hours. For weekend dispatch days, identify the five most recent weekends and holidays, excluding dispatch days, then select the top three </w:t>
      </w:r>
      <w:r w:rsidR="00012CE7" w:rsidRPr="00C66919">
        <w:rPr>
          <w:color w:val="000000"/>
          <w:sz w:val="22"/>
          <w:szCs w:val="22"/>
        </w:rPr>
        <w:t xml:space="preserve">days with the highest load during the delivery hours. </w:t>
      </w:r>
      <w:r w:rsidRPr="00352900">
        <w:rPr>
          <w:color w:val="000000"/>
          <w:sz w:val="22"/>
          <w:szCs w:val="22"/>
        </w:rPr>
        <w:t xml:space="preserve">Non-residential customers will be evaluated with a 10-in-10 baseline. </w:t>
      </w:r>
      <w:r w:rsidR="00012CE7" w:rsidRPr="00C66919">
        <w:rPr>
          <w:color w:val="000000"/>
          <w:sz w:val="22"/>
          <w:szCs w:val="22"/>
        </w:rPr>
        <w:t>For weekday dispatch days, select the ten most recent weekdays, excluding dispatch days and NERC holidays. For weekend dispatch days, select the four most recent weekends and holidays,</w:t>
      </w:r>
      <w:r w:rsidR="00012CE7" w:rsidRPr="00352900">
        <w:rPr>
          <w:color w:val="0070C0"/>
          <w:sz w:val="22"/>
          <w:szCs w:val="22"/>
        </w:rPr>
        <w:t xml:space="preserve"> </w:t>
      </w:r>
      <w:r w:rsidR="00012CE7" w:rsidRPr="00C66919">
        <w:rPr>
          <w:color w:val="000000" w:themeColor="text1"/>
          <w:sz w:val="22"/>
          <w:szCs w:val="22"/>
        </w:rPr>
        <w:t>excluding dispatch days</w:t>
      </w:r>
      <w:r w:rsidR="00012CE7" w:rsidRPr="00352900">
        <w:rPr>
          <w:color w:val="0070C0"/>
          <w:sz w:val="22"/>
          <w:szCs w:val="22"/>
        </w:rPr>
        <w:t xml:space="preserve">. </w:t>
      </w:r>
      <w:r w:rsidRPr="00352900">
        <w:rPr>
          <w:color w:val="000000"/>
          <w:sz w:val="22"/>
          <w:szCs w:val="22"/>
        </w:rPr>
        <w:t xml:space="preserve">Each individual </w:t>
      </w:r>
      <w:proofErr w:type="spellStart"/>
      <w:r w:rsidR="00012CE7" w:rsidRPr="00352900">
        <w:rPr>
          <w:color w:val="000000"/>
          <w:sz w:val="22"/>
          <w:szCs w:val="22"/>
        </w:rPr>
        <w:t>Customer</w:t>
      </w:r>
      <w:r w:rsidRPr="00352900">
        <w:rPr>
          <w:color w:val="000000"/>
          <w:sz w:val="22"/>
          <w:szCs w:val="22"/>
        </w:rPr>
        <w:t>baseline</w:t>
      </w:r>
      <w:proofErr w:type="spellEnd"/>
      <w:r w:rsidRPr="00352900">
        <w:rPr>
          <w:color w:val="000000"/>
          <w:sz w:val="22"/>
          <w:szCs w:val="22"/>
        </w:rPr>
        <w:t xml:space="preserve"> is the average load for each corresponding hour over the immediate past five (5) or ten (10) similar days prior to an event, depending on the baseline option assigned, with a day-of adjustment. The load during each corresponding hour of the five or ten days will be averaged to calculate a baseline for each hour. </w:t>
      </w:r>
    </w:p>
    <w:p w14:paraId="7AC9A9DB" w14:textId="77777777" w:rsidR="00E14F50" w:rsidRPr="00352900" w:rsidRDefault="00E14F50" w:rsidP="00E14F50">
      <w:pPr>
        <w:pStyle w:val="NormalWeb"/>
        <w:rPr>
          <w:color w:val="000000"/>
          <w:sz w:val="22"/>
          <w:szCs w:val="22"/>
        </w:rPr>
      </w:pPr>
    </w:p>
    <w:p w14:paraId="506801A9" w14:textId="1A474E16" w:rsidR="00E14F50" w:rsidRPr="00352900" w:rsidRDefault="00E14F50" w:rsidP="00E14F50">
      <w:pPr>
        <w:pStyle w:val="NormalWeb"/>
        <w:rPr>
          <w:color w:val="000000"/>
          <w:sz w:val="22"/>
          <w:szCs w:val="22"/>
        </w:rPr>
      </w:pPr>
      <w:r w:rsidRPr="00352900">
        <w:rPr>
          <w:color w:val="000000"/>
          <w:sz w:val="22"/>
          <w:szCs w:val="22"/>
        </w:rPr>
        <w:t xml:space="preserve">The day-of adjustment is the ratio of a) the average load of the first three of the four hours prior to the event to b) the average load of the corresponding hours from the past 5 or 10 similar , as discussed above. The day-of adjustment will be limited to +/- 40% of each individual SA baseline in the group, and will be based on the first three of the four hours prior to the start of the event. The day-of adjustment is applied by multiplying it by each hourly baseline value. The Seller is responsible for determining the applicable baseline day-of adjustment amount at the time of a nomination. PG&amp;E will only be responsible for determining the applicable baseline day- of adjustment following each event for the purpose of evaluating customer compliance. </w:t>
      </w:r>
    </w:p>
    <w:p w14:paraId="411489EF" w14:textId="50F151B6" w:rsidR="00E14F50" w:rsidRPr="00352900" w:rsidRDefault="00E14F50" w:rsidP="00E14F50">
      <w:pPr>
        <w:pStyle w:val="NormalWeb"/>
        <w:rPr>
          <w:color w:val="000000"/>
          <w:sz w:val="22"/>
          <w:szCs w:val="22"/>
        </w:rPr>
      </w:pPr>
      <w:r w:rsidRPr="00352900">
        <w:rPr>
          <w:color w:val="000000"/>
          <w:sz w:val="22"/>
          <w:szCs w:val="22"/>
        </w:rPr>
        <w:t xml:space="preserve">The hourly load profile on any given day during the program is determined by summing the hour by hour interval data for each of the </w:t>
      </w:r>
      <w:r w:rsidR="00012CE7" w:rsidRPr="00352900">
        <w:rPr>
          <w:color w:val="000000"/>
          <w:sz w:val="22"/>
          <w:szCs w:val="22"/>
        </w:rPr>
        <w:t>Customers</w:t>
      </w:r>
      <w:r w:rsidRPr="00352900">
        <w:rPr>
          <w:color w:val="000000"/>
          <w:sz w:val="22"/>
          <w:szCs w:val="22"/>
        </w:rPr>
        <w:t xml:space="preserve"> in the aggregated group</w:t>
      </w:r>
    </w:p>
    <w:p w14:paraId="28B138AB" w14:textId="31D7B0FE" w:rsidR="00275E23" w:rsidRDefault="00275E23" w:rsidP="00275E23"/>
    <w:p w14:paraId="39CF0522" w14:textId="0D913059" w:rsidR="00275E23" w:rsidRDefault="00275E23" w:rsidP="00275E23">
      <w:r>
        <w:t>Dispatchable Behind the Meter Performance Testing</w:t>
      </w:r>
    </w:p>
    <w:p w14:paraId="3AADD4F1" w14:textId="77777777" w:rsidR="00275E23" w:rsidRPr="005D3547" w:rsidRDefault="00275E23" w:rsidP="00275E23"/>
    <w:p w14:paraId="3417D0D5" w14:textId="77777777" w:rsidR="00275E23" w:rsidRPr="001509F8" w:rsidRDefault="00275E23" w:rsidP="00275E23">
      <w:pPr>
        <w:ind w:left="360"/>
      </w:pPr>
      <w:r w:rsidRPr="001509F8">
        <w:t>(a)</w:t>
      </w:r>
      <w:r w:rsidRPr="001509F8">
        <w:tab/>
      </w:r>
      <w:r w:rsidRPr="001509F8">
        <w:rPr>
          <w:u w:val="single"/>
        </w:rPr>
        <w:t>Initial performance Test</w:t>
      </w:r>
      <w:r w:rsidRPr="001509F8">
        <w:t xml:space="preserve"> </w:t>
      </w:r>
    </w:p>
    <w:p w14:paraId="10B35213" w14:textId="77777777" w:rsidR="00275E23" w:rsidRDefault="00275E23" w:rsidP="00275E23">
      <w:pPr>
        <w:ind w:left="1440" w:hanging="720"/>
      </w:pPr>
      <w:r w:rsidRPr="009C7955">
        <w:t xml:space="preserve">For the Initial Performance Test, Seller shall provide Buyer Notice at least ten (10) Business Days prior to the Initial Performance Test Critical Milestone date specified in </w:t>
      </w:r>
      <w:r w:rsidRPr="00DD5297">
        <w:rPr>
          <w:u w:val="single"/>
        </w:rPr>
        <w:t xml:space="preserve">Appendix </w:t>
      </w:r>
      <w:r w:rsidRPr="009C7955">
        <w:rPr>
          <w:u w:val="single"/>
        </w:rPr>
        <w:t>VI</w:t>
      </w:r>
      <w:r w:rsidRPr="009C7955">
        <w:t xml:space="preserve"> that </w:t>
      </w:r>
      <w:r w:rsidRPr="003A1B06">
        <w:t xml:space="preserve">the Project </w:t>
      </w:r>
      <w:r w:rsidRPr="009C7955">
        <w:t xml:space="preserve">is ready for an Initial Performance Test.  Upon receipt of such Notice, Buyer shall acknowledge receipt of Seller’s Notice and provide Seller, by 8:00 am PPT the day before the requested Initial Performance Test, a dispatch instruction to Seller to provide Distribution Services at the Contract Capacity, provided that such date is no later than the Initial Performance Test Critical Milestone date specified in </w:t>
      </w:r>
      <w:r w:rsidRPr="00DD5297">
        <w:rPr>
          <w:u w:val="single"/>
        </w:rPr>
        <w:t xml:space="preserve">Appendix </w:t>
      </w:r>
      <w:r w:rsidRPr="009C7955">
        <w:rPr>
          <w:u w:val="single"/>
        </w:rPr>
        <w:t>VI</w:t>
      </w:r>
      <w:r w:rsidRPr="009C7955">
        <w:t xml:space="preserve">. </w:t>
      </w:r>
      <w:r>
        <w:t xml:space="preserve"> </w:t>
      </w:r>
    </w:p>
    <w:p w14:paraId="4A605C72" w14:textId="77777777" w:rsidR="00275E23" w:rsidRDefault="00275E23" w:rsidP="00275E23">
      <w:pPr>
        <w:ind w:left="1440" w:hanging="720"/>
      </w:pPr>
    </w:p>
    <w:p w14:paraId="6DC76E6F" w14:textId="7A5A5070" w:rsidR="00275E23" w:rsidRPr="003A1B06" w:rsidRDefault="00275E23" w:rsidP="00275E23">
      <w:pPr>
        <w:ind w:left="1440" w:hanging="720"/>
      </w:pPr>
      <w:r>
        <w:t>Seller’s performance will be measured pursuant to the measurement and verification</w:t>
      </w:r>
      <w:r w:rsidR="00742BE0">
        <w:t xml:space="preserve"> </w:t>
      </w:r>
      <w:r>
        <w:t xml:space="preserve"> described above.  )</w:t>
      </w:r>
    </w:p>
    <w:p w14:paraId="16E47D2E" w14:textId="77777777" w:rsidR="00275E23" w:rsidRPr="00E374E3" w:rsidRDefault="00275E23" w:rsidP="00275E23">
      <w:pPr>
        <w:ind w:left="360"/>
      </w:pPr>
      <w:r w:rsidRPr="009C7955">
        <w:t xml:space="preserve">(b)  </w:t>
      </w:r>
      <w:r w:rsidRPr="00DD5297">
        <w:rPr>
          <w:u w:val="single"/>
        </w:rPr>
        <w:t>Buyer Performance Test</w:t>
      </w:r>
    </w:p>
    <w:p w14:paraId="56A31411" w14:textId="77777777" w:rsidR="00275E23" w:rsidRPr="009C7955" w:rsidRDefault="00275E23" w:rsidP="00275E23">
      <w:r w:rsidRPr="009C7955">
        <w:t>For a Buyer Performance Test, Buyer shall provide Seller Notice with Buyer’s Instructions as described in Section 4.</w:t>
      </w:r>
      <w:r>
        <w:t>7</w:t>
      </w:r>
      <w:r w:rsidRPr="009C7955">
        <w:t xml:space="preserve"> that the delivery of Distribution Services for such day also qualifies as a Buyer Performance Test.</w:t>
      </w:r>
    </w:p>
    <w:p w14:paraId="4945BF85" w14:textId="77777777" w:rsidR="00275E23" w:rsidRPr="00E374E3" w:rsidRDefault="00275E23" w:rsidP="00275E23">
      <w:pPr>
        <w:ind w:left="360"/>
      </w:pPr>
      <w:r w:rsidRPr="009C7955">
        <w:t xml:space="preserve">(c)  </w:t>
      </w:r>
      <w:r w:rsidRPr="00DD5297">
        <w:rPr>
          <w:u w:val="single"/>
        </w:rPr>
        <w:t>Seller Retest</w:t>
      </w:r>
      <w:r w:rsidRPr="00E374E3">
        <w:t xml:space="preserve"> </w:t>
      </w:r>
    </w:p>
    <w:p w14:paraId="13D12803" w14:textId="77777777" w:rsidR="00275E23" w:rsidRPr="009C7955" w:rsidRDefault="00275E23" w:rsidP="00275E23">
      <w:r w:rsidRPr="009C7955">
        <w:t>Seller may perform a Seller Retest by (i) Notifying Buyer prior to any Buyer scheduled delivery of Distribution Services that such delivery of Distribution Services constitutes a Seller Retest, or (ii) Notifying Buyer of a Seller Retest by 10:00 am PPT the day before such Seller Retest if Buyer has not scheduled delivery of any Distribution Services for such day. Such Seller Retest under this subsection (ii) shall not count as a Dispatch Day.</w:t>
      </w:r>
    </w:p>
    <w:p w14:paraId="00D72735" w14:textId="6536615F" w:rsidR="00D259EB" w:rsidRPr="000D36E9" w:rsidRDefault="000D36E9" w:rsidP="00D259EB">
      <w:r w:rsidRPr="00B51C0F">
        <w:rPr>
          <w:u w:val="single"/>
        </w:rPr>
        <w:t xml:space="preserve"> </w:t>
      </w:r>
    </w:p>
    <w:p w14:paraId="5907DAF8" w14:textId="5BF6DEED" w:rsidR="00D259EB" w:rsidRPr="005D3547" w:rsidRDefault="00D259EB" w:rsidP="00D259EB">
      <w:r w:rsidRPr="005D3547">
        <w:t>[   ]  Energy Efficiency</w:t>
      </w:r>
      <w:r w:rsidR="007C0BA6">
        <w:t xml:space="preserve"> (Measurement and Verification</w:t>
      </w:r>
      <w:r w:rsidR="008338D6">
        <w:t xml:space="preserve"> Plan</w:t>
      </w:r>
      <w:r w:rsidR="007C0BA6">
        <w:t>)</w:t>
      </w:r>
      <w:r w:rsidRPr="005D3547">
        <w:t xml:space="preserve">: </w:t>
      </w:r>
    </w:p>
    <w:p w14:paraId="5944DCA0" w14:textId="2F38E341" w:rsidR="008338D6" w:rsidRDefault="008338D6" w:rsidP="008338D6">
      <w:pPr>
        <w:pStyle w:val="CapStoragePara11"/>
        <w:ind w:firstLine="0"/>
      </w:pPr>
      <w:r w:rsidRPr="004A590E">
        <w:t>Distribution Services</w:t>
      </w:r>
      <w:r>
        <w:t xml:space="preserve"> that</w:t>
      </w:r>
      <w:r w:rsidRPr="0045254F">
        <w:t xml:space="preserve"> Seller deliver</w:t>
      </w:r>
      <w:r>
        <w:t>s</w:t>
      </w:r>
      <w:r w:rsidRPr="004A590E">
        <w:t xml:space="preserve"> from the Project for all purposes under this Agreement </w:t>
      </w:r>
      <w:r>
        <w:t xml:space="preserve">shall adhere to the Buyer’s Population Based NMEC </w:t>
      </w:r>
      <w:r w:rsidRPr="001660C1">
        <w:t>Measurement and Verification</w:t>
      </w:r>
      <w:r>
        <w:t xml:space="preserve"> (M&amp;V) Plan</w:t>
      </w:r>
      <w:r w:rsidRPr="004A590E">
        <w:t xml:space="preserve"> </w:t>
      </w:r>
      <w:r>
        <w:t xml:space="preserve">for the duration of this Agreement. </w:t>
      </w:r>
    </w:p>
    <w:p w14:paraId="045DAA7F" w14:textId="77777777" w:rsidR="008338D6" w:rsidRDefault="008338D6" w:rsidP="008338D6">
      <w:pPr>
        <w:pBdr>
          <w:top w:val="nil"/>
          <w:left w:val="nil"/>
          <w:bottom w:val="nil"/>
          <w:right w:val="nil"/>
          <w:between w:val="nil"/>
        </w:pBdr>
      </w:pPr>
      <w:r>
        <w:t xml:space="preserve">Seller requested modifications to the M&amp;V Plans require </w:t>
      </w:r>
      <w:r w:rsidRPr="004A6784">
        <w:t xml:space="preserve">prior written </w:t>
      </w:r>
      <w:r>
        <w:t>approval</w:t>
      </w:r>
      <w:r w:rsidRPr="004A6784">
        <w:t xml:space="preserve"> of Buyer, which </w:t>
      </w:r>
      <w:r>
        <w:t>approval</w:t>
      </w:r>
      <w:r w:rsidRPr="004A6784">
        <w:t xml:space="preserve"> shall be in Buyer’s sole and absolute discretion</w:t>
      </w:r>
      <w:r>
        <w:t>.  Any modifications to the M&amp;V Plan must be approved by Buyer prior to Seller installing of any measures at customer site.</w:t>
      </w:r>
    </w:p>
    <w:p w14:paraId="3B5E1442" w14:textId="3144CFCF" w:rsidR="007C0BA6" w:rsidRPr="005818A0" w:rsidRDefault="007C0BA6" w:rsidP="00DD5297">
      <w:r w:rsidRPr="005818A0">
        <w:t>3.</w:t>
      </w:r>
      <w:r w:rsidRPr="005818A0">
        <w:tab/>
      </w:r>
      <w:r>
        <w:t xml:space="preserve">[Energy Efficiency Only] </w:t>
      </w:r>
      <w:r w:rsidR="008338D6">
        <w:t xml:space="preserve">EE Population NMEC </w:t>
      </w:r>
      <w:r w:rsidRPr="005818A0">
        <w:rPr>
          <w:u w:val="single"/>
        </w:rPr>
        <w:t>Measurement and Verification Plan</w:t>
      </w:r>
    </w:p>
    <w:p w14:paraId="4592A7E5" w14:textId="77777777" w:rsidR="008338D6" w:rsidRDefault="008338D6" w:rsidP="008338D6">
      <w:r>
        <w:t>PG&amp;E will measure the Distribution Services based on the Population NMEC M&amp;V plan detailed below using the M&amp;V Platform provided by Recurve Analytics Inc. or a similar PG&amp;E M&amp;V Provider. All projects shall comply with the population-level NMEC requirements defined in the CPUC NMEC Rulebook v.2</w:t>
      </w:r>
      <w:r>
        <w:rPr>
          <w:vertAlign w:val="superscript"/>
        </w:rPr>
        <w:footnoteReference w:id="2"/>
      </w:r>
      <w:r>
        <w:t xml:space="preserve">. </w:t>
      </w:r>
    </w:p>
    <w:p w14:paraId="263FCD0A" w14:textId="77777777" w:rsidR="008338D6" w:rsidRDefault="008338D6" w:rsidP="008338D6">
      <w:r>
        <w:t>NOTE: Population-level NMEC is used when savings claims are made for a portfolio of projects using fixed, standardized, verifiable measurement methods before the program starts and are uniformly applied to all sites in the group.</w:t>
      </w:r>
      <w:r>
        <w:rPr>
          <w:vertAlign w:val="superscript"/>
        </w:rPr>
        <w:footnoteReference w:id="3"/>
      </w:r>
      <w:r>
        <w:t xml:space="preserve"> </w:t>
      </w:r>
    </w:p>
    <w:p w14:paraId="78A9D218" w14:textId="77777777" w:rsidR="008338D6" w:rsidRDefault="008338D6" w:rsidP="008338D6">
      <w:r>
        <w:t>The Seller’s program will consist of multiple projects that will be aggregated to form a portfolio to deliver Distribution Services.</w:t>
      </w:r>
    </w:p>
    <w:p w14:paraId="25EDDE47" w14:textId="77777777" w:rsidR="008338D6" w:rsidRDefault="008338D6" w:rsidP="008338D6">
      <w:r>
        <w:t xml:space="preserve">The population-NMEC approach detailed in this document will be used for projects that meet the following criteria:  </w:t>
      </w:r>
    </w:p>
    <w:p w14:paraId="31751180" w14:textId="77777777" w:rsidR="008338D6" w:rsidRPr="0014093D" w:rsidRDefault="008338D6" w:rsidP="008338D6">
      <w:pPr>
        <w:pStyle w:val="ListParagraph"/>
        <w:numPr>
          <w:ilvl w:val="0"/>
          <w:numId w:val="52"/>
        </w:numPr>
        <w:spacing w:after="120"/>
        <w:contextualSpacing/>
      </w:pPr>
      <w:r w:rsidRPr="0014093D">
        <w:t xml:space="preserve">Project site data sufficiency and a threshold baseline model fit; and </w:t>
      </w:r>
    </w:p>
    <w:p w14:paraId="732D2ED1" w14:textId="77777777" w:rsidR="008338D6" w:rsidRPr="0014093D" w:rsidRDefault="008338D6" w:rsidP="008338D6">
      <w:pPr>
        <w:pStyle w:val="ListParagraph"/>
        <w:numPr>
          <w:ilvl w:val="0"/>
          <w:numId w:val="52"/>
        </w:numPr>
        <w:spacing w:after="120"/>
        <w:contextualSpacing/>
      </w:pPr>
      <w:r w:rsidRPr="0014093D">
        <w:t>Projects not exhibiting baseline non-routine events (NREs)</w:t>
      </w:r>
      <w:r>
        <w:rPr>
          <w:rStyle w:val="FootnoteReference"/>
          <w:color w:val="252525"/>
        </w:rPr>
        <w:footnoteReference w:id="4"/>
      </w:r>
      <w:r w:rsidRPr="0014093D">
        <w:t xml:space="preserve">, unless a non-routine adjustment </w:t>
      </w:r>
      <w:r>
        <w:t xml:space="preserve">is </w:t>
      </w:r>
      <w:r w:rsidRPr="0014093D">
        <w:t>approved in writing by PG&amp;E.</w:t>
      </w:r>
    </w:p>
    <w:p w14:paraId="276A0788" w14:textId="77777777" w:rsidR="008338D6" w:rsidRDefault="008338D6" w:rsidP="008338D6">
      <w:r>
        <w:t xml:space="preserve">This M&amp;V plan utilizes independent, transparent measurement and continual tracking of changes in pre- and post-intervention energy usage observed at the meter. Standardized, open-source </w:t>
      </w:r>
      <w:proofErr w:type="spellStart"/>
      <w:r>
        <w:t>CalTRACK</w:t>
      </w:r>
      <w:proofErr w:type="spellEnd"/>
      <w:r>
        <w:t xml:space="preserve"> and </w:t>
      </w:r>
      <w:proofErr w:type="spellStart"/>
      <w:r>
        <w:t>OpenEEmeter</w:t>
      </w:r>
      <w:proofErr w:type="spellEnd"/>
      <w:r>
        <w:t xml:space="preserve"> are the foundation of this M&amp;V plan.</w:t>
      </w:r>
      <w:r>
        <w:rPr>
          <w:vertAlign w:val="superscript"/>
        </w:rPr>
        <w:t xml:space="preserve">  </w:t>
      </w:r>
    </w:p>
    <w:p w14:paraId="29AFACC5" w14:textId="03164403" w:rsidR="008338D6" w:rsidRPr="00763B6C" w:rsidRDefault="008338D6" w:rsidP="008338D6">
      <w:pPr>
        <w:pStyle w:val="Heading2"/>
        <w:keepNext/>
        <w:keepLines/>
        <w:numPr>
          <w:ilvl w:val="0"/>
          <w:numId w:val="53"/>
        </w:numPr>
        <w:spacing w:before="360" w:after="200"/>
      </w:pPr>
      <w:bookmarkStart w:id="981" w:name="_Toc92792573"/>
      <w:r>
        <w:t>Calculation of Gross and Net Energy Savings and Peak Impacts</w:t>
      </w:r>
      <w:bookmarkEnd w:id="981"/>
    </w:p>
    <w:p w14:paraId="5383DC87" w14:textId="77777777" w:rsidR="008338D6" w:rsidRPr="005511E0" w:rsidRDefault="008338D6" w:rsidP="008338D6">
      <w:pPr>
        <w:pStyle w:val="Heading4"/>
        <w:rPr>
          <w:color w:val="0F243E" w:themeColor="text2" w:themeShade="80"/>
        </w:rPr>
      </w:pPr>
      <w:bookmarkStart w:id="982" w:name="_Toc92792574"/>
      <w:r w:rsidRPr="005511E0">
        <w:rPr>
          <w:color w:val="0F243E" w:themeColor="text2" w:themeShade="80"/>
        </w:rPr>
        <w:t>Gross Savings</w:t>
      </w:r>
      <w:bookmarkEnd w:id="982"/>
      <w:r w:rsidRPr="005511E0">
        <w:rPr>
          <w:color w:val="0F243E" w:themeColor="text2" w:themeShade="80"/>
        </w:rPr>
        <w:t xml:space="preserve"> </w:t>
      </w:r>
    </w:p>
    <w:p w14:paraId="04B01484" w14:textId="77777777" w:rsidR="008338D6" w:rsidRDefault="008338D6" w:rsidP="008338D6">
      <w:r>
        <w:t xml:space="preserve">The basic calculation process for gross savings is conducted in four parts using the </w:t>
      </w:r>
      <w:proofErr w:type="spellStart"/>
      <w:r>
        <w:t>CalTRACK</w:t>
      </w:r>
      <w:proofErr w:type="spellEnd"/>
      <w:r>
        <w:t xml:space="preserve"> calculation methods after data collection and sufficiency checks. The first is establishing the baseline calculation or model fit (see </w:t>
      </w:r>
      <w:proofErr w:type="spellStart"/>
      <w:r>
        <w:t>CalTRACK</w:t>
      </w:r>
      <w:proofErr w:type="spellEnd"/>
      <w:r>
        <w:t xml:space="preserve"> Section 3(b): Modeling - Hourly Methods). The second is normalization of weather and occupancy (see </w:t>
      </w:r>
      <w:proofErr w:type="spellStart"/>
      <w:r>
        <w:t>CalTRACK</w:t>
      </w:r>
      <w:proofErr w:type="spellEnd"/>
      <w:r>
        <w:t xml:space="preserve"> section 3.8 and 3.9). The third is computing the results of the avoided energy use (see </w:t>
      </w:r>
      <w:proofErr w:type="spellStart"/>
      <w:r>
        <w:t>CalTRACK</w:t>
      </w:r>
      <w:proofErr w:type="spellEnd"/>
      <w:r>
        <w:t xml:space="preserve"> sections 3.10-3.12) and the fourth is the formation of comparison groups and adjustment to savings via the difference of differences calculation. PG&amp;E will use hourly performance data to calculate </w:t>
      </w:r>
      <w:r w:rsidRPr="008338D6">
        <w:t>the peak demand savings</w:t>
      </w:r>
      <w:r>
        <w:rPr>
          <w:rStyle w:val="FootnoteReference"/>
          <w:rFonts w:ascii="Calibri" w:hAnsi="Calibri" w:cs="Calibri"/>
        </w:rPr>
        <w:footnoteReference w:id="5"/>
      </w:r>
      <w:r>
        <w:t xml:space="preserve"> for the Operation Parameters defined in Appendix II.</w:t>
      </w:r>
      <w:r>
        <w:rPr>
          <w:rStyle w:val="FootnoteReference"/>
          <w:rFonts w:ascii="Calibri" w:hAnsi="Calibri" w:cs="Calibri"/>
        </w:rPr>
        <w:footnoteReference w:id="6"/>
      </w:r>
      <w:r>
        <w:t xml:space="preserve"> </w:t>
      </w:r>
    </w:p>
    <w:p w14:paraId="720FCDE3" w14:textId="77777777" w:rsidR="008338D6" w:rsidRPr="00F9754C" w:rsidRDefault="008338D6" w:rsidP="008338D6">
      <w:pPr>
        <w:pStyle w:val="Heading4"/>
        <w:rPr>
          <w:rFonts w:eastAsia="Calibri"/>
          <w:color w:val="0F243E" w:themeColor="text2" w:themeShade="80"/>
        </w:rPr>
      </w:pPr>
      <w:bookmarkStart w:id="983" w:name="_3znysh7" w:colFirst="0" w:colLast="0"/>
      <w:bookmarkEnd w:id="983"/>
      <w:r w:rsidRPr="00F9754C">
        <w:rPr>
          <w:rFonts w:eastAsia="Calibri"/>
          <w:color w:val="0F243E" w:themeColor="text2" w:themeShade="80"/>
        </w:rPr>
        <w:t>Baseline Calculation</w:t>
      </w:r>
    </w:p>
    <w:p w14:paraId="635A77AC" w14:textId="77777777" w:rsidR="008338D6" w:rsidRDefault="008338D6" w:rsidP="008338D6">
      <w:r>
        <w:t xml:space="preserve">The </w:t>
      </w:r>
      <w:proofErr w:type="spellStart"/>
      <w:r>
        <w:t>CalTRACK</w:t>
      </w:r>
      <w:proofErr w:type="spellEnd"/>
      <w:r>
        <w:t xml:space="preserve"> Hourly model draws from 365 days of pre-intervention data in order to deliver a fully specified baseline model for a weather-normalized savings calculation.</w:t>
      </w:r>
    </w:p>
    <w:p w14:paraId="20ADE537" w14:textId="77777777" w:rsidR="008338D6" w:rsidRDefault="008338D6" w:rsidP="008338D6">
      <w:pPr>
        <w:rPr>
          <w:u w:val="single"/>
        </w:rPr>
      </w:pPr>
      <w:r w:rsidRPr="00E60195">
        <w:t xml:space="preserve">Seller must collect and maintain the following data: Customer AMI data for a full year prior to program enrollment, customer location (address or latitude/longitude coordinates), initial project intervention date, and blackout period that encompasses the duration of project installation, which are minimal requirements to fully specify the </w:t>
      </w:r>
      <w:proofErr w:type="spellStart"/>
      <w:r w:rsidRPr="00E60195">
        <w:t>CalTRACK</w:t>
      </w:r>
      <w:proofErr w:type="spellEnd"/>
      <w:r w:rsidRPr="00E60195">
        <w:t xml:space="preserve"> model and assess savings. Seller must report project installation and completion dates to PG&amp;E, in addition to various project data detailed</w:t>
      </w:r>
      <w:r>
        <w:t xml:space="preserve"> in this M&amp;V Plan, which will enable PG&amp;E to assign baseline, blackout, and reporting periods and to create project cohorts that can be tracked separately.</w:t>
      </w:r>
    </w:p>
    <w:p w14:paraId="4A3F3FC1" w14:textId="77777777" w:rsidR="008338D6" w:rsidRPr="00F9754C" w:rsidRDefault="008338D6" w:rsidP="008338D6">
      <w:pPr>
        <w:pStyle w:val="Heading4"/>
        <w:rPr>
          <w:rFonts w:eastAsia="Calibri"/>
          <w:color w:val="0F243E" w:themeColor="text2" w:themeShade="80"/>
        </w:rPr>
      </w:pPr>
      <w:bookmarkStart w:id="984" w:name="_2et92p0" w:colFirst="0" w:colLast="0"/>
      <w:bookmarkEnd w:id="984"/>
      <w:r w:rsidRPr="00F9754C">
        <w:rPr>
          <w:rFonts w:eastAsia="Calibri"/>
          <w:color w:val="0F243E" w:themeColor="text2" w:themeShade="80"/>
        </w:rPr>
        <w:t xml:space="preserve">Adjusted Gross Savings </w:t>
      </w:r>
    </w:p>
    <w:p w14:paraId="777DA19B" w14:textId="77777777" w:rsidR="008338D6" w:rsidRDefault="008338D6" w:rsidP="008338D6">
      <w:r>
        <w:t>A comparison group will be maintained by PG&amp;E throughout the Delivery Period for a gross savings adjustment. The same savings calculation as described in the "gross savings" section including method and software will be applied to understand participant and comparison group changes in energy consumption. The adjusted gross</w:t>
      </w:r>
      <w:r>
        <w:rPr>
          <w:vertAlign w:val="superscript"/>
        </w:rPr>
        <w:footnoteReference w:id="7"/>
      </w:r>
      <w:r>
        <w:t xml:space="preserve"> will be the difference of differences on a percentage basis applied to the treatment group counterfactual to determine the value of the savings.</w:t>
      </w:r>
    </w:p>
    <w:p w14:paraId="29ADB6FD" w14:textId="77777777" w:rsidR="008338D6" w:rsidRDefault="008338D6" w:rsidP="008338D6">
      <w:r>
        <w:t>To formulate a comparison group, PG&amp;E will require business type and location (latitude/longitude or zip code) data along with hourly electric consumption data for either a sample of commercial non-participants or utilizing PG&amp;E-generated synthetic controls. Consumption data should be provided dating back to 365 days before program launch in order to establish a relevant baseline period. For this comparison pool customers should not have participated in another energy efficiency program within this baseline time period. This dataset should be refreshed each month for the purpose of tracking savings, which will need ongoing comparison group adjustment. PG&amp;E’s M&amp;V Provider will work with the Seller and PG&amp;E to identify the expected treatment group business types and geographic considerations that can focus the data request on relevant non-participants.</w:t>
      </w:r>
    </w:p>
    <w:p w14:paraId="0851CF2C" w14:textId="77777777" w:rsidR="008338D6" w:rsidRDefault="008338D6" w:rsidP="008338D6">
      <w:pPr>
        <w:pStyle w:val="Heading4"/>
      </w:pPr>
      <w:bookmarkStart w:id="985" w:name="_Toc92792576"/>
      <w:r w:rsidRPr="00F9754C">
        <w:rPr>
          <w:color w:val="0F243E" w:themeColor="text2" w:themeShade="80"/>
        </w:rPr>
        <w:t>Eligibility Criteria</w:t>
      </w:r>
      <w:bookmarkEnd w:id="985"/>
    </w:p>
    <w:p w14:paraId="4585747F" w14:textId="77777777" w:rsidR="008338D6" w:rsidRDefault="008338D6" w:rsidP="008338D6">
      <w:r>
        <w:rPr>
          <w:b/>
        </w:rPr>
        <w:t>STEP 1.</w:t>
      </w:r>
      <w:r>
        <w:t xml:space="preserve"> Seller attests for all customers identified on the Site/Customer List, each customer has 12 months of data and a </w:t>
      </w:r>
      <w:r w:rsidRPr="00766A20">
        <w:t xml:space="preserve">Coefficient of the Variation of the Root Mean Square Error </w:t>
      </w:r>
      <w:r>
        <w:t xml:space="preserve">(CVRMSE), pre intervention, that is under 1. Seller will verify customer data adequacy using Share My Data or by obtaining data directly from the Customers. </w:t>
      </w:r>
    </w:p>
    <w:p w14:paraId="2BD2F7BE" w14:textId="77777777" w:rsidR="008338D6" w:rsidRDefault="008338D6" w:rsidP="008338D6">
      <w:r>
        <w:t xml:space="preserve">Customers participating in another energy efficiency program, have installed an EV charging system, or solar PV or battery storage within the baseline year are not eligible; PG&amp;E will screen customers identified on the Site/Customer List for this requirement. </w:t>
      </w:r>
    </w:p>
    <w:p w14:paraId="5776F210" w14:textId="77777777" w:rsidR="008338D6" w:rsidRDefault="008338D6" w:rsidP="008338D6">
      <w:pPr>
        <w:rPr>
          <w:b/>
          <w:u w:val="single"/>
        </w:rPr>
      </w:pPr>
      <w:r>
        <w:t xml:space="preserve">Seller will verify customers have not nor do they plan to install major new load additions or subtractions, solar PV, or EV charging within the twelve (12) period following IDD (post-program implementation). </w:t>
      </w:r>
    </w:p>
    <w:p w14:paraId="093138F1" w14:textId="77777777" w:rsidR="008338D6" w:rsidRPr="00F9754C" w:rsidRDefault="008338D6" w:rsidP="008338D6">
      <w:pPr>
        <w:pStyle w:val="Heading4"/>
        <w:rPr>
          <w:color w:val="0F243E" w:themeColor="text2" w:themeShade="80"/>
        </w:rPr>
      </w:pPr>
      <w:bookmarkStart w:id="986" w:name="_Toc92792577"/>
      <w:r w:rsidRPr="00F9754C">
        <w:rPr>
          <w:color w:val="0F243E" w:themeColor="text2" w:themeShade="80"/>
        </w:rPr>
        <w:t>Non-Routine Events and Treatment</w:t>
      </w:r>
      <w:bookmarkEnd w:id="986"/>
    </w:p>
    <w:p w14:paraId="406222F5" w14:textId="77777777" w:rsidR="008338D6" w:rsidRDefault="008338D6" w:rsidP="008338D6">
      <w:r>
        <w:rPr>
          <w:b/>
        </w:rPr>
        <w:t>STEP 2.</w:t>
      </w:r>
      <w:r>
        <w:t xml:space="preserve"> Once projects have been initiated, Seller shall regularly conduct screening of all projects for possible non-routine events by routinely checking the following:</w:t>
      </w:r>
    </w:p>
    <w:p w14:paraId="0FE3EDB2" w14:textId="77777777" w:rsidR="008338D6" w:rsidRDefault="008338D6" w:rsidP="008338D6">
      <w:pPr>
        <w:pStyle w:val="ListParagraph"/>
        <w:numPr>
          <w:ilvl w:val="0"/>
          <w:numId w:val="51"/>
        </w:numPr>
        <w:spacing w:after="120"/>
        <w:contextualSpacing/>
      </w:pPr>
      <w:r w:rsidRPr="008B7C86">
        <w:rPr>
          <w:b/>
        </w:rPr>
        <w:t xml:space="preserve">Savings relative to baseline consumption. </w:t>
      </w:r>
      <w:r>
        <w:t xml:space="preserve">Recalculate savings as a percentage of baseline consumption for all participating projects on a quarterly basis. Flag the highest and lowest one percent (1%) of projects, plus any projects with savings exceeding ±50 percent of baseline (after adjustment by comparison group). </w:t>
      </w:r>
    </w:p>
    <w:p w14:paraId="36226D3A" w14:textId="77777777" w:rsidR="008338D6" w:rsidRPr="005A4CE7" w:rsidRDefault="008338D6" w:rsidP="008338D6">
      <w:pPr>
        <w:pStyle w:val="ListParagraph"/>
        <w:numPr>
          <w:ilvl w:val="0"/>
          <w:numId w:val="51"/>
        </w:numPr>
        <w:spacing w:after="120"/>
        <w:contextualSpacing/>
      </w:pPr>
      <w:r w:rsidRPr="008B7C86">
        <w:rPr>
          <w:b/>
        </w:rPr>
        <w:t xml:space="preserve">Deterioration in normalization model goodness of fit. </w:t>
      </w:r>
      <w:r>
        <w:t xml:space="preserve">Fit </w:t>
      </w:r>
      <w:proofErr w:type="spellStart"/>
      <w:r>
        <w:t>CalTRACK</w:t>
      </w:r>
      <w:proofErr w:type="spellEnd"/>
      <w:r>
        <w:t xml:space="preserve"> model to the Year 1 post-retrofit consumption data, which starts at IDD, and recalculate CVRMSE at the end of Year 1, prior to a savings claim. If the Year 1 model has a CVRMSE of greater than 0.75, then the Project will be flagged as a non-routine event. </w:t>
      </w:r>
    </w:p>
    <w:p w14:paraId="61C52050" w14:textId="77777777" w:rsidR="008338D6" w:rsidRDefault="008338D6" w:rsidP="008338D6">
      <w:pPr>
        <w:pStyle w:val="ListParagraph"/>
        <w:numPr>
          <w:ilvl w:val="0"/>
          <w:numId w:val="51"/>
        </w:numPr>
        <w:spacing w:after="120"/>
        <w:contextualSpacing/>
      </w:pPr>
      <w:r w:rsidRPr="008B7C86">
        <w:rPr>
          <w:b/>
        </w:rPr>
        <w:t xml:space="preserve">Participation in additional programs: </w:t>
      </w:r>
      <w:r>
        <w:t xml:space="preserve">PG&amp;E will run monthly checks to ensure customers have not participated in EE programs, installed EV charging, solar PV or battery storage during the Delivery Period. </w:t>
      </w:r>
    </w:p>
    <w:p w14:paraId="62757986" w14:textId="77777777" w:rsidR="008338D6" w:rsidRDefault="008338D6" w:rsidP="008338D6">
      <w:r>
        <w:rPr>
          <w:b/>
        </w:rPr>
        <w:t xml:space="preserve">STEP 3. </w:t>
      </w:r>
      <w:r>
        <w:t xml:space="preserve">If it has been determined that metered savings results are invalid based on Step 2, the project savings will be estimated using a consistent transparent adjustment that will be applied uniformly to all disqualified projects. This value is based on the realization rate for the other projects (without non-routine events) in the portfolio.   </w:t>
      </w:r>
    </w:p>
    <w:p w14:paraId="4FC3E910" w14:textId="77777777" w:rsidR="008338D6" w:rsidRDefault="008338D6" w:rsidP="008338D6">
      <w:pPr>
        <w:ind w:left="720"/>
      </w:pPr>
      <w:r>
        <w:t>Estimated Savings = Realization Rate * Predicted Annual Project Savings</w:t>
      </w:r>
    </w:p>
    <w:p w14:paraId="29D0ED6B" w14:textId="77777777" w:rsidR="008338D6" w:rsidRDefault="008338D6" w:rsidP="008338D6">
      <w:pPr>
        <w:ind w:left="720"/>
      </w:pPr>
      <w:r>
        <w:t>Where;</w:t>
      </w:r>
    </w:p>
    <w:p w14:paraId="4F30FD35" w14:textId="77777777" w:rsidR="008338D6" w:rsidRDefault="008338D6" w:rsidP="008338D6">
      <w:pPr>
        <w:ind w:left="1440"/>
      </w:pPr>
      <w:r>
        <w:t>Estimated Savings = Annual non-routine-adjusted savings to calculate performance payments</w:t>
      </w:r>
    </w:p>
    <w:p w14:paraId="256EC434" w14:textId="77777777" w:rsidR="008338D6" w:rsidRDefault="008338D6" w:rsidP="008338D6">
      <w:pPr>
        <w:ind w:left="1440"/>
      </w:pPr>
      <w:r>
        <w:t xml:space="preserve">Realization Rate = Seller’s total portfolio actual savings divided by total predicted portfolio savings; </w:t>
      </w:r>
    </w:p>
    <w:p w14:paraId="2569D296" w14:textId="77777777" w:rsidR="008338D6" w:rsidRDefault="008338D6" w:rsidP="008338D6">
      <w:pPr>
        <w:ind w:left="1440"/>
      </w:pPr>
      <w:r>
        <w:t>∑ S /∑ P</w:t>
      </w:r>
    </w:p>
    <w:p w14:paraId="67C09A35" w14:textId="77777777" w:rsidR="008338D6" w:rsidRDefault="008338D6" w:rsidP="008338D6">
      <w:pPr>
        <w:ind w:left="720"/>
      </w:pPr>
      <w:r>
        <w:t>Where;</w:t>
      </w:r>
    </w:p>
    <w:p w14:paraId="62E8DBA9" w14:textId="77777777" w:rsidR="008338D6" w:rsidRDefault="008338D6" w:rsidP="008338D6">
      <w:pPr>
        <w:ind w:left="1440"/>
      </w:pPr>
      <w:r>
        <w:t>S = Actual annual project savings in kWh as calculated by PG&amp;E’s M&amp;V Provider</w:t>
      </w:r>
    </w:p>
    <w:p w14:paraId="1A3FDEA1" w14:textId="77777777" w:rsidR="008338D6" w:rsidRDefault="008338D6" w:rsidP="008338D6">
      <w:pPr>
        <w:ind w:left="1440"/>
      </w:pPr>
      <w:r>
        <w:t>P = Predicted annual project savings in kWh as reported in project submission to PG&amp;E</w:t>
      </w:r>
    </w:p>
    <w:p w14:paraId="1F4C801C" w14:textId="77777777" w:rsidR="008338D6" w:rsidRDefault="008338D6" w:rsidP="008338D6">
      <w:r>
        <w:t>Each project with an approved non-routine adjustments will be adjusted by the appropriate amount relative to its non-NRE affected portfolio. PG&amp;E’s M&amp;V Provider</w:t>
      </w:r>
      <w:r w:rsidDel="006F652D">
        <w:t xml:space="preserve"> </w:t>
      </w:r>
      <w:r>
        <w:t>will calculate non-routine adjustments and apply to annual performance payments in the place of measured savings.</w:t>
      </w:r>
    </w:p>
    <w:p w14:paraId="54DB7FCC" w14:textId="77777777" w:rsidR="008338D6" w:rsidRDefault="008338D6" w:rsidP="008338D6">
      <w:r>
        <w:t xml:space="preserve">Seller will utilize this standard approach for the identification and treatment of non-routine events as part of their program. Systematic and predictable treatment of non-routine events tied to overall portfolio performance to manage risk comports with the Population-NMEC expectation of consistent calculations and treatment of projects across the portfolio. No custom calculations of non-routine adjustments will be conducted in this program. </w:t>
      </w:r>
    </w:p>
    <w:p w14:paraId="03C295D9" w14:textId="77777777" w:rsidR="008338D6" w:rsidRDefault="008338D6" w:rsidP="008338D6">
      <w:pPr>
        <w:pStyle w:val="Heading3"/>
        <w:jc w:val="left"/>
      </w:pPr>
      <w:bookmarkStart w:id="987" w:name="_Toc92792578"/>
      <w:r>
        <w:t>Measurement Boundary</w:t>
      </w:r>
      <w:bookmarkEnd w:id="987"/>
    </w:p>
    <w:p w14:paraId="5AFB460D" w14:textId="77777777" w:rsidR="008338D6" w:rsidRDefault="008338D6" w:rsidP="008338D6">
      <w:r>
        <w:t xml:space="preserve">PG&amp;E’s revenue meters will be used to provide reference consumption data for electricity savings calculations. These meters account for all energy use of the facilities. If a facility is served by more than one meter, then all Energy Efficiency Measures (EEMs) must be properly attributed to the meter that tracks the associated load. Alternatively, meter-level consumption can be summed to the whole-building or site level so long as all meters are included that serve loads affected by the adopted EEMs. </w:t>
      </w:r>
    </w:p>
    <w:p w14:paraId="74BB3E9B" w14:textId="05B0B82C" w:rsidR="008338D6" w:rsidRDefault="008338D6" w:rsidP="008338D6">
      <w:pPr>
        <w:pStyle w:val="Heading2"/>
        <w:keepNext/>
        <w:keepLines/>
        <w:numPr>
          <w:ilvl w:val="0"/>
          <w:numId w:val="53"/>
        </w:numPr>
        <w:spacing w:before="360" w:after="200"/>
      </w:pPr>
      <w:bookmarkStart w:id="988" w:name="_Toc92792579"/>
      <w:r>
        <w:t>Hourly Peak Demand Calculations</w:t>
      </w:r>
      <w:bookmarkEnd w:id="988"/>
    </w:p>
    <w:p w14:paraId="4E5DB100" w14:textId="77777777" w:rsidR="008338D6" w:rsidRDefault="008338D6" w:rsidP="008338D6">
      <w:proofErr w:type="spellStart"/>
      <w:r>
        <w:t>CalTRACK</w:t>
      </w:r>
      <w:proofErr w:type="spellEnd"/>
      <w:r>
        <w:t xml:space="preserve"> V.2.0 hourly methods, which quantify the change in energy use for each hour in the reporting period compared to baseline usage at the same hour of the year, will be used to assess electric savings to ensure accurate valuation of savings. </w:t>
      </w:r>
      <w:r w:rsidRPr="008B7C86">
        <w:t>Peak demand savings</w:t>
      </w:r>
      <w:r>
        <w:t xml:space="preserve"> will be calculated for the Operation Parameters defined in Appendix II utilizing hourly performance data. The traditional energy efficiency program definition which estimates the peak impacts achieved by the program during the peak periods defined in the October 11, 2019, DEER Resolution</w:t>
      </w:r>
      <w:r>
        <w:rPr>
          <w:vertAlign w:val="superscript"/>
        </w:rPr>
        <w:footnoteReference w:id="8"/>
      </w:r>
      <w:r>
        <w:t xml:space="preserve"> will not be used. </w:t>
      </w:r>
    </w:p>
    <w:p w14:paraId="7B5C2E07" w14:textId="6444ED12" w:rsidR="008338D6" w:rsidRDefault="008338D6" w:rsidP="008338D6">
      <w:pPr>
        <w:pStyle w:val="Heading2"/>
        <w:keepNext/>
        <w:keepLines/>
        <w:numPr>
          <w:ilvl w:val="0"/>
          <w:numId w:val="53"/>
        </w:numPr>
        <w:spacing w:before="360" w:after="200"/>
      </w:pPr>
      <w:bookmarkStart w:id="989" w:name="_Toc92792580"/>
      <w:r>
        <w:t>Data Collection</w:t>
      </w:r>
      <w:bookmarkEnd w:id="989"/>
    </w:p>
    <w:p w14:paraId="13ABED96" w14:textId="77777777" w:rsidR="002B644A" w:rsidRDefault="008338D6" w:rsidP="002B644A">
      <w:r>
        <w:t xml:space="preserve">Seller </w:t>
      </w:r>
      <w:r w:rsidRPr="008B7C86">
        <w:t xml:space="preserve">shall collect and maintain data as defined in </w:t>
      </w:r>
      <w:proofErr w:type="spellStart"/>
      <w:r w:rsidRPr="008B7C86">
        <w:t>CalTRACK</w:t>
      </w:r>
      <w:proofErr w:type="spellEnd"/>
      <w:r w:rsidRPr="008B7C86">
        <w:t xml:space="preserve"> Section 2. Data Management</w:t>
      </w:r>
      <w:r w:rsidRPr="008B7C86">
        <w:footnoteReference w:id="9"/>
      </w:r>
      <w:r w:rsidRPr="008B7C86">
        <w:t xml:space="preserve">. </w:t>
      </w:r>
      <w:r w:rsidR="002B644A" w:rsidRPr="00DD5141">
        <w:t xml:space="preserve">Seller shall maintain complete and accurate </w:t>
      </w:r>
      <w:r w:rsidR="002B644A">
        <w:t>data</w:t>
      </w:r>
      <w:r w:rsidR="002B644A" w:rsidRPr="00DD5141">
        <w:t xml:space="preserve"> as set forth in </w:t>
      </w:r>
      <w:r w:rsidR="002B644A">
        <w:t xml:space="preserve">this </w:t>
      </w:r>
      <w:r w:rsidR="002B644A" w:rsidRPr="00DD5141">
        <w:rPr>
          <w:u w:val="single"/>
        </w:rPr>
        <w:t xml:space="preserve">Appendix </w:t>
      </w:r>
      <w:r w:rsidR="002B644A">
        <w:rPr>
          <w:u w:val="single"/>
        </w:rPr>
        <w:t>VIII</w:t>
      </w:r>
      <w:r w:rsidR="002B644A" w:rsidRPr="00DD5141">
        <w:t xml:space="preserve">. </w:t>
      </w:r>
      <w:r w:rsidR="002B644A" w:rsidRPr="0045254F">
        <w:t xml:space="preserve"> Seller shall provide </w:t>
      </w:r>
      <w:r w:rsidR="002B644A">
        <w:t xml:space="preserve">the previous month’s data </w:t>
      </w:r>
      <w:r w:rsidR="002B644A" w:rsidRPr="0045254F">
        <w:t xml:space="preserve">electronically to Buyer </w:t>
      </w:r>
      <w:r w:rsidR="002B644A">
        <w:t>by the 20</w:t>
      </w:r>
      <w:r w:rsidR="002B644A" w:rsidRPr="004A6507">
        <w:rPr>
          <w:vertAlign w:val="superscript"/>
        </w:rPr>
        <w:t>th</w:t>
      </w:r>
      <w:r w:rsidR="002B644A">
        <w:t xml:space="preserve"> of each month. </w:t>
      </w:r>
      <w:r w:rsidR="002B644A" w:rsidRPr="0045254F">
        <w:t>At the request of Buyer</w:t>
      </w:r>
      <w:r w:rsidR="002B644A">
        <w:t xml:space="preserve">, </w:t>
      </w:r>
      <w:r w:rsidR="002B644A" w:rsidRPr="0045254F">
        <w:t xml:space="preserve">or the staff of the CPUC, Seller shall provide all records demonstrating that the Project is operated and maintained in accordance with </w:t>
      </w:r>
      <w:r w:rsidR="002B644A">
        <w:t xml:space="preserve">this M&amp;V Plan </w:t>
      </w:r>
      <w:r w:rsidR="002B644A" w:rsidRPr="0045254F">
        <w:t>and applicable Laws</w:t>
      </w:r>
      <w:r w:rsidR="002B644A">
        <w:t>.</w:t>
      </w:r>
    </w:p>
    <w:p w14:paraId="1A5ECB5D" w14:textId="45C64FE2" w:rsidR="008338D6" w:rsidRPr="008B7C86" w:rsidRDefault="008338D6" w:rsidP="008338D6"/>
    <w:p w14:paraId="41AC7C56" w14:textId="77777777" w:rsidR="008338D6" w:rsidRDefault="008338D6" w:rsidP="008338D6">
      <w:r>
        <w:t xml:space="preserve">In addition, Seller will provide an Installation Report for each site upon installation that contains meter information required for proper weather station matching, project start and end dates needed for identification of baseline, blackout and reporting periods, and relevant project and site data including, but not limited to, sector (residential/non-residential), NAICS code (if applicable), and measures installed. The Seller shall submit an Installation Report template prior to any measure installations for PG&amp;E review and written approval. </w:t>
      </w:r>
    </w:p>
    <w:p w14:paraId="112AC902" w14:textId="46957329" w:rsidR="008338D6" w:rsidRDefault="008338D6" w:rsidP="008338D6">
      <w:pPr>
        <w:pStyle w:val="Heading2"/>
        <w:keepNext/>
        <w:keepLines/>
        <w:numPr>
          <w:ilvl w:val="0"/>
          <w:numId w:val="53"/>
        </w:numPr>
        <w:spacing w:before="360" w:after="200"/>
      </w:pPr>
      <w:bookmarkStart w:id="990" w:name="_Toc92792582"/>
      <w:r>
        <w:t>Additional Program Details</w:t>
      </w:r>
      <w:bookmarkEnd w:id="990"/>
      <w:r>
        <w:t xml:space="preserve"> </w:t>
      </w:r>
    </w:p>
    <w:p w14:paraId="316E1C6E" w14:textId="77777777" w:rsidR="008338D6" w:rsidRDefault="008338D6" w:rsidP="008338D6">
      <w:pPr>
        <w:pStyle w:val="Heading3"/>
        <w:jc w:val="left"/>
      </w:pPr>
      <w:bookmarkStart w:id="991" w:name="_Toc92792583"/>
      <w:r>
        <w:t>Permissible Project Types</w:t>
      </w:r>
      <w:bookmarkEnd w:id="991"/>
    </w:p>
    <w:p w14:paraId="68458578" w14:textId="77777777" w:rsidR="008338D6" w:rsidRPr="00763B6C" w:rsidRDefault="008338D6" w:rsidP="008338D6">
      <w:r>
        <w:t>Seller</w:t>
      </w:r>
      <w:r w:rsidRPr="00763B6C">
        <w:t xml:space="preserve"> will be targeting </w:t>
      </w:r>
      <w:r w:rsidRPr="00BC37BB">
        <w:rPr>
          <w:b/>
          <w:bCs/>
        </w:rPr>
        <w:t>[</w:t>
      </w:r>
      <w:r>
        <w:rPr>
          <w:b/>
          <w:bCs/>
        </w:rPr>
        <w:t xml:space="preserve">SELLER TO INSERT </w:t>
      </w:r>
      <w:r w:rsidRPr="00E871DD">
        <w:rPr>
          <w:b/>
          <w:bCs/>
        </w:rPr>
        <w:t>residential and/or non-residential]</w:t>
      </w:r>
      <w:r w:rsidRPr="00763B6C">
        <w:t xml:space="preserve"> building types which are reasonably expected to have similar types of equipment and drivers in energy consumption and based on preliminary analysis expect that factors that impact consumption and energy savings will be similar across the population. </w:t>
      </w:r>
    </w:p>
    <w:p w14:paraId="4E1E40CF" w14:textId="77777777" w:rsidR="008338D6" w:rsidRDefault="008338D6" w:rsidP="008338D6">
      <w:pPr>
        <w:pStyle w:val="Heading3"/>
        <w:jc w:val="left"/>
      </w:pPr>
      <w:bookmarkStart w:id="992" w:name="_Toc92792584"/>
      <w:r>
        <w:t>Program Criteria and Fractional Savings Uncertainty</w:t>
      </w:r>
      <w:bookmarkEnd w:id="992"/>
    </w:p>
    <w:p w14:paraId="79A91478" w14:textId="77777777" w:rsidR="008338D6" w:rsidRDefault="008338D6" w:rsidP="008338D6">
      <w:pPr>
        <w:pStyle w:val="Heading4"/>
        <w:rPr>
          <w:rFonts w:eastAsia="Calibri"/>
        </w:rPr>
      </w:pPr>
      <w:bookmarkStart w:id="993" w:name="_Toc92792585"/>
      <w:r w:rsidRPr="00F9754C">
        <w:rPr>
          <w:rFonts w:eastAsia="Calibri"/>
          <w:color w:val="0F243E" w:themeColor="text2" w:themeShade="80"/>
        </w:rPr>
        <w:t>Program Criteria</w:t>
      </w:r>
      <w:bookmarkEnd w:id="993"/>
    </w:p>
    <w:p w14:paraId="6683468A" w14:textId="77777777" w:rsidR="008338D6" w:rsidRDefault="008338D6" w:rsidP="008338D6">
      <w:r w:rsidRPr="00C20B2E">
        <w:t xml:space="preserve">Seller’s program </w:t>
      </w:r>
      <w:r w:rsidRPr="00F40F6D">
        <w:t xml:space="preserve">will meet the CPUC criteria for population-level NMEC programs. </w:t>
      </w:r>
      <w:r>
        <w:t>The program</w:t>
      </w:r>
      <w:r w:rsidRPr="00F40F6D">
        <w:t xml:space="preserve"> has an expected population of </w:t>
      </w:r>
      <w:r w:rsidRPr="00555399">
        <w:rPr>
          <w:b/>
          <w:bCs/>
        </w:rPr>
        <w:t>[</w:t>
      </w:r>
      <w:r>
        <w:rPr>
          <w:b/>
          <w:bCs/>
        </w:rPr>
        <w:t>SELLER TO INSERT NUMBER OF CUSTOMERS] c</w:t>
      </w:r>
      <w:r w:rsidRPr="00C20B2E">
        <w:t xml:space="preserve">ustomers, forecasted average savings of </w:t>
      </w:r>
      <w:r w:rsidRPr="00C20B2E">
        <w:rPr>
          <w:b/>
          <w:bCs/>
        </w:rPr>
        <w:t>[</w:t>
      </w:r>
      <w:r>
        <w:rPr>
          <w:b/>
          <w:bCs/>
        </w:rPr>
        <w:t>SELLER TO INSERT AVERAGE SAVINGS VALUE</w:t>
      </w:r>
      <w:r w:rsidRPr="00C20B2E">
        <w:rPr>
          <w:b/>
          <w:bCs/>
        </w:rPr>
        <w:t xml:space="preserve">] </w:t>
      </w:r>
      <w:r>
        <w:t>k</w:t>
      </w:r>
      <w:r w:rsidRPr="00C20B2E">
        <w:t xml:space="preserve">W, and a fractional savings uncertainty of </w:t>
      </w:r>
      <w:r w:rsidRPr="00C20B2E">
        <w:rPr>
          <w:b/>
          <w:bCs/>
        </w:rPr>
        <w:t>[</w:t>
      </w:r>
      <w:r>
        <w:rPr>
          <w:b/>
          <w:bCs/>
        </w:rPr>
        <w:t>SELLER TO INSERT FRACTIONAL SAVINGS UNCETAINITY VALUE</w:t>
      </w:r>
      <w:r w:rsidRPr="00C20B2E">
        <w:rPr>
          <w:b/>
          <w:bCs/>
        </w:rPr>
        <w:t xml:space="preserve">] </w:t>
      </w:r>
      <w:r>
        <w:t>at the 90% confidence level. F</w:t>
      </w:r>
      <w:r w:rsidRPr="00C20B2E">
        <w:t xml:space="preserve">ractional </w:t>
      </w:r>
      <w:r>
        <w:t>S</w:t>
      </w:r>
      <w:r w:rsidRPr="00C20B2E">
        <w:t xml:space="preserve">avings </w:t>
      </w:r>
      <w:r>
        <w:t>U</w:t>
      </w:r>
      <w:r w:rsidRPr="00C20B2E">
        <w:t xml:space="preserve">ncertainty </w:t>
      </w:r>
      <w:r>
        <w:t>must be calculated using ASHRAE methods at the hourly level, described in the following section.</w:t>
      </w:r>
    </w:p>
    <w:p w14:paraId="5535FB37" w14:textId="77777777" w:rsidR="008338D6" w:rsidRPr="00F9754C" w:rsidRDefault="008338D6" w:rsidP="008338D6">
      <w:pPr>
        <w:pStyle w:val="Heading4"/>
        <w:rPr>
          <w:rFonts w:eastAsia="Calibri"/>
          <w:color w:val="0F243E" w:themeColor="text2" w:themeShade="80"/>
        </w:rPr>
      </w:pPr>
      <w:bookmarkStart w:id="994" w:name="_Toc92792586"/>
      <w:r w:rsidRPr="00F9754C">
        <w:rPr>
          <w:rFonts w:eastAsia="Calibri"/>
          <w:color w:val="0F243E" w:themeColor="text2" w:themeShade="80"/>
        </w:rPr>
        <w:t>Fractional Savings Uncertainty</w:t>
      </w:r>
      <w:bookmarkEnd w:id="994"/>
    </w:p>
    <w:p w14:paraId="12F35A14" w14:textId="77777777" w:rsidR="008338D6" w:rsidRDefault="008338D6" w:rsidP="008338D6">
      <w:r>
        <w:t xml:space="preserve">Calculation of Fractional Savings Uncertainty (FSU) used in this plan complies with industry best practice and specifically reflects Section 4.3 of the </w:t>
      </w:r>
      <w:proofErr w:type="spellStart"/>
      <w:r>
        <w:t>CalTRACK</w:t>
      </w:r>
      <w:proofErr w:type="spellEnd"/>
      <w:r>
        <w:t xml:space="preserve"> methods. The two key metrics for uncertainty are the Coefficient of Variation of the Root Mean Square Error (CVRMSE) and FSU. The FSU depends on a number of interactive factors, several of which have non-linear dependencies. In general, driving deeper savings, recruiting customers with good model fit, and serving a large number of customers will improve FSU at a given confidence interval. FSU at an individual site level is defined by the following equation:</w:t>
      </w:r>
    </w:p>
    <w:p w14:paraId="1CD376BA" w14:textId="77777777" w:rsidR="008338D6" w:rsidRDefault="008338D6" w:rsidP="008338D6">
      <w:pPr>
        <w:ind w:left="720"/>
      </w:pPr>
      <w:r>
        <w:rPr>
          <w:noProof/>
        </w:rPr>
        <w:drawing>
          <wp:inline distT="114300" distB="114300" distL="114300" distR="114300" wp14:anchorId="39032996" wp14:editId="5D5B108C">
            <wp:extent cx="5943600" cy="698500"/>
            <wp:effectExtent l="0" t="0" r="0" b="0"/>
            <wp:docPr id="3" name="image5.png" descr="An image depicting the Calculation of Fractional Savings Uncertainty (FSU) used in this plan."/>
            <wp:cNvGraphicFramePr/>
            <a:graphic xmlns:a="http://schemas.openxmlformats.org/drawingml/2006/main">
              <a:graphicData uri="http://schemas.openxmlformats.org/drawingml/2006/picture">
                <pic:pic xmlns:pic="http://schemas.openxmlformats.org/drawingml/2006/picture">
                  <pic:nvPicPr>
                    <pic:cNvPr id="3" name="image5.png" descr="An image depicting the Calculation of Fractional Savings Uncertainty (FSU) used in this plan."/>
                    <pic:cNvPicPr preferRelativeResize="0"/>
                  </pic:nvPicPr>
                  <pic:blipFill>
                    <a:blip r:embed="rId44"/>
                    <a:srcRect/>
                    <a:stretch>
                      <a:fillRect/>
                    </a:stretch>
                  </pic:blipFill>
                  <pic:spPr>
                    <a:xfrm>
                      <a:off x="0" y="0"/>
                      <a:ext cx="5943600" cy="698500"/>
                    </a:xfrm>
                    <a:prstGeom prst="rect">
                      <a:avLst/>
                    </a:prstGeom>
                    <a:ln/>
                  </pic:spPr>
                </pic:pic>
              </a:graphicData>
            </a:graphic>
          </wp:inline>
        </w:drawing>
      </w:r>
    </w:p>
    <w:p w14:paraId="777E7FA7" w14:textId="77777777" w:rsidR="008338D6" w:rsidRDefault="008338D6" w:rsidP="008338D6">
      <w:pPr>
        <w:ind w:left="720"/>
      </w:pPr>
      <w:r>
        <w:t>Where;</w:t>
      </w:r>
    </w:p>
    <w:p w14:paraId="4AF431D0" w14:textId="77777777" w:rsidR="008338D6" w:rsidRDefault="008338D6" w:rsidP="008338D6">
      <w:pPr>
        <w:ind w:left="1440"/>
      </w:pPr>
      <w:r>
        <w:t xml:space="preserve">t is the t-statistic and a, b, and </w:t>
      </w:r>
      <w:proofErr w:type="spellStart"/>
      <w:r>
        <w:t>d are</w:t>
      </w:r>
      <w:proofErr w:type="spellEnd"/>
      <w:r>
        <w:t xml:space="preserve"> empirical coefficients described further in the online </w:t>
      </w:r>
      <w:proofErr w:type="spellStart"/>
      <w:r>
        <w:t>CalTRACK</w:t>
      </w:r>
      <w:proofErr w:type="spellEnd"/>
      <w:r>
        <w:t xml:space="preserve"> documentation</w:t>
      </w:r>
    </w:p>
    <w:p w14:paraId="1527D40E" w14:textId="77777777" w:rsidR="008338D6" w:rsidRDefault="008338D6" w:rsidP="008338D6">
      <w:pPr>
        <w:ind w:left="1440"/>
      </w:pPr>
      <w:r>
        <w:t>M is the number of months in the reporting period</w:t>
      </w:r>
    </w:p>
    <w:p w14:paraId="33FEC83F" w14:textId="77777777" w:rsidR="008338D6" w:rsidRDefault="008338D6" w:rsidP="008338D6">
      <w:pPr>
        <w:ind w:left="1440"/>
      </w:pPr>
      <w:r>
        <w:t>Q is the number of periods in the reporting period (days or billing periods for example)</w:t>
      </w:r>
    </w:p>
    <w:p w14:paraId="5054E457" w14:textId="77777777" w:rsidR="008338D6" w:rsidRDefault="008338D6" w:rsidP="008338D6">
      <w:pPr>
        <w:ind w:left="1440"/>
      </w:pPr>
      <w:r>
        <w:t>F is the savings fraction defined as the savings divided by the counterfactual baseline usage</w:t>
      </w:r>
    </w:p>
    <w:p w14:paraId="63C8B412" w14:textId="77777777" w:rsidR="008338D6" w:rsidRDefault="008338D6" w:rsidP="008338D6">
      <w:r>
        <w:t>CVRMSE is the coefficient of variation of the root-mean-squared error and provides a measurement of the quality of model fit (lower CVRMSE equates to better model fit) and is defined as follows:</w:t>
      </w:r>
    </w:p>
    <w:p w14:paraId="25B107E8" w14:textId="77777777" w:rsidR="008338D6" w:rsidRDefault="008338D6" w:rsidP="008338D6">
      <w:pPr>
        <w:ind w:left="720"/>
      </w:pPr>
      <w:r>
        <w:rPr>
          <w:noProof/>
        </w:rPr>
        <w:drawing>
          <wp:inline distT="114300" distB="114300" distL="114300" distR="114300" wp14:anchorId="6366D7B9" wp14:editId="41B1D36D">
            <wp:extent cx="2895600" cy="971550"/>
            <wp:effectExtent l="0" t="0" r="0" b="0"/>
            <wp:docPr id="4" name="image2.png" descr="An image depicting the CVRMSE, which is the coefficient of variation of the root-mean-squared error and provides a measurement of the quality of model fit."/>
            <wp:cNvGraphicFramePr/>
            <a:graphic xmlns:a="http://schemas.openxmlformats.org/drawingml/2006/main">
              <a:graphicData uri="http://schemas.openxmlformats.org/drawingml/2006/picture">
                <pic:pic xmlns:pic="http://schemas.openxmlformats.org/drawingml/2006/picture">
                  <pic:nvPicPr>
                    <pic:cNvPr id="4" name="image2.png" descr="An image depicting the CVRMSE, which is the coefficient of variation of the root-mean-squared error and provides a measurement of the quality of model fit."/>
                    <pic:cNvPicPr preferRelativeResize="0"/>
                  </pic:nvPicPr>
                  <pic:blipFill>
                    <a:blip r:embed="rId45"/>
                    <a:srcRect/>
                    <a:stretch>
                      <a:fillRect/>
                    </a:stretch>
                  </pic:blipFill>
                  <pic:spPr>
                    <a:xfrm>
                      <a:off x="0" y="0"/>
                      <a:ext cx="2895600" cy="971550"/>
                    </a:xfrm>
                    <a:prstGeom prst="rect">
                      <a:avLst/>
                    </a:prstGeom>
                    <a:ln/>
                  </pic:spPr>
                </pic:pic>
              </a:graphicData>
            </a:graphic>
          </wp:inline>
        </w:drawing>
      </w:r>
    </w:p>
    <w:p w14:paraId="1389224E" w14:textId="77777777" w:rsidR="008338D6" w:rsidRDefault="008338D6" w:rsidP="008338D6">
      <w:pPr>
        <w:ind w:left="720"/>
      </w:pPr>
      <w:r>
        <w:t>Where;</w:t>
      </w:r>
    </w:p>
    <w:p w14:paraId="0EF5C7B5" w14:textId="77777777" w:rsidR="008338D6" w:rsidRDefault="008338D6" w:rsidP="008338D6">
      <w:pPr>
        <w:ind w:left="1440"/>
      </w:pPr>
      <w:r>
        <w:t>U</w:t>
      </w:r>
      <w:r>
        <w:rPr>
          <w:vertAlign w:val="subscript"/>
        </w:rPr>
        <w:t>P</w:t>
      </w:r>
      <w:r>
        <w:t xml:space="preserve"> is the total energy use during period P</w:t>
      </w:r>
    </w:p>
    <w:p w14:paraId="05FB152B" w14:textId="77777777" w:rsidR="008338D6" w:rsidRDefault="008338D6" w:rsidP="008338D6">
      <w:pPr>
        <w:ind w:left="1440"/>
      </w:pPr>
      <w:proofErr w:type="spellStart"/>
      <w:r>
        <w:t>Uhat</w:t>
      </w:r>
      <w:proofErr w:type="spellEnd"/>
      <w:r>
        <w:t xml:space="preserve"> is the predicted energy use during period p</w:t>
      </w:r>
    </w:p>
    <w:p w14:paraId="0C67BEC2" w14:textId="77777777" w:rsidR="008338D6" w:rsidRDefault="008338D6" w:rsidP="008338D6">
      <w:pPr>
        <w:ind w:left="1440"/>
      </w:pPr>
      <w:proofErr w:type="spellStart"/>
      <w:r>
        <w:t>Ubar</w:t>
      </w:r>
      <w:proofErr w:type="spellEnd"/>
      <w:r>
        <w:t xml:space="preserve"> is the mean energy use during the baseline period</w:t>
      </w:r>
    </w:p>
    <w:p w14:paraId="030DCB6F" w14:textId="77777777" w:rsidR="008338D6" w:rsidRDefault="008338D6" w:rsidP="008338D6">
      <w:pPr>
        <w:ind w:left="1440"/>
      </w:pPr>
      <w:r>
        <w:t>P is the total number of periods</w:t>
      </w:r>
    </w:p>
    <w:p w14:paraId="43420238" w14:textId="77777777" w:rsidR="008338D6" w:rsidRDefault="008338D6" w:rsidP="008338D6">
      <w:pPr>
        <w:ind w:left="1440"/>
      </w:pPr>
      <w:r>
        <w:t>c is the number of explanatory variables in the model</w:t>
      </w:r>
    </w:p>
    <w:p w14:paraId="565BEE38" w14:textId="77777777" w:rsidR="008338D6" w:rsidRDefault="008338D6" w:rsidP="008338D6">
      <w:r>
        <w:t>FSU at an aggregated (portfolio) level is calculated via the following equation:</w:t>
      </w:r>
    </w:p>
    <w:p w14:paraId="1FCEBCF4" w14:textId="77777777" w:rsidR="008338D6" w:rsidRDefault="008338D6" w:rsidP="008338D6">
      <w:pPr>
        <w:ind w:left="720"/>
      </w:pPr>
      <w:r>
        <w:rPr>
          <w:noProof/>
        </w:rPr>
        <w:drawing>
          <wp:inline distT="114300" distB="114300" distL="114300" distR="114300" wp14:anchorId="6461E2A0" wp14:editId="1DC6CA56">
            <wp:extent cx="3209925" cy="838200"/>
            <wp:effectExtent l="0" t="0" r="0" b="0"/>
            <wp:docPr id="2" name="image4.png" descr="An image depicting the formula used to calculate the FSU at an aggregated (portfolio) level."/>
            <wp:cNvGraphicFramePr/>
            <a:graphic xmlns:a="http://schemas.openxmlformats.org/drawingml/2006/main">
              <a:graphicData uri="http://schemas.openxmlformats.org/drawingml/2006/picture">
                <pic:pic xmlns:pic="http://schemas.openxmlformats.org/drawingml/2006/picture">
                  <pic:nvPicPr>
                    <pic:cNvPr id="2" name="image4.png" descr="An image depicting the formula used to calculate the FSU at an aggregated (portfolio) level."/>
                    <pic:cNvPicPr preferRelativeResize="0"/>
                  </pic:nvPicPr>
                  <pic:blipFill>
                    <a:blip r:embed="rId46"/>
                    <a:srcRect/>
                    <a:stretch>
                      <a:fillRect/>
                    </a:stretch>
                  </pic:blipFill>
                  <pic:spPr>
                    <a:xfrm>
                      <a:off x="0" y="0"/>
                      <a:ext cx="3209925" cy="838200"/>
                    </a:xfrm>
                    <a:prstGeom prst="rect">
                      <a:avLst/>
                    </a:prstGeom>
                    <a:ln/>
                  </pic:spPr>
                </pic:pic>
              </a:graphicData>
            </a:graphic>
          </wp:inline>
        </w:drawing>
      </w:r>
    </w:p>
    <w:p w14:paraId="5933919D" w14:textId="77777777" w:rsidR="008338D6" w:rsidRDefault="008338D6" w:rsidP="008338D6">
      <w:r>
        <w:t xml:space="preserve">The </w:t>
      </w:r>
      <w:proofErr w:type="spellStart"/>
      <w:r>
        <w:t>CalTRACK</w:t>
      </w:r>
      <w:proofErr w:type="spellEnd"/>
      <w:r>
        <w:t xml:space="preserve"> methods model each site individually before aggregating to the portfolio level with savings uncertainty reported as a first-class output. Savings uncertainty as opposed to savings depth is the ultimate parameter of concern (e.g. savings of 4 +/-1% may be acceptable, but savings of 10 +/-3% may be unacceptable). Aggregating results to a portfolio mitigates issues related to model noise and increases confidence in savings estimates. An extensive discussion of model uncertainty is included in </w:t>
      </w:r>
      <w:proofErr w:type="spellStart"/>
      <w:r>
        <w:t>CalTRACK</w:t>
      </w:r>
      <w:proofErr w:type="spellEnd"/>
      <w:r>
        <w:t xml:space="preserve"> documentation and was leveraged for this analysis.</w:t>
      </w:r>
      <w:r>
        <w:rPr>
          <w:vertAlign w:val="superscript"/>
        </w:rPr>
        <w:footnoteReference w:id="10"/>
      </w:r>
    </w:p>
    <w:p w14:paraId="2A661DFC" w14:textId="77777777" w:rsidR="008338D6" w:rsidRDefault="008338D6" w:rsidP="008338D6">
      <w:r>
        <w:t xml:space="preserve">Based on the assumptions of the Distribution Services reaching </w:t>
      </w:r>
      <w:r w:rsidRPr="00555399">
        <w:rPr>
          <w:b/>
          <w:bCs/>
        </w:rPr>
        <w:t>[</w:t>
      </w:r>
      <w:r>
        <w:rPr>
          <w:b/>
          <w:bCs/>
        </w:rPr>
        <w:t xml:space="preserve">SELLER TO INSERT NUMBER OF CUSTOMERS FROM PROGRAM CRITERIA SECTION ABOVE] </w:t>
      </w:r>
      <w:r w:rsidRPr="007E1957">
        <w:t>customers</w:t>
      </w:r>
      <w:r>
        <w:t xml:space="preserve"> as planned, and achieving the forecasted average savings of </w:t>
      </w:r>
      <w:r w:rsidRPr="00555399">
        <w:rPr>
          <w:b/>
          <w:bCs/>
        </w:rPr>
        <w:t>[</w:t>
      </w:r>
      <w:r>
        <w:rPr>
          <w:b/>
          <w:bCs/>
        </w:rPr>
        <w:t>SELLER TO INSERT SAVINGS VALUE FROM PROGRAM CRITERIA SECTION ABOVE]</w:t>
      </w:r>
      <w:r w:rsidRPr="00455E49">
        <w:t xml:space="preserve"> kW </w:t>
      </w:r>
      <w:r>
        <w:t xml:space="preserve">their FSU will fall within the bounds of the CPUC requirements. Seller expects to achieve FSU of </w:t>
      </w:r>
      <w:r w:rsidRPr="007E1957">
        <w:t xml:space="preserve">+/- </w:t>
      </w:r>
      <w:r w:rsidRPr="007E1957">
        <w:rPr>
          <w:b/>
          <w:bCs/>
        </w:rPr>
        <w:t xml:space="preserve">[SELLER TO INSERT </w:t>
      </w:r>
      <w:r>
        <w:rPr>
          <w:b/>
          <w:bCs/>
        </w:rPr>
        <w:t>CALCULATED FSU VALUE</w:t>
      </w:r>
      <w:r w:rsidRPr="007E1957">
        <w:rPr>
          <w:b/>
          <w:bCs/>
        </w:rPr>
        <w:t>]</w:t>
      </w:r>
      <w:r w:rsidRPr="007E1957">
        <w:t>%</w:t>
      </w:r>
      <w:r>
        <w:t xml:space="preserve"> at the 90% confidence level by recruiting a sufficient number of projects, recruiting customers with a reasonable CVRMSE (generally less than 0.75), monitoring savings for a sufficient number of days (FSU will be calculated with the </w:t>
      </w:r>
      <w:proofErr w:type="spellStart"/>
      <w:r>
        <w:t>CalTRACK</w:t>
      </w:r>
      <w:proofErr w:type="spellEnd"/>
      <w:r>
        <w:t xml:space="preserve"> hourly model), and delivering a reasonable savings depth measured from existing conditions baseline. </w:t>
      </w:r>
    </w:p>
    <w:p w14:paraId="2A99203E" w14:textId="77777777" w:rsidR="008338D6" w:rsidRPr="00F9754C" w:rsidRDefault="008338D6" w:rsidP="008338D6">
      <w:pPr>
        <w:pStyle w:val="Heading4"/>
        <w:rPr>
          <w:rFonts w:eastAsia="Calibri"/>
          <w:color w:val="0F243E" w:themeColor="text2" w:themeShade="80"/>
        </w:rPr>
      </w:pPr>
      <w:bookmarkStart w:id="995" w:name="_Toc92792587"/>
      <w:r w:rsidRPr="00F9754C">
        <w:rPr>
          <w:rFonts w:eastAsia="Calibri"/>
          <w:color w:val="0F243E" w:themeColor="text2" w:themeShade="80"/>
        </w:rPr>
        <w:t>Qualifying Measures</w:t>
      </w:r>
      <w:bookmarkEnd w:id="995"/>
    </w:p>
    <w:p w14:paraId="4F76C03E" w14:textId="77777777" w:rsidR="008338D6" w:rsidRDefault="008338D6" w:rsidP="008338D6">
      <w:r>
        <w:t xml:space="preserve">Seller shall only implement measures from the measure list table below. </w:t>
      </w:r>
      <w:r w:rsidRPr="008B7C86">
        <w:t xml:space="preserve">The measures installed </w:t>
      </w:r>
      <w:r>
        <w:t xml:space="preserve">at each customer site </w:t>
      </w:r>
      <w:r w:rsidRPr="008B7C86">
        <w:t>will be documented in the Installation Report (see Data Collection section).</w:t>
      </w:r>
      <w:r>
        <w:t xml:space="preserve"> </w:t>
      </w:r>
    </w:p>
    <w:p w14:paraId="19B9DC93" w14:textId="77777777" w:rsidR="008338D6" w:rsidRPr="008338D6" w:rsidRDefault="008338D6" w:rsidP="008338D6">
      <w:pPr>
        <w:rPr>
          <w:b/>
          <w:bCs/>
        </w:rPr>
      </w:pPr>
      <w:r w:rsidRPr="008338D6">
        <w:rPr>
          <w:b/>
          <w:bCs/>
        </w:rPr>
        <w:t>[SELLER TO INSERT LIST OF MEASURES FOR INSTALLATION, INCLUDING DESCRIPTION, ESTIMATED AVERAGE SAVINGS/SITE, EUL IN THE FOLLOWING TABLE]</w:t>
      </w:r>
    </w:p>
    <w:p w14:paraId="0A4FA2E9" w14:textId="77777777" w:rsidR="008338D6" w:rsidRPr="008B7C86" w:rsidRDefault="008338D6" w:rsidP="008338D6">
      <w:pPr>
        <w:jc w:val="center"/>
        <w:rPr>
          <w:b/>
          <w:bCs/>
        </w:rPr>
      </w:pPr>
      <w:r w:rsidRPr="008B7C86">
        <w:rPr>
          <w:b/>
          <w:bCs/>
        </w:rPr>
        <w:t>MEASURE LIST TABLE</w:t>
      </w: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745"/>
        <w:gridCol w:w="3545"/>
        <w:gridCol w:w="2430"/>
        <w:gridCol w:w="2070"/>
      </w:tblGrid>
      <w:tr w:rsidR="008338D6" w:rsidRPr="00E05B2D" w14:paraId="7868D543" w14:textId="77777777" w:rsidTr="00EA79F7">
        <w:tc>
          <w:tcPr>
            <w:tcW w:w="2745" w:type="dxa"/>
            <w:shd w:val="clear" w:color="auto" w:fill="auto"/>
            <w:tcMar>
              <w:top w:w="100" w:type="dxa"/>
              <w:left w:w="100" w:type="dxa"/>
              <w:bottom w:w="100" w:type="dxa"/>
              <w:right w:w="100" w:type="dxa"/>
            </w:tcMar>
          </w:tcPr>
          <w:p w14:paraId="2C297E44" w14:textId="77777777" w:rsidR="008338D6" w:rsidRPr="00E05B2D" w:rsidRDefault="008338D6" w:rsidP="00EA79F7">
            <w:r>
              <w:t>Measure Name</w:t>
            </w:r>
          </w:p>
        </w:tc>
        <w:tc>
          <w:tcPr>
            <w:tcW w:w="3545" w:type="dxa"/>
            <w:shd w:val="clear" w:color="auto" w:fill="auto"/>
            <w:tcMar>
              <w:top w:w="100" w:type="dxa"/>
              <w:left w:w="100" w:type="dxa"/>
              <w:bottom w:w="100" w:type="dxa"/>
              <w:right w:w="100" w:type="dxa"/>
            </w:tcMar>
          </w:tcPr>
          <w:p w14:paraId="4EDDC454" w14:textId="77777777" w:rsidR="008338D6" w:rsidRPr="00E05B2D" w:rsidRDefault="008338D6" w:rsidP="00EA79F7">
            <w:r>
              <w:t>Measure Description</w:t>
            </w:r>
          </w:p>
        </w:tc>
        <w:tc>
          <w:tcPr>
            <w:tcW w:w="2430" w:type="dxa"/>
            <w:shd w:val="clear" w:color="auto" w:fill="auto"/>
            <w:tcMar>
              <w:top w:w="100" w:type="dxa"/>
              <w:left w:w="100" w:type="dxa"/>
              <w:bottom w:w="100" w:type="dxa"/>
              <w:right w:w="100" w:type="dxa"/>
            </w:tcMar>
          </w:tcPr>
          <w:p w14:paraId="2CC1AB40" w14:textId="77777777" w:rsidR="008338D6" w:rsidRPr="00E05B2D" w:rsidRDefault="008338D6" w:rsidP="00EA79F7">
            <w:r>
              <w:t>Estimated Average Savings/Site</w:t>
            </w:r>
          </w:p>
        </w:tc>
        <w:tc>
          <w:tcPr>
            <w:tcW w:w="2070" w:type="dxa"/>
          </w:tcPr>
          <w:p w14:paraId="1CD37CD6" w14:textId="77777777" w:rsidR="008338D6" w:rsidRDefault="008338D6" w:rsidP="00EA79F7">
            <w:r>
              <w:t>Estimated Useful Life (EUL)</w:t>
            </w:r>
          </w:p>
        </w:tc>
      </w:tr>
      <w:tr w:rsidR="008338D6" w:rsidRPr="00E05B2D" w14:paraId="01ACE2CD" w14:textId="77777777" w:rsidTr="00EA79F7">
        <w:tc>
          <w:tcPr>
            <w:tcW w:w="2745" w:type="dxa"/>
            <w:shd w:val="clear" w:color="auto" w:fill="auto"/>
            <w:tcMar>
              <w:top w:w="100" w:type="dxa"/>
              <w:left w:w="100" w:type="dxa"/>
              <w:bottom w:w="100" w:type="dxa"/>
              <w:right w:w="100" w:type="dxa"/>
            </w:tcMar>
          </w:tcPr>
          <w:p w14:paraId="68CA5C08" w14:textId="77777777" w:rsidR="008338D6" w:rsidRPr="00E05B2D" w:rsidRDefault="008338D6" w:rsidP="00EA79F7"/>
        </w:tc>
        <w:tc>
          <w:tcPr>
            <w:tcW w:w="3545" w:type="dxa"/>
            <w:shd w:val="clear" w:color="auto" w:fill="auto"/>
            <w:tcMar>
              <w:top w:w="100" w:type="dxa"/>
              <w:left w:w="100" w:type="dxa"/>
              <w:bottom w:w="100" w:type="dxa"/>
              <w:right w:w="100" w:type="dxa"/>
            </w:tcMar>
          </w:tcPr>
          <w:p w14:paraId="36397FF0" w14:textId="77777777" w:rsidR="008338D6" w:rsidRPr="00E05B2D" w:rsidRDefault="008338D6" w:rsidP="00EA79F7"/>
        </w:tc>
        <w:tc>
          <w:tcPr>
            <w:tcW w:w="2430" w:type="dxa"/>
            <w:shd w:val="clear" w:color="auto" w:fill="auto"/>
            <w:tcMar>
              <w:top w:w="100" w:type="dxa"/>
              <w:left w:w="100" w:type="dxa"/>
              <w:bottom w:w="100" w:type="dxa"/>
              <w:right w:w="100" w:type="dxa"/>
            </w:tcMar>
          </w:tcPr>
          <w:p w14:paraId="56EDFCA4" w14:textId="77777777" w:rsidR="008338D6" w:rsidRPr="00E05B2D" w:rsidRDefault="008338D6" w:rsidP="00EA79F7"/>
        </w:tc>
        <w:tc>
          <w:tcPr>
            <w:tcW w:w="2070" w:type="dxa"/>
          </w:tcPr>
          <w:p w14:paraId="03021359" w14:textId="77777777" w:rsidR="008338D6" w:rsidRPr="00E05B2D" w:rsidRDefault="008338D6" w:rsidP="00EA79F7"/>
        </w:tc>
      </w:tr>
      <w:tr w:rsidR="008338D6" w:rsidRPr="00E05B2D" w14:paraId="3BF5FE43" w14:textId="77777777" w:rsidTr="00EA79F7">
        <w:tc>
          <w:tcPr>
            <w:tcW w:w="2745" w:type="dxa"/>
            <w:shd w:val="clear" w:color="auto" w:fill="auto"/>
            <w:tcMar>
              <w:top w:w="100" w:type="dxa"/>
              <w:left w:w="100" w:type="dxa"/>
              <w:bottom w:w="100" w:type="dxa"/>
              <w:right w:w="100" w:type="dxa"/>
            </w:tcMar>
          </w:tcPr>
          <w:p w14:paraId="60857F0E" w14:textId="77777777" w:rsidR="008338D6" w:rsidRPr="00E05B2D" w:rsidRDefault="008338D6" w:rsidP="00EA79F7"/>
        </w:tc>
        <w:tc>
          <w:tcPr>
            <w:tcW w:w="3545" w:type="dxa"/>
            <w:shd w:val="clear" w:color="auto" w:fill="auto"/>
            <w:tcMar>
              <w:top w:w="100" w:type="dxa"/>
              <w:left w:w="100" w:type="dxa"/>
              <w:bottom w:w="100" w:type="dxa"/>
              <w:right w:w="100" w:type="dxa"/>
            </w:tcMar>
          </w:tcPr>
          <w:p w14:paraId="7C682FD8" w14:textId="77777777" w:rsidR="008338D6" w:rsidRPr="00E05B2D" w:rsidRDefault="008338D6" w:rsidP="00EA79F7"/>
        </w:tc>
        <w:tc>
          <w:tcPr>
            <w:tcW w:w="2430" w:type="dxa"/>
            <w:shd w:val="clear" w:color="auto" w:fill="auto"/>
            <w:tcMar>
              <w:top w:w="100" w:type="dxa"/>
              <w:left w:w="100" w:type="dxa"/>
              <w:bottom w:w="100" w:type="dxa"/>
              <w:right w:w="100" w:type="dxa"/>
            </w:tcMar>
          </w:tcPr>
          <w:p w14:paraId="44005C04" w14:textId="77777777" w:rsidR="008338D6" w:rsidRPr="00E05B2D" w:rsidRDefault="008338D6" w:rsidP="00EA79F7"/>
        </w:tc>
        <w:tc>
          <w:tcPr>
            <w:tcW w:w="2070" w:type="dxa"/>
          </w:tcPr>
          <w:p w14:paraId="5CD6EAAE" w14:textId="77777777" w:rsidR="008338D6" w:rsidRPr="00E05B2D" w:rsidRDefault="008338D6" w:rsidP="00EA79F7"/>
        </w:tc>
      </w:tr>
    </w:tbl>
    <w:p w14:paraId="67281D24" w14:textId="77777777" w:rsidR="008338D6" w:rsidRDefault="008338D6" w:rsidP="008338D6"/>
    <w:p w14:paraId="08F2CEE4" w14:textId="77777777" w:rsidR="008338D6" w:rsidRPr="00E05B2D" w:rsidRDefault="008338D6" w:rsidP="008338D6">
      <w:r w:rsidRPr="00382978">
        <w:t xml:space="preserve">The average weighted EUL for </w:t>
      </w:r>
      <w:r w:rsidRPr="005E5479">
        <w:t xml:space="preserve">the portfolio is expected to be </w:t>
      </w:r>
      <w:r w:rsidRPr="004665E3">
        <w:rPr>
          <w:b/>
          <w:bCs/>
        </w:rPr>
        <w:t>[SELLER TO INSERT RESULTS FROM THE WEIGHTED AVERAGE EXPECTED USEFUL LIFE CALCULATOR</w:t>
      </w:r>
      <w:r w:rsidRPr="004665E3">
        <w:rPr>
          <w:b/>
          <w:bCs/>
          <w:vertAlign w:val="superscript"/>
        </w:rPr>
        <w:footnoteReference w:id="11"/>
      </w:r>
      <w:r w:rsidRPr="004665E3">
        <w:rPr>
          <w:b/>
          <w:bCs/>
        </w:rPr>
        <w:t>]</w:t>
      </w:r>
      <w:r>
        <w:t>.</w:t>
      </w:r>
    </w:p>
    <w:p w14:paraId="65F7A803" w14:textId="6E6FB360" w:rsidR="008338D6" w:rsidRPr="00F9754C" w:rsidRDefault="008338D6" w:rsidP="008338D6">
      <w:pPr>
        <w:pStyle w:val="Heading4"/>
        <w:rPr>
          <w:color w:val="0F243E" w:themeColor="text2" w:themeShade="80"/>
        </w:rPr>
      </w:pPr>
      <w:bookmarkStart w:id="996" w:name="_Toc92792588"/>
      <w:r w:rsidRPr="00F9754C">
        <w:rPr>
          <w:rFonts w:eastAsia="Calibri"/>
          <w:color w:val="0F243E" w:themeColor="text2" w:themeShade="80"/>
        </w:rPr>
        <w:t>Eligibility Criteria</w:t>
      </w:r>
      <w:bookmarkEnd w:id="996"/>
    </w:p>
    <w:p w14:paraId="68F57B37" w14:textId="77777777" w:rsidR="008338D6" w:rsidRDefault="008338D6" w:rsidP="008338D6">
      <w:r>
        <w:t>See Eligibility Criteria under Section A (Calculation of Gross and Net Energy Savings and Peak Impact).</w:t>
      </w:r>
    </w:p>
    <w:p w14:paraId="2C84DE0C" w14:textId="77777777" w:rsidR="008338D6" w:rsidRDefault="008338D6" w:rsidP="008338D6">
      <w:r>
        <w:t xml:space="preserve">Seller attests for all customers identified on the Site/Customer List, each customer has 12 months of data and a </w:t>
      </w:r>
      <w:r w:rsidRPr="00766A20">
        <w:t xml:space="preserve">Coefficient of the Variation of the Root Mean Square Error </w:t>
      </w:r>
      <w:r>
        <w:t xml:space="preserve">(CVRMSE), pre intervention, that is under 1. Seller will verify customer data adequacy using Share My Data or by obtaining data directly from the Customers. </w:t>
      </w:r>
    </w:p>
    <w:p w14:paraId="00474FE0" w14:textId="77777777" w:rsidR="008338D6" w:rsidRDefault="008338D6" w:rsidP="008338D6">
      <w:r>
        <w:t xml:space="preserve">Customers participating in another energy efficiency program, have installed an EV charging system, or solar PV or battery storage within the baseline year are not eligible; PG&amp;E will screen customers identified on the Site/Customer List for this requirement. </w:t>
      </w:r>
    </w:p>
    <w:p w14:paraId="4ACFEBDD" w14:textId="77777777" w:rsidR="008338D6" w:rsidRDefault="008338D6" w:rsidP="008338D6">
      <w:pPr>
        <w:rPr>
          <w:b/>
          <w:u w:val="single"/>
        </w:rPr>
      </w:pPr>
      <w:r>
        <w:t xml:space="preserve">Seller will verify customers have not nor do they plan to install major new load additions or subtractions, solar PV, or EV charging within the twelve (12) period following IDD (post-program implementation). </w:t>
      </w:r>
    </w:p>
    <w:p w14:paraId="25984C90" w14:textId="77777777" w:rsidR="008338D6" w:rsidRPr="004665E3" w:rsidRDefault="008338D6" w:rsidP="008338D6">
      <w:pPr>
        <w:rPr>
          <w:b/>
          <w:bCs/>
          <w:sz w:val="24"/>
          <w:szCs w:val="24"/>
        </w:rPr>
      </w:pPr>
      <w:r w:rsidRPr="004665E3">
        <w:rPr>
          <w:b/>
          <w:bCs/>
        </w:rPr>
        <w:t>[SELLER TO INSERT DISCRITPION OF ANY ADDITIOANL ELIGIBILTIY CRITERIA SELLER IS USING]</w:t>
      </w:r>
    </w:p>
    <w:p w14:paraId="24756597" w14:textId="77777777" w:rsidR="007C0BA6" w:rsidRPr="00DD5297" w:rsidRDefault="007C0BA6" w:rsidP="00DD5297">
      <w:pPr>
        <w:ind w:left="360" w:hanging="360"/>
        <w:rPr>
          <w:b/>
        </w:rPr>
      </w:pPr>
    </w:p>
    <w:p w14:paraId="65CEE7EF" w14:textId="0DE45D92" w:rsidR="0074014B" w:rsidRDefault="00D259EB" w:rsidP="0074014B">
      <w:pPr>
        <w:spacing w:after="0"/>
        <w:rPr>
          <w:b/>
        </w:rPr>
      </w:pPr>
      <w:r>
        <w:br w:type="page"/>
      </w:r>
    </w:p>
    <w:p w14:paraId="4DA4AC97" w14:textId="77777777" w:rsidR="0074014B" w:rsidRDefault="0074014B" w:rsidP="0074014B">
      <w:pPr>
        <w:spacing w:after="0"/>
        <w:rPr>
          <w:b/>
        </w:rPr>
        <w:sectPr w:rsidR="0074014B" w:rsidSect="0070095F">
          <w:headerReference w:type="default" r:id="rId47"/>
          <w:footerReference w:type="default" r:id="rId48"/>
          <w:pgSz w:w="12240" w:h="15840"/>
          <w:pgMar w:top="1440" w:right="1440" w:bottom="1440" w:left="1440" w:header="432" w:footer="432" w:gutter="0"/>
          <w:pgNumType w:start="1"/>
          <w:cols w:space="720"/>
          <w:docGrid w:linePitch="360"/>
        </w:sectPr>
      </w:pPr>
    </w:p>
    <w:p w14:paraId="46A48BB3" w14:textId="02DFD19C" w:rsidR="00AA75F2" w:rsidRPr="00A006D0" w:rsidRDefault="00AA75F2" w:rsidP="00AA75F2">
      <w:pPr>
        <w:jc w:val="center"/>
        <w:rPr>
          <w:b/>
        </w:rPr>
      </w:pPr>
      <w:r w:rsidRPr="00A006D0">
        <w:rPr>
          <w:b/>
        </w:rPr>
        <w:t xml:space="preserve">APPENDIX </w:t>
      </w:r>
      <w:r w:rsidR="00A0151B" w:rsidRPr="009C7955">
        <w:rPr>
          <w:b/>
        </w:rPr>
        <w:t>IX</w:t>
      </w:r>
    </w:p>
    <w:p w14:paraId="5259C16A" w14:textId="77777777" w:rsidR="001B5977" w:rsidRPr="0083425E" w:rsidRDefault="001B5977" w:rsidP="001B5977">
      <w:pPr>
        <w:jc w:val="center"/>
        <w:rPr>
          <w:b/>
          <w:bCs/>
          <w:sz w:val="24"/>
          <w:szCs w:val="24"/>
        </w:rPr>
      </w:pPr>
      <w:bookmarkStart w:id="997" w:name="_DV_M680"/>
      <w:bookmarkEnd w:id="997"/>
      <w:r w:rsidRPr="0083425E">
        <w:rPr>
          <w:b/>
          <w:bCs/>
          <w:sz w:val="24"/>
          <w:szCs w:val="24"/>
        </w:rPr>
        <w:t>FORM OF LETTER OF CREDIT</w:t>
      </w:r>
    </w:p>
    <w:p w14:paraId="585DEF00" w14:textId="77777777" w:rsidR="001B5977" w:rsidRPr="0083425E" w:rsidRDefault="001B5977" w:rsidP="001B5977">
      <w:pPr>
        <w:jc w:val="center"/>
        <w:rPr>
          <w:b/>
          <w:i/>
          <w:sz w:val="24"/>
          <w:szCs w:val="24"/>
        </w:rPr>
      </w:pPr>
      <w:r w:rsidRPr="0083425E">
        <w:rPr>
          <w:b/>
          <w:i/>
          <w:color w:val="0000FF"/>
          <w:sz w:val="24"/>
          <w:szCs w:val="24"/>
        </w:rPr>
        <w:t>Issuing Bank Letterhead and Address</w:t>
      </w:r>
    </w:p>
    <w:p w14:paraId="26A6B7A1" w14:textId="77777777" w:rsidR="001B5977" w:rsidRPr="0083425E" w:rsidRDefault="001B5977" w:rsidP="001B5977">
      <w:pPr>
        <w:spacing w:before="240"/>
        <w:rPr>
          <w:sz w:val="24"/>
          <w:szCs w:val="24"/>
        </w:rPr>
      </w:pPr>
      <w:r w:rsidRPr="0083425E">
        <w:rPr>
          <w:b/>
          <w:sz w:val="24"/>
          <w:szCs w:val="24"/>
        </w:rPr>
        <w:t>STANDBY LETTER OF CREDIT NO.</w:t>
      </w:r>
      <w:r w:rsidRPr="0083425E">
        <w:rPr>
          <w:sz w:val="24"/>
          <w:szCs w:val="24"/>
        </w:rPr>
        <w:t xml:space="preserve"> XXXXXXXX</w:t>
      </w:r>
    </w:p>
    <w:p w14:paraId="64DF7327" w14:textId="77777777" w:rsidR="001B5977" w:rsidRPr="0083425E" w:rsidRDefault="001B5977" w:rsidP="001B5977">
      <w:pPr>
        <w:rPr>
          <w:sz w:val="24"/>
          <w:szCs w:val="24"/>
        </w:rPr>
      </w:pPr>
      <w:r w:rsidRPr="0083425E">
        <w:rPr>
          <w:b/>
          <w:sz w:val="24"/>
          <w:szCs w:val="24"/>
        </w:rPr>
        <w:t>Date:</w:t>
      </w:r>
      <w:r w:rsidRPr="0083425E">
        <w:rPr>
          <w:sz w:val="24"/>
          <w:szCs w:val="24"/>
        </w:rPr>
        <w:t xml:space="preserve">  </w:t>
      </w:r>
      <w:r w:rsidRPr="0083425E">
        <w:rPr>
          <w:b/>
          <w:i/>
          <w:color w:val="0000FF"/>
          <w:sz w:val="24"/>
          <w:szCs w:val="24"/>
        </w:rPr>
        <w:t>[insert issue date]</w:t>
      </w:r>
    </w:p>
    <w:tbl>
      <w:tblPr>
        <w:tblW w:w="9720" w:type="dxa"/>
        <w:tblLayout w:type="fixed"/>
        <w:tblLook w:val="01E0" w:firstRow="1" w:lastRow="1" w:firstColumn="1" w:lastColumn="1" w:noHBand="0" w:noVBand="0"/>
      </w:tblPr>
      <w:tblGrid>
        <w:gridCol w:w="1530"/>
        <w:gridCol w:w="3780"/>
        <w:gridCol w:w="1350"/>
        <w:gridCol w:w="3060"/>
      </w:tblGrid>
      <w:tr w:rsidR="001B5977" w:rsidRPr="0083425E" w14:paraId="0843F8F9" w14:textId="77777777" w:rsidTr="00B441C7">
        <w:tc>
          <w:tcPr>
            <w:tcW w:w="1530" w:type="dxa"/>
          </w:tcPr>
          <w:p w14:paraId="6B518CF0" w14:textId="77777777" w:rsidR="001B5977" w:rsidRPr="0083425E" w:rsidRDefault="001B5977" w:rsidP="00B441C7">
            <w:pPr>
              <w:ind w:left="-105"/>
              <w:rPr>
                <w:b/>
                <w:sz w:val="24"/>
                <w:szCs w:val="24"/>
              </w:rPr>
            </w:pPr>
            <w:r w:rsidRPr="0083425E">
              <w:rPr>
                <w:b/>
                <w:sz w:val="24"/>
                <w:szCs w:val="24"/>
              </w:rPr>
              <w:t>Beneficiary:</w:t>
            </w:r>
          </w:p>
        </w:tc>
        <w:tc>
          <w:tcPr>
            <w:tcW w:w="3780" w:type="dxa"/>
          </w:tcPr>
          <w:p w14:paraId="3298B100" w14:textId="77777777" w:rsidR="001B5977" w:rsidRPr="0083425E" w:rsidRDefault="001B5977" w:rsidP="00B441C7">
            <w:pPr>
              <w:ind w:left="-105"/>
              <w:rPr>
                <w:sz w:val="24"/>
                <w:szCs w:val="24"/>
              </w:rPr>
            </w:pPr>
            <w:r w:rsidRPr="0083425E">
              <w:rPr>
                <w:sz w:val="24"/>
                <w:szCs w:val="24"/>
              </w:rPr>
              <w:t>Pacific Gas and Electric Company</w:t>
            </w:r>
          </w:p>
          <w:p w14:paraId="26CB105D" w14:textId="77777777" w:rsidR="001B5977" w:rsidRPr="0083425E" w:rsidRDefault="001B5977" w:rsidP="00B441C7">
            <w:pPr>
              <w:ind w:left="-105"/>
              <w:rPr>
                <w:b/>
                <w:sz w:val="24"/>
                <w:szCs w:val="24"/>
              </w:rPr>
            </w:pPr>
            <w:r w:rsidRPr="0083425E">
              <w:rPr>
                <w:sz w:val="24"/>
                <w:szCs w:val="24"/>
              </w:rPr>
              <w:t>77 Beale Street, Mail Code B28L</w:t>
            </w:r>
          </w:p>
        </w:tc>
        <w:tc>
          <w:tcPr>
            <w:tcW w:w="1350" w:type="dxa"/>
          </w:tcPr>
          <w:p w14:paraId="573F7E93" w14:textId="77777777" w:rsidR="001B5977" w:rsidRPr="0083425E" w:rsidRDefault="001B5977" w:rsidP="00B441C7">
            <w:pPr>
              <w:ind w:left="-15"/>
              <w:rPr>
                <w:b/>
                <w:sz w:val="24"/>
                <w:szCs w:val="24"/>
              </w:rPr>
            </w:pPr>
            <w:r w:rsidRPr="0083425E">
              <w:rPr>
                <w:b/>
                <w:sz w:val="24"/>
                <w:szCs w:val="24"/>
              </w:rPr>
              <w:t>Applicant:</w:t>
            </w:r>
          </w:p>
        </w:tc>
        <w:tc>
          <w:tcPr>
            <w:tcW w:w="3060" w:type="dxa"/>
          </w:tcPr>
          <w:p w14:paraId="39E7AF7C" w14:textId="77777777" w:rsidR="001B5977" w:rsidRPr="0083425E" w:rsidRDefault="001B5977" w:rsidP="00B441C7">
            <w:pPr>
              <w:ind w:left="-105"/>
              <w:rPr>
                <w:b/>
                <w:sz w:val="24"/>
                <w:szCs w:val="24"/>
              </w:rPr>
            </w:pPr>
            <w:r w:rsidRPr="0083425E">
              <w:rPr>
                <w:sz w:val="24"/>
                <w:szCs w:val="24"/>
              </w:rPr>
              <w:t>[Insert name and address of Applicant]</w:t>
            </w:r>
          </w:p>
        </w:tc>
      </w:tr>
      <w:tr w:rsidR="001B5977" w:rsidRPr="0083425E" w14:paraId="39754E4B" w14:textId="77777777" w:rsidTr="00B441C7">
        <w:tc>
          <w:tcPr>
            <w:tcW w:w="1530" w:type="dxa"/>
          </w:tcPr>
          <w:p w14:paraId="32B32287" w14:textId="77777777" w:rsidR="001B5977" w:rsidRPr="0083425E" w:rsidRDefault="001B5977" w:rsidP="00B441C7">
            <w:pPr>
              <w:rPr>
                <w:b/>
                <w:sz w:val="24"/>
                <w:szCs w:val="24"/>
              </w:rPr>
            </w:pPr>
          </w:p>
        </w:tc>
        <w:tc>
          <w:tcPr>
            <w:tcW w:w="3780" w:type="dxa"/>
          </w:tcPr>
          <w:p w14:paraId="1D40661E" w14:textId="77777777" w:rsidR="001B5977" w:rsidRPr="0083425E" w:rsidRDefault="001B5977" w:rsidP="00B441C7">
            <w:pPr>
              <w:ind w:left="-105"/>
              <w:rPr>
                <w:b/>
                <w:sz w:val="24"/>
                <w:szCs w:val="24"/>
              </w:rPr>
            </w:pPr>
            <w:r w:rsidRPr="0083425E">
              <w:rPr>
                <w:sz w:val="24"/>
                <w:szCs w:val="24"/>
              </w:rPr>
              <w:t>San Francisco, CA 94105</w:t>
            </w:r>
          </w:p>
        </w:tc>
        <w:tc>
          <w:tcPr>
            <w:tcW w:w="1350" w:type="dxa"/>
          </w:tcPr>
          <w:p w14:paraId="4A9A54E7" w14:textId="77777777" w:rsidR="001B5977" w:rsidRPr="0083425E" w:rsidRDefault="001B5977" w:rsidP="00B441C7">
            <w:pPr>
              <w:rPr>
                <w:b/>
                <w:sz w:val="24"/>
                <w:szCs w:val="24"/>
              </w:rPr>
            </w:pPr>
          </w:p>
        </w:tc>
        <w:tc>
          <w:tcPr>
            <w:tcW w:w="3060" w:type="dxa"/>
          </w:tcPr>
          <w:p w14:paraId="1DB8111D" w14:textId="77777777" w:rsidR="001B5977" w:rsidRPr="0083425E" w:rsidRDefault="001B5977" w:rsidP="00B441C7">
            <w:pPr>
              <w:rPr>
                <w:b/>
                <w:sz w:val="24"/>
                <w:szCs w:val="24"/>
              </w:rPr>
            </w:pPr>
          </w:p>
        </w:tc>
      </w:tr>
      <w:tr w:rsidR="001B5977" w:rsidRPr="0083425E" w14:paraId="793C2A35" w14:textId="77777777" w:rsidTr="00B441C7">
        <w:tc>
          <w:tcPr>
            <w:tcW w:w="1530" w:type="dxa"/>
          </w:tcPr>
          <w:p w14:paraId="64495508" w14:textId="77777777" w:rsidR="001B5977" w:rsidRPr="0083425E" w:rsidRDefault="001B5977" w:rsidP="00B441C7">
            <w:pPr>
              <w:rPr>
                <w:b/>
                <w:sz w:val="24"/>
                <w:szCs w:val="24"/>
              </w:rPr>
            </w:pPr>
          </w:p>
        </w:tc>
        <w:tc>
          <w:tcPr>
            <w:tcW w:w="3780" w:type="dxa"/>
          </w:tcPr>
          <w:p w14:paraId="6C50002D" w14:textId="77777777" w:rsidR="001B5977" w:rsidRPr="0083425E" w:rsidRDefault="001B5977" w:rsidP="00B441C7">
            <w:pPr>
              <w:ind w:left="-105"/>
              <w:rPr>
                <w:b/>
                <w:sz w:val="24"/>
                <w:szCs w:val="24"/>
              </w:rPr>
            </w:pPr>
            <w:r w:rsidRPr="0083425E">
              <w:rPr>
                <w:sz w:val="24"/>
                <w:szCs w:val="24"/>
              </w:rPr>
              <w:t>Attention:  Credit Risk Management</w:t>
            </w:r>
          </w:p>
        </w:tc>
        <w:tc>
          <w:tcPr>
            <w:tcW w:w="1350" w:type="dxa"/>
          </w:tcPr>
          <w:p w14:paraId="5423AA3E" w14:textId="77777777" w:rsidR="001B5977" w:rsidRPr="0083425E" w:rsidRDefault="001B5977" w:rsidP="00B441C7">
            <w:pPr>
              <w:rPr>
                <w:b/>
                <w:sz w:val="24"/>
                <w:szCs w:val="24"/>
              </w:rPr>
            </w:pPr>
          </w:p>
        </w:tc>
        <w:tc>
          <w:tcPr>
            <w:tcW w:w="3060" w:type="dxa"/>
          </w:tcPr>
          <w:p w14:paraId="7746FBF0" w14:textId="77777777" w:rsidR="001B5977" w:rsidRPr="0083425E" w:rsidRDefault="001B5977" w:rsidP="00B441C7">
            <w:pPr>
              <w:rPr>
                <w:b/>
                <w:sz w:val="24"/>
                <w:szCs w:val="24"/>
              </w:rPr>
            </w:pPr>
          </w:p>
        </w:tc>
      </w:tr>
    </w:tbl>
    <w:p w14:paraId="142C358F" w14:textId="77777777" w:rsidR="001B5977" w:rsidRPr="0083425E" w:rsidRDefault="001B5977" w:rsidP="001B5977">
      <w:pPr>
        <w:spacing w:before="360"/>
        <w:rPr>
          <w:sz w:val="24"/>
          <w:szCs w:val="24"/>
        </w:rPr>
      </w:pPr>
      <w:r w:rsidRPr="0083425E">
        <w:rPr>
          <w:b/>
          <w:sz w:val="24"/>
          <w:szCs w:val="24"/>
        </w:rPr>
        <w:t xml:space="preserve">Letter of Credit Amount:  </w:t>
      </w:r>
      <w:r w:rsidRPr="0083425E">
        <w:rPr>
          <w:b/>
          <w:i/>
          <w:color w:val="0000FF"/>
          <w:sz w:val="24"/>
          <w:szCs w:val="24"/>
        </w:rPr>
        <w:t>[Insert the amount]</w:t>
      </w:r>
    </w:p>
    <w:p w14:paraId="7F0F5DA0" w14:textId="77777777" w:rsidR="001B5977" w:rsidRPr="0083425E" w:rsidRDefault="001B5977" w:rsidP="001B5977">
      <w:pPr>
        <w:rPr>
          <w:sz w:val="24"/>
          <w:szCs w:val="24"/>
        </w:rPr>
      </w:pPr>
      <w:r w:rsidRPr="0083425E">
        <w:rPr>
          <w:b/>
          <w:sz w:val="24"/>
          <w:szCs w:val="24"/>
        </w:rPr>
        <w:t xml:space="preserve">Expiry Date:  </w:t>
      </w:r>
      <w:r w:rsidRPr="0083425E">
        <w:rPr>
          <w:b/>
          <w:i/>
          <w:color w:val="0000FF"/>
          <w:sz w:val="24"/>
          <w:szCs w:val="24"/>
        </w:rPr>
        <w:t>[Insert the expiry date]</w:t>
      </w:r>
    </w:p>
    <w:p w14:paraId="0B87C98D" w14:textId="77777777" w:rsidR="001B5977" w:rsidRPr="0083425E" w:rsidRDefault="001B5977" w:rsidP="001B5977">
      <w:pPr>
        <w:rPr>
          <w:sz w:val="24"/>
          <w:szCs w:val="24"/>
        </w:rPr>
      </w:pPr>
      <w:r w:rsidRPr="0083425E">
        <w:rPr>
          <w:sz w:val="24"/>
          <w:szCs w:val="24"/>
        </w:rPr>
        <w:t>Ladies and Gentlemen:</w:t>
      </w:r>
    </w:p>
    <w:p w14:paraId="734BD49A" w14:textId="77777777" w:rsidR="001B5977" w:rsidRPr="0083425E" w:rsidRDefault="001B5977" w:rsidP="001B5977">
      <w:pPr>
        <w:rPr>
          <w:sz w:val="24"/>
          <w:szCs w:val="24"/>
        </w:rPr>
      </w:pPr>
      <w:r w:rsidRPr="0083425E">
        <w:rPr>
          <w:sz w:val="24"/>
          <w:szCs w:val="24"/>
        </w:rPr>
        <w:t xml:space="preserve">By order of </w:t>
      </w:r>
      <w:r w:rsidRPr="0083425E">
        <w:rPr>
          <w:b/>
          <w:i/>
          <w:color w:val="0000FF"/>
          <w:sz w:val="24"/>
          <w:szCs w:val="24"/>
        </w:rPr>
        <w:t>[Insert the name of Applicant]</w:t>
      </w:r>
      <w:r w:rsidRPr="0083425E">
        <w:rPr>
          <w:sz w:val="24"/>
          <w:szCs w:val="24"/>
        </w:rPr>
        <w:t xml:space="preserve"> (“Applicant”), we hereby issue in favor of Pacific Gas and Electric Company (the “Beneficiary”) our irrevocable standby letter of credit No. </w:t>
      </w:r>
      <w:r w:rsidRPr="0083425E">
        <w:rPr>
          <w:b/>
          <w:i/>
          <w:color w:val="0000FF"/>
          <w:sz w:val="24"/>
          <w:szCs w:val="24"/>
        </w:rPr>
        <w:t>[Insert the letter of credit number]</w:t>
      </w:r>
      <w:r w:rsidRPr="0083425E">
        <w:rPr>
          <w:b/>
          <w:sz w:val="24"/>
          <w:szCs w:val="24"/>
        </w:rPr>
        <w:t xml:space="preserve"> </w:t>
      </w:r>
      <w:r w:rsidRPr="0083425E">
        <w:rPr>
          <w:sz w:val="24"/>
          <w:szCs w:val="24"/>
        </w:rPr>
        <w:t xml:space="preserve">(“Letter of Credit”), for the account of Applicant, for drawings up to but not to exceed the aggregate sum of U.S. $ </w:t>
      </w:r>
      <w:r w:rsidRPr="0083425E">
        <w:rPr>
          <w:b/>
          <w:i/>
          <w:color w:val="0000FF"/>
          <w:sz w:val="24"/>
          <w:szCs w:val="24"/>
        </w:rPr>
        <w:t xml:space="preserve">[Insert amount in figures followed by (amount in words)] </w:t>
      </w:r>
      <w:r w:rsidRPr="0083425E">
        <w:rPr>
          <w:sz w:val="24"/>
          <w:szCs w:val="24"/>
        </w:rPr>
        <w:t xml:space="preserve">(“Letter of Credit Amount”). This Letter of Credit is available with </w:t>
      </w:r>
      <w:r w:rsidRPr="0083425E">
        <w:rPr>
          <w:b/>
          <w:i/>
          <w:color w:val="0000FF"/>
          <w:sz w:val="24"/>
          <w:szCs w:val="24"/>
        </w:rPr>
        <w:t>[Insert the name of issuing bank, and the city and state in which it is located]</w:t>
      </w:r>
      <w:r w:rsidRPr="0083425E">
        <w:rPr>
          <w:sz w:val="24"/>
          <w:szCs w:val="24"/>
        </w:rPr>
        <w:t xml:space="preserve"> by sight payment, at our offices located at the address stated below, effective immediately, and it will expire at our close of business on </w:t>
      </w:r>
      <w:r w:rsidRPr="0083425E">
        <w:rPr>
          <w:b/>
          <w:i/>
          <w:color w:val="0000FF"/>
          <w:sz w:val="24"/>
          <w:szCs w:val="24"/>
        </w:rPr>
        <w:t>[Insert the expiry date]</w:t>
      </w:r>
      <w:r w:rsidRPr="0083425E">
        <w:rPr>
          <w:sz w:val="24"/>
          <w:szCs w:val="24"/>
        </w:rPr>
        <w:t xml:space="preserve"> (the “Expiry Date”). </w:t>
      </w:r>
    </w:p>
    <w:p w14:paraId="3F28027E" w14:textId="77777777" w:rsidR="001B5977" w:rsidRDefault="001B5977" w:rsidP="001B5977">
      <w:pPr>
        <w:rPr>
          <w:sz w:val="24"/>
          <w:szCs w:val="24"/>
        </w:rPr>
      </w:pPr>
      <w:r w:rsidRPr="005638B9">
        <w:rPr>
          <w:sz w:val="24"/>
          <w:szCs w:val="24"/>
        </w:rPr>
        <w:t>Funds under this Letter of Credit are available to the Beneficiary against presentation of the following documents (which may be presented by physical delivery or by facsimile, e-mail or other electronic transmission):</w:t>
      </w:r>
    </w:p>
    <w:p w14:paraId="7CF48100" w14:textId="77777777" w:rsidR="001B5977" w:rsidRPr="0083425E" w:rsidRDefault="001B5977" w:rsidP="001B5977">
      <w:pPr>
        <w:rPr>
          <w:sz w:val="24"/>
          <w:szCs w:val="24"/>
        </w:rPr>
      </w:pPr>
    </w:p>
    <w:p w14:paraId="4B05C60D" w14:textId="77777777" w:rsidR="001B5977" w:rsidRPr="0083425E" w:rsidRDefault="001B5977" w:rsidP="001B5977">
      <w:pPr>
        <w:tabs>
          <w:tab w:val="left" w:pos="360"/>
        </w:tabs>
        <w:ind w:left="360" w:hanging="360"/>
        <w:rPr>
          <w:sz w:val="24"/>
          <w:szCs w:val="24"/>
        </w:rPr>
      </w:pPr>
      <w:r w:rsidRPr="0083425E">
        <w:rPr>
          <w:sz w:val="24"/>
          <w:szCs w:val="24"/>
        </w:rPr>
        <w:t>1.</w:t>
      </w:r>
      <w:r w:rsidRPr="0083425E">
        <w:rPr>
          <w:sz w:val="24"/>
          <w:szCs w:val="24"/>
        </w:rPr>
        <w:tab/>
        <w:t xml:space="preserve">Beneficiary’s signed and dated sight draft in the form of Exhibit A hereto, referencing this Letter of Credit No. </w:t>
      </w:r>
      <w:r w:rsidRPr="0083425E">
        <w:rPr>
          <w:b/>
          <w:i/>
          <w:color w:val="0000FF"/>
          <w:sz w:val="24"/>
          <w:szCs w:val="24"/>
        </w:rPr>
        <w:t>[Insert the Letter of Credit number]</w:t>
      </w:r>
      <w:r w:rsidRPr="0083425E">
        <w:rPr>
          <w:sz w:val="24"/>
          <w:szCs w:val="24"/>
        </w:rPr>
        <w:t xml:space="preserve"> and stating the amount of the demand; and</w:t>
      </w:r>
    </w:p>
    <w:p w14:paraId="378BADAD" w14:textId="77777777" w:rsidR="001B5977" w:rsidRPr="0083425E" w:rsidRDefault="001B5977" w:rsidP="001B5977">
      <w:pPr>
        <w:tabs>
          <w:tab w:val="left" w:pos="360"/>
        </w:tabs>
        <w:ind w:left="360" w:hanging="360"/>
        <w:rPr>
          <w:sz w:val="24"/>
          <w:szCs w:val="24"/>
        </w:rPr>
      </w:pPr>
      <w:r w:rsidRPr="0083425E">
        <w:rPr>
          <w:sz w:val="24"/>
          <w:szCs w:val="24"/>
        </w:rPr>
        <w:t>2.</w:t>
      </w:r>
      <w:r w:rsidRPr="0083425E">
        <w:rPr>
          <w:sz w:val="24"/>
          <w:szCs w:val="24"/>
        </w:rPr>
        <w:tab/>
        <w:t>One of the following statements signed by an authorized representative or officer of Beneficiary:</w:t>
      </w:r>
    </w:p>
    <w:p w14:paraId="04928E3B" w14:textId="77777777" w:rsidR="001B5977" w:rsidRPr="0083425E" w:rsidRDefault="001B5977" w:rsidP="001B5977">
      <w:pPr>
        <w:ind w:left="810" w:hanging="450"/>
        <w:rPr>
          <w:sz w:val="24"/>
          <w:szCs w:val="24"/>
        </w:rPr>
      </w:pPr>
      <w:r w:rsidRPr="0083425E">
        <w:rPr>
          <w:sz w:val="24"/>
          <w:szCs w:val="24"/>
        </w:rPr>
        <w:t xml:space="preserve">A.   “Pursuant to the terms of that certain </w:t>
      </w:r>
      <w:r w:rsidRPr="0083425E">
        <w:rPr>
          <w:b/>
          <w:i/>
          <w:color w:val="0000FF"/>
          <w:sz w:val="24"/>
          <w:szCs w:val="24"/>
        </w:rPr>
        <w:t>[Insert the name of the Agreement]</w:t>
      </w:r>
      <w:r w:rsidRPr="0083425E">
        <w:rPr>
          <w:sz w:val="24"/>
          <w:szCs w:val="24"/>
        </w:rPr>
        <w:t xml:space="preserve"> (the “Agreement”), dated </w:t>
      </w:r>
      <w:r w:rsidRPr="0083425E">
        <w:rPr>
          <w:b/>
          <w:i/>
          <w:color w:val="0000FF"/>
          <w:sz w:val="24"/>
          <w:szCs w:val="24"/>
        </w:rPr>
        <w:t>[Insert the date of the Agreement]</w:t>
      </w:r>
      <w:r w:rsidRPr="0083425E">
        <w:rPr>
          <w:sz w:val="24"/>
          <w:szCs w:val="24"/>
        </w:rPr>
        <w:t xml:space="preserve">, between Beneficiary and </w:t>
      </w:r>
      <w:r w:rsidRPr="0083425E">
        <w:rPr>
          <w:b/>
          <w:i/>
          <w:color w:val="0000FF"/>
          <w:sz w:val="24"/>
          <w:szCs w:val="24"/>
        </w:rPr>
        <w:t>[Insert the name of Seller under the Agreement]</w:t>
      </w:r>
      <w:r w:rsidRPr="0083425E">
        <w:rPr>
          <w:b/>
          <w:sz w:val="24"/>
          <w:szCs w:val="24"/>
        </w:rPr>
        <w:t xml:space="preserve">, </w:t>
      </w:r>
      <w:r w:rsidRPr="0083425E">
        <w:rPr>
          <w:sz w:val="24"/>
          <w:szCs w:val="24"/>
        </w:rPr>
        <w:t xml:space="preserve">Beneficiary is entitled to draw under Letter of Credit No. </w:t>
      </w:r>
      <w:r w:rsidRPr="0083425E">
        <w:rPr>
          <w:b/>
          <w:i/>
          <w:color w:val="0000FF"/>
          <w:sz w:val="24"/>
          <w:szCs w:val="24"/>
        </w:rPr>
        <w:t>[Insert the Letter of Credit number]</w:t>
      </w:r>
      <w:r w:rsidRPr="0083425E">
        <w:rPr>
          <w:b/>
          <w:sz w:val="24"/>
          <w:szCs w:val="24"/>
        </w:rPr>
        <w:t xml:space="preserve"> </w:t>
      </w:r>
      <w:r w:rsidRPr="0083425E">
        <w:rPr>
          <w:sz w:val="24"/>
          <w:szCs w:val="24"/>
        </w:rPr>
        <w:t xml:space="preserve">amounts owed by </w:t>
      </w:r>
      <w:r w:rsidRPr="0083425E">
        <w:rPr>
          <w:b/>
          <w:i/>
          <w:color w:val="0000FF"/>
          <w:sz w:val="24"/>
          <w:szCs w:val="24"/>
        </w:rPr>
        <w:t>[Insert the name of Seller under the Agreement]</w:t>
      </w:r>
      <w:r w:rsidRPr="0083425E">
        <w:rPr>
          <w:b/>
          <w:sz w:val="24"/>
          <w:szCs w:val="24"/>
        </w:rPr>
        <w:t xml:space="preserve"> </w:t>
      </w:r>
      <w:r w:rsidRPr="0083425E">
        <w:rPr>
          <w:sz w:val="24"/>
          <w:szCs w:val="24"/>
        </w:rPr>
        <w:t>under the Agreement; or</w:t>
      </w:r>
    </w:p>
    <w:p w14:paraId="056732BF" w14:textId="77777777" w:rsidR="001B5977" w:rsidRPr="0083425E" w:rsidRDefault="001B5977" w:rsidP="001B5977">
      <w:pPr>
        <w:ind w:left="810" w:hanging="450"/>
        <w:rPr>
          <w:sz w:val="24"/>
          <w:szCs w:val="24"/>
        </w:rPr>
      </w:pPr>
      <w:r w:rsidRPr="0083425E">
        <w:rPr>
          <w:sz w:val="24"/>
          <w:szCs w:val="24"/>
        </w:rPr>
        <w:t xml:space="preserve">B.   “Letter of Credit No. </w:t>
      </w:r>
      <w:r w:rsidRPr="0083425E">
        <w:rPr>
          <w:b/>
          <w:i/>
          <w:color w:val="0000FF"/>
          <w:sz w:val="24"/>
          <w:szCs w:val="24"/>
        </w:rPr>
        <w:t>[Insert the Letter of Credit number]</w:t>
      </w:r>
      <w:r w:rsidRPr="0083425E">
        <w:rPr>
          <w:sz w:val="24"/>
          <w:szCs w:val="24"/>
        </w:rPr>
        <w:t xml:space="preserve"> will expire in thirty (30) days or earlier and </w:t>
      </w:r>
      <w:r w:rsidRPr="0083425E">
        <w:rPr>
          <w:b/>
          <w:i/>
          <w:color w:val="0000FF"/>
          <w:sz w:val="24"/>
          <w:szCs w:val="24"/>
        </w:rPr>
        <w:t>[Insert the name of Seller under the Agreement]</w:t>
      </w:r>
      <w:r w:rsidRPr="0083425E">
        <w:rPr>
          <w:b/>
          <w:sz w:val="24"/>
          <w:szCs w:val="24"/>
        </w:rPr>
        <w:t xml:space="preserve"> </w:t>
      </w:r>
      <w:r w:rsidRPr="0083425E">
        <w:rPr>
          <w:sz w:val="24"/>
          <w:szCs w:val="24"/>
        </w:rPr>
        <w:t>has not provided replacement security acceptable to Beneficiary.</w:t>
      </w:r>
    </w:p>
    <w:p w14:paraId="63127D89" w14:textId="77777777" w:rsidR="001B5977" w:rsidRPr="0083425E" w:rsidRDefault="001B5977" w:rsidP="001B5977">
      <w:pPr>
        <w:keepNext/>
        <w:rPr>
          <w:sz w:val="24"/>
          <w:szCs w:val="24"/>
        </w:rPr>
      </w:pPr>
      <w:r w:rsidRPr="0083425E">
        <w:rPr>
          <w:sz w:val="24"/>
          <w:szCs w:val="24"/>
        </w:rPr>
        <w:t>Special Conditions:</w:t>
      </w:r>
    </w:p>
    <w:p w14:paraId="5766DACB" w14:textId="77777777" w:rsidR="001B5977" w:rsidRPr="0083425E" w:rsidRDefault="001B5977" w:rsidP="001B5977">
      <w:pPr>
        <w:ind w:left="360" w:hanging="360"/>
        <w:rPr>
          <w:sz w:val="24"/>
          <w:szCs w:val="24"/>
        </w:rPr>
      </w:pPr>
      <w:r w:rsidRPr="0083425E">
        <w:rPr>
          <w:sz w:val="24"/>
          <w:szCs w:val="24"/>
        </w:rPr>
        <w:t>1.</w:t>
      </w:r>
      <w:r w:rsidRPr="0083425E">
        <w:rPr>
          <w:sz w:val="24"/>
          <w:szCs w:val="24"/>
        </w:rPr>
        <w:tab/>
        <w:t>Partial and multiple drawings under this Letter of Credit are allowed;</w:t>
      </w:r>
    </w:p>
    <w:p w14:paraId="1FE47869" w14:textId="77777777" w:rsidR="001B5977" w:rsidRPr="0083425E" w:rsidRDefault="001B5977" w:rsidP="001B5977">
      <w:pPr>
        <w:ind w:left="360" w:hanging="360"/>
        <w:rPr>
          <w:sz w:val="24"/>
          <w:szCs w:val="24"/>
        </w:rPr>
      </w:pPr>
      <w:r w:rsidRPr="0083425E">
        <w:rPr>
          <w:sz w:val="24"/>
          <w:szCs w:val="24"/>
        </w:rPr>
        <w:t>2.</w:t>
      </w:r>
      <w:r w:rsidRPr="0083425E">
        <w:rPr>
          <w:sz w:val="24"/>
          <w:szCs w:val="24"/>
        </w:rPr>
        <w:tab/>
        <w:t>All banking charges associated with this Letter of Credit are for the account of the Applicant;</w:t>
      </w:r>
    </w:p>
    <w:p w14:paraId="1AEC25BE" w14:textId="77777777" w:rsidR="001B5977" w:rsidRPr="0083425E" w:rsidRDefault="001B5977" w:rsidP="001B5977">
      <w:pPr>
        <w:ind w:left="360" w:hanging="360"/>
        <w:rPr>
          <w:sz w:val="24"/>
          <w:szCs w:val="24"/>
        </w:rPr>
      </w:pPr>
      <w:r w:rsidRPr="0083425E">
        <w:rPr>
          <w:sz w:val="24"/>
          <w:szCs w:val="24"/>
        </w:rPr>
        <w:t>3.</w:t>
      </w:r>
      <w:r w:rsidRPr="0083425E">
        <w:rPr>
          <w:sz w:val="24"/>
          <w:szCs w:val="24"/>
        </w:rPr>
        <w:tab/>
        <w:t>This Letter of Credit is not transferable; and</w:t>
      </w:r>
    </w:p>
    <w:p w14:paraId="7070BC71" w14:textId="77777777" w:rsidR="001B5977" w:rsidRPr="0083425E" w:rsidRDefault="001B5977" w:rsidP="001B5977">
      <w:pPr>
        <w:ind w:left="360" w:hanging="360"/>
        <w:rPr>
          <w:sz w:val="24"/>
          <w:szCs w:val="24"/>
        </w:rPr>
      </w:pPr>
      <w:r w:rsidRPr="0083425E">
        <w:rPr>
          <w:sz w:val="24"/>
          <w:szCs w:val="24"/>
        </w:rPr>
        <w:t>4.</w:t>
      </w:r>
      <w:r w:rsidRPr="0083425E">
        <w:rPr>
          <w:sz w:val="24"/>
          <w:szCs w:val="24"/>
        </w:rPr>
        <w:tab/>
        <w:t>The Expiry Date of this Letter of Credit shall be automatically extended, without a written amendment, for a period of one (1) year, and it shall also be so extended on each successive Expiry Date, unless at least sixty (60) days before the then current Expiry Date we notify you by registered mail or courier that we elect not to extend the Expiry Date of this Letter of Credit for such an additional period.</w:t>
      </w:r>
    </w:p>
    <w:p w14:paraId="2FFA33C3" w14:textId="77777777" w:rsidR="001B5977" w:rsidRDefault="001B5977" w:rsidP="001B5977">
      <w:pPr>
        <w:rPr>
          <w:sz w:val="24"/>
          <w:szCs w:val="24"/>
        </w:rPr>
      </w:pPr>
      <w:r w:rsidRPr="0083425E">
        <w:rPr>
          <w:sz w:val="24"/>
          <w:szCs w:val="24"/>
        </w:rPr>
        <w:t xml:space="preserve">We engage with you that drafts drawn under and in compliance with the terms of this Letter of Credit will be duly honored upon presentation, on or before the Expiry Date (or after the Expiry Date in case of an interruption of our business as stated below), at our offices located at </w:t>
      </w:r>
      <w:r w:rsidRPr="0083425E">
        <w:rPr>
          <w:b/>
          <w:i/>
          <w:color w:val="0000FF"/>
          <w:sz w:val="24"/>
          <w:szCs w:val="24"/>
        </w:rPr>
        <w:t>[Insert issuing bank’s address for drawings]</w:t>
      </w:r>
      <w:r w:rsidRPr="0083425E">
        <w:rPr>
          <w:sz w:val="24"/>
          <w:szCs w:val="24"/>
        </w:rPr>
        <w:t>.</w:t>
      </w:r>
    </w:p>
    <w:p w14:paraId="2CA08B4B" w14:textId="77777777" w:rsidR="001B5977" w:rsidRDefault="001B5977" w:rsidP="001B5977">
      <w:pPr>
        <w:rPr>
          <w:sz w:val="24"/>
          <w:szCs w:val="24"/>
        </w:rPr>
      </w:pPr>
      <w:r w:rsidRPr="005638B9">
        <w:rPr>
          <w:sz w:val="24"/>
          <w:szCs w:val="24"/>
        </w:rPr>
        <w:t xml:space="preserve">All demands for payment shall be made by presentation of copies or original documents, or by facsimile, e-mail, or other electronic transmission of documents to </w:t>
      </w:r>
      <w:r w:rsidRPr="005638B9">
        <w:rPr>
          <w:b/>
          <w:i/>
          <w:color w:val="0000FF"/>
          <w:sz w:val="24"/>
          <w:szCs w:val="24"/>
        </w:rPr>
        <w:t>[Insert fax number, email or other electronic transmission]</w:t>
      </w:r>
      <w:r w:rsidRPr="005638B9">
        <w:rPr>
          <w:sz w:val="24"/>
          <w:szCs w:val="24"/>
        </w:rPr>
        <w:t xml:space="preserve">, Attention: </w:t>
      </w:r>
      <w:r w:rsidRPr="005638B9">
        <w:rPr>
          <w:b/>
          <w:i/>
          <w:color w:val="0000FF"/>
          <w:sz w:val="24"/>
          <w:szCs w:val="24"/>
        </w:rPr>
        <w:t>[Insert name of bank’s receiving department]</w:t>
      </w:r>
      <w:r w:rsidRPr="005638B9">
        <w:rPr>
          <w:sz w:val="24"/>
          <w:szCs w:val="24"/>
        </w:rPr>
        <w:t xml:space="preserve"> or </w:t>
      </w:r>
      <w:r w:rsidRPr="005638B9">
        <w:rPr>
          <w:b/>
          <w:i/>
          <w:color w:val="0000FF"/>
          <w:sz w:val="24"/>
          <w:szCs w:val="24"/>
        </w:rPr>
        <w:t>[Insert e-mail or other electronic transmission address]</w:t>
      </w:r>
      <w:r w:rsidRPr="00B95FE2">
        <w:rPr>
          <w:b/>
          <w:i/>
          <w:sz w:val="24"/>
          <w:szCs w:val="24"/>
        </w:rPr>
        <w:t>.</w:t>
      </w:r>
      <w:r w:rsidRPr="005638B9">
        <w:rPr>
          <w:sz w:val="24"/>
          <w:szCs w:val="24"/>
        </w:rPr>
        <w:t xml:space="preserve"> If a demand is made by facsimile, e-mail or other electronic transmission, the originals or copies of documents must follow by overnight mail, and you may contact us at </w:t>
      </w:r>
      <w:r w:rsidRPr="00B95FE2">
        <w:rPr>
          <w:b/>
          <w:i/>
          <w:color w:val="0000FF"/>
          <w:sz w:val="24"/>
          <w:szCs w:val="24"/>
        </w:rPr>
        <w:t>[Insert phone number(s)]</w:t>
      </w:r>
      <w:r w:rsidRPr="005638B9">
        <w:rPr>
          <w:sz w:val="24"/>
          <w:szCs w:val="24"/>
        </w:rPr>
        <w:t xml:space="preserve"> to confirm our receipt of the transmission.  Your failure to seek such a telephone confirmation does not affect our obligation to honor such a presentation.</w:t>
      </w:r>
    </w:p>
    <w:p w14:paraId="260C92B7" w14:textId="77777777" w:rsidR="001B5977" w:rsidRPr="0083425E" w:rsidRDefault="001B5977" w:rsidP="001B5977">
      <w:pPr>
        <w:rPr>
          <w:sz w:val="24"/>
          <w:szCs w:val="24"/>
        </w:rPr>
      </w:pPr>
    </w:p>
    <w:p w14:paraId="4B65417C" w14:textId="77777777" w:rsidR="001B5977" w:rsidRPr="0083425E" w:rsidRDefault="001B5977" w:rsidP="001B5977">
      <w:pPr>
        <w:rPr>
          <w:sz w:val="24"/>
          <w:szCs w:val="24"/>
        </w:rPr>
      </w:pPr>
      <w:r w:rsidRPr="0083425E">
        <w:rPr>
          <w:sz w:val="24"/>
          <w:szCs w:val="24"/>
        </w:rPr>
        <w:t>Our payments against complying presentations under this Letter of Credit will be made no later than on the sixth (6th) banking day following a complying presentation.</w:t>
      </w:r>
    </w:p>
    <w:p w14:paraId="068E0512" w14:textId="77777777" w:rsidR="001B5977" w:rsidRPr="0083425E" w:rsidRDefault="001B5977" w:rsidP="001B5977">
      <w:pPr>
        <w:rPr>
          <w:sz w:val="24"/>
          <w:szCs w:val="24"/>
        </w:rPr>
      </w:pPr>
      <w:r w:rsidRPr="0083425E">
        <w:rPr>
          <w:sz w:val="24"/>
          <w:szCs w:val="24"/>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116540E9" w14:textId="77777777" w:rsidR="001B5977" w:rsidRDefault="001B5977" w:rsidP="001B5977">
      <w:pPr>
        <w:rPr>
          <w:sz w:val="24"/>
          <w:szCs w:val="24"/>
        </w:rPr>
      </w:pPr>
      <w:r w:rsidRPr="0083425E">
        <w:rPr>
          <w:sz w:val="24"/>
          <w:szCs w:val="24"/>
        </w:rPr>
        <w:t xml:space="preserve">Except as otherwise specifically stated herein, this Letter of Credit is subject to and governed by the </w:t>
      </w:r>
      <w:r w:rsidRPr="0083425E">
        <w:rPr>
          <w:i/>
          <w:sz w:val="24"/>
          <w:szCs w:val="24"/>
        </w:rPr>
        <w:t>Uniform Customs and Practice for Documentary Credits, 2007 Revision,</w:t>
      </w:r>
      <w:r w:rsidRPr="0083425E">
        <w:rPr>
          <w:sz w:val="24"/>
          <w:szCs w:val="24"/>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days after the resumption of our business, and we will effect payment accordingly.</w:t>
      </w:r>
    </w:p>
    <w:p w14:paraId="7477D50D" w14:textId="77777777" w:rsidR="001B5977" w:rsidRPr="004166E0" w:rsidRDefault="001B5977" w:rsidP="001B5977">
      <w:pPr>
        <w:rPr>
          <w:sz w:val="24"/>
          <w:szCs w:val="24"/>
        </w:rPr>
      </w:pPr>
      <w:r w:rsidRPr="000B20DF">
        <w:rPr>
          <w:sz w:val="24"/>
          <w:szCs w:val="24"/>
        </w:rPr>
        <w:t>The electronic copy of this Letter of Credit shall be the operative instrument until such time as the original is received. This Letter of credit can be amended or terminated by facsimile, e-mail or other electronic transmission.</w:t>
      </w:r>
    </w:p>
    <w:p w14:paraId="34354C95" w14:textId="77777777" w:rsidR="001B5977" w:rsidRDefault="001B5977" w:rsidP="001B5977">
      <w:pPr>
        <w:rPr>
          <w:sz w:val="24"/>
          <w:szCs w:val="24"/>
        </w:rPr>
      </w:pPr>
    </w:p>
    <w:p w14:paraId="7BC7C984" w14:textId="77777777" w:rsidR="001B5977" w:rsidRPr="0083425E" w:rsidRDefault="001B5977" w:rsidP="001B5977">
      <w:pPr>
        <w:rPr>
          <w:sz w:val="24"/>
          <w:szCs w:val="24"/>
        </w:rPr>
      </w:pPr>
      <w:r w:rsidRPr="0083425E">
        <w:rPr>
          <w:sz w:val="24"/>
          <w:szCs w:val="24"/>
        </w:rPr>
        <w:t>The law of the State of New York shall apply to any matters not covered by the UCP 600.</w:t>
      </w:r>
    </w:p>
    <w:p w14:paraId="3A8AC18B" w14:textId="77777777" w:rsidR="001B5977" w:rsidRPr="0083425E" w:rsidRDefault="001B5977" w:rsidP="001B5977">
      <w:pPr>
        <w:rPr>
          <w:sz w:val="24"/>
          <w:szCs w:val="24"/>
        </w:rPr>
      </w:pPr>
      <w:r w:rsidRPr="0083425E">
        <w:rPr>
          <w:sz w:val="24"/>
          <w:szCs w:val="24"/>
        </w:rPr>
        <w:t xml:space="preserve">For telephone assistance regarding this Letter of Credit, please contact us at </w:t>
      </w:r>
      <w:r w:rsidRPr="0083425E">
        <w:rPr>
          <w:b/>
          <w:i/>
          <w:color w:val="0000FF"/>
          <w:sz w:val="24"/>
          <w:szCs w:val="24"/>
        </w:rPr>
        <w:t>[insert number and any other necessary details]</w:t>
      </w:r>
      <w:r w:rsidRPr="0083425E">
        <w:rPr>
          <w:sz w:val="24"/>
          <w:szCs w:val="24"/>
        </w:rPr>
        <w:t>.</w:t>
      </w:r>
    </w:p>
    <w:p w14:paraId="782FBD3F" w14:textId="77777777" w:rsidR="001B5977" w:rsidRPr="0083425E" w:rsidRDefault="001B5977" w:rsidP="001B5977">
      <w:pPr>
        <w:rPr>
          <w:sz w:val="24"/>
          <w:szCs w:val="24"/>
        </w:rPr>
      </w:pPr>
      <w:r w:rsidRPr="0083425E">
        <w:rPr>
          <w:sz w:val="24"/>
          <w:szCs w:val="24"/>
        </w:rPr>
        <w:t>Very truly yours,</w:t>
      </w:r>
    </w:p>
    <w:tbl>
      <w:tblPr>
        <w:tblW w:w="4590" w:type="dxa"/>
        <w:tblLook w:val="01E0" w:firstRow="1" w:lastRow="1" w:firstColumn="1" w:lastColumn="1" w:noHBand="0" w:noVBand="0"/>
      </w:tblPr>
      <w:tblGrid>
        <w:gridCol w:w="751"/>
        <w:gridCol w:w="3839"/>
      </w:tblGrid>
      <w:tr w:rsidR="001B5977" w:rsidRPr="0083425E" w14:paraId="39D43DE7" w14:textId="77777777" w:rsidTr="00B441C7">
        <w:trPr>
          <w:trHeight w:val="432"/>
        </w:trPr>
        <w:tc>
          <w:tcPr>
            <w:tcW w:w="4590" w:type="dxa"/>
            <w:gridSpan w:val="2"/>
            <w:vAlign w:val="bottom"/>
          </w:tcPr>
          <w:p w14:paraId="5A7C0C3A" w14:textId="77777777" w:rsidR="001B5977" w:rsidRPr="0083425E" w:rsidRDefault="001B5977" w:rsidP="00B441C7">
            <w:pPr>
              <w:ind w:left="-105"/>
              <w:rPr>
                <w:b/>
                <w:i/>
                <w:color w:val="0000FF"/>
                <w:sz w:val="24"/>
                <w:szCs w:val="24"/>
              </w:rPr>
            </w:pPr>
            <w:r w:rsidRPr="0083425E">
              <w:rPr>
                <w:b/>
                <w:i/>
                <w:color w:val="0000FF"/>
                <w:sz w:val="24"/>
                <w:szCs w:val="24"/>
              </w:rPr>
              <w:t>[insert name of issuing bank]</w:t>
            </w:r>
          </w:p>
          <w:p w14:paraId="63EDEE1A" w14:textId="77777777" w:rsidR="001B5977" w:rsidRPr="0083425E" w:rsidRDefault="001B5977" w:rsidP="00B441C7">
            <w:pPr>
              <w:ind w:left="-105"/>
              <w:rPr>
                <w:i/>
                <w:sz w:val="24"/>
                <w:szCs w:val="24"/>
              </w:rPr>
            </w:pPr>
          </w:p>
        </w:tc>
      </w:tr>
      <w:tr w:rsidR="001B5977" w:rsidRPr="0083425E" w14:paraId="13665559" w14:textId="77777777" w:rsidTr="00B441C7">
        <w:trPr>
          <w:trHeight w:val="432"/>
        </w:trPr>
        <w:tc>
          <w:tcPr>
            <w:tcW w:w="751" w:type="dxa"/>
            <w:vAlign w:val="bottom"/>
          </w:tcPr>
          <w:p w14:paraId="1E579452" w14:textId="77777777" w:rsidR="001B5977" w:rsidRPr="0083425E" w:rsidRDefault="001B5977" w:rsidP="00B441C7">
            <w:pPr>
              <w:ind w:left="-105"/>
              <w:rPr>
                <w:sz w:val="24"/>
                <w:szCs w:val="24"/>
              </w:rPr>
            </w:pPr>
            <w:r w:rsidRPr="0083425E">
              <w:rPr>
                <w:sz w:val="24"/>
                <w:szCs w:val="24"/>
              </w:rPr>
              <w:t>By:</w:t>
            </w:r>
          </w:p>
        </w:tc>
        <w:tc>
          <w:tcPr>
            <w:tcW w:w="3839" w:type="dxa"/>
            <w:tcBorders>
              <w:bottom w:val="single" w:sz="4" w:space="0" w:color="auto"/>
            </w:tcBorders>
            <w:vAlign w:val="bottom"/>
          </w:tcPr>
          <w:p w14:paraId="20E1D99E" w14:textId="77777777" w:rsidR="001B5977" w:rsidRPr="0083425E" w:rsidRDefault="001B5977" w:rsidP="00B441C7">
            <w:pPr>
              <w:rPr>
                <w:sz w:val="24"/>
                <w:szCs w:val="24"/>
              </w:rPr>
            </w:pPr>
          </w:p>
        </w:tc>
      </w:tr>
      <w:tr w:rsidR="001B5977" w:rsidRPr="0083425E" w14:paraId="6216DE23" w14:textId="77777777" w:rsidTr="00B441C7">
        <w:trPr>
          <w:trHeight w:val="288"/>
        </w:trPr>
        <w:tc>
          <w:tcPr>
            <w:tcW w:w="751" w:type="dxa"/>
            <w:vAlign w:val="bottom"/>
          </w:tcPr>
          <w:p w14:paraId="57E4EDBB" w14:textId="77777777" w:rsidR="001B5977" w:rsidRPr="0083425E" w:rsidRDefault="001B5977" w:rsidP="00B441C7">
            <w:pPr>
              <w:jc w:val="right"/>
              <w:rPr>
                <w:sz w:val="24"/>
                <w:szCs w:val="24"/>
              </w:rPr>
            </w:pPr>
          </w:p>
        </w:tc>
        <w:tc>
          <w:tcPr>
            <w:tcW w:w="3839" w:type="dxa"/>
            <w:tcBorders>
              <w:top w:val="single" w:sz="4" w:space="0" w:color="auto"/>
            </w:tcBorders>
          </w:tcPr>
          <w:p w14:paraId="0480F3D5" w14:textId="77777777" w:rsidR="001B5977" w:rsidRPr="0083425E" w:rsidRDefault="001B5977" w:rsidP="00B441C7">
            <w:pPr>
              <w:jc w:val="center"/>
              <w:rPr>
                <w:sz w:val="24"/>
                <w:szCs w:val="24"/>
              </w:rPr>
            </w:pPr>
            <w:r w:rsidRPr="0083425E">
              <w:rPr>
                <w:sz w:val="24"/>
                <w:szCs w:val="24"/>
              </w:rPr>
              <w:t>Authorized Signature</w:t>
            </w:r>
          </w:p>
        </w:tc>
      </w:tr>
      <w:tr w:rsidR="001B5977" w:rsidRPr="0083425E" w14:paraId="07FF8BFF" w14:textId="77777777" w:rsidTr="00B441C7">
        <w:trPr>
          <w:trHeight w:val="504"/>
        </w:trPr>
        <w:tc>
          <w:tcPr>
            <w:tcW w:w="751" w:type="dxa"/>
            <w:vAlign w:val="bottom"/>
          </w:tcPr>
          <w:p w14:paraId="2254C18E" w14:textId="77777777" w:rsidR="001B5977" w:rsidRPr="0083425E" w:rsidRDefault="001B5977" w:rsidP="00B441C7">
            <w:pPr>
              <w:ind w:left="-105"/>
              <w:rPr>
                <w:sz w:val="24"/>
                <w:szCs w:val="24"/>
              </w:rPr>
            </w:pPr>
            <w:r w:rsidRPr="0083425E">
              <w:rPr>
                <w:sz w:val="24"/>
                <w:szCs w:val="24"/>
              </w:rPr>
              <w:t xml:space="preserve">   Name:</w:t>
            </w:r>
          </w:p>
        </w:tc>
        <w:tc>
          <w:tcPr>
            <w:tcW w:w="3839" w:type="dxa"/>
            <w:tcBorders>
              <w:bottom w:val="single" w:sz="4" w:space="0" w:color="auto"/>
            </w:tcBorders>
            <w:vAlign w:val="bottom"/>
          </w:tcPr>
          <w:p w14:paraId="28921A16" w14:textId="77777777" w:rsidR="001B5977" w:rsidRPr="0083425E" w:rsidRDefault="001B5977" w:rsidP="00B441C7">
            <w:pPr>
              <w:jc w:val="center"/>
              <w:rPr>
                <w:b/>
                <w:i/>
                <w:sz w:val="24"/>
                <w:szCs w:val="24"/>
              </w:rPr>
            </w:pPr>
            <w:r w:rsidRPr="0083425E">
              <w:rPr>
                <w:b/>
                <w:i/>
                <w:color w:val="0000FF"/>
                <w:sz w:val="24"/>
                <w:szCs w:val="24"/>
              </w:rPr>
              <w:t>[print or type name]</w:t>
            </w:r>
          </w:p>
        </w:tc>
      </w:tr>
      <w:tr w:rsidR="001B5977" w:rsidRPr="0083425E" w14:paraId="443F1ACC" w14:textId="77777777" w:rsidTr="00B441C7">
        <w:trPr>
          <w:trHeight w:val="504"/>
        </w:trPr>
        <w:tc>
          <w:tcPr>
            <w:tcW w:w="751" w:type="dxa"/>
            <w:vAlign w:val="bottom"/>
          </w:tcPr>
          <w:p w14:paraId="71AA6C7B" w14:textId="77777777" w:rsidR="001B5977" w:rsidRPr="0083425E" w:rsidRDefault="001B5977" w:rsidP="00B441C7">
            <w:pPr>
              <w:ind w:left="-105"/>
              <w:rPr>
                <w:sz w:val="24"/>
                <w:szCs w:val="24"/>
              </w:rPr>
            </w:pPr>
            <w:r w:rsidRPr="0083425E">
              <w:rPr>
                <w:sz w:val="24"/>
                <w:szCs w:val="24"/>
              </w:rPr>
              <w:t>Title:</w:t>
            </w:r>
          </w:p>
        </w:tc>
        <w:tc>
          <w:tcPr>
            <w:tcW w:w="3839" w:type="dxa"/>
            <w:tcBorders>
              <w:top w:val="single" w:sz="4" w:space="0" w:color="auto"/>
              <w:bottom w:val="single" w:sz="4" w:space="0" w:color="auto"/>
            </w:tcBorders>
            <w:vAlign w:val="bottom"/>
          </w:tcPr>
          <w:p w14:paraId="3210A963" w14:textId="77777777" w:rsidR="001B5977" w:rsidRPr="0083425E" w:rsidRDefault="001B5977" w:rsidP="00B441C7">
            <w:pPr>
              <w:jc w:val="center"/>
              <w:rPr>
                <w:sz w:val="24"/>
                <w:szCs w:val="24"/>
              </w:rPr>
            </w:pPr>
            <w:r w:rsidRPr="0083425E">
              <w:rPr>
                <w:b/>
                <w:i/>
                <w:color w:val="0000FF"/>
                <w:sz w:val="24"/>
                <w:szCs w:val="24"/>
              </w:rPr>
              <w:t>[print or type title]</w:t>
            </w:r>
          </w:p>
        </w:tc>
      </w:tr>
    </w:tbl>
    <w:p w14:paraId="43F3EA29" w14:textId="77777777" w:rsidR="001B5977" w:rsidRPr="0083425E" w:rsidRDefault="001B5977" w:rsidP="001B5977">
      <w:pPr>
        <w:rPr>
          <w:sz w:val="24"/>
          <w:szCs w:val="24"/>
        </w:rPr>
      </w:pPr>
    </w:p>
    <w:p w14:paraId="7F6B0FDE" w14:textId="77777777" w:rsidR="001B5977" w:rsidRPr="0083425E" w:rsidRDefault="001B5977" w:rsidP="001B5977">
      <w:pPr>
        <w:rPr>
          <w:b/>
          <w:i/>
          <w:color w:val="0000FF"/>
          <w:sz w:val="24"/>
          <w:szCs w:val="24"/>
        </w:rPr>
      </w:pPr>
      <w:r w:rsidRPr="0083425E">
        <w:rPr>
          <w:b/>
          <w:i/>
          <w:color w:val="0000FF"/>
          <w:sz w:val="24"/>
          <w:szCs w:val="24"/>
        </w:rPr>
        <w:t>[Note:  All pages must contain the Letter of Credit number and page number for identification purposes.]</w:t>
      </w:r>
    </w:p>
    <w:p w14:paraId="494CA3D8" w14:textId="77777777" w:rsidR="001B5977" w:rsidRPr="0083425E" w:rsidRDefault="001B5977" w:rsidP="001B5977">
      <w:pPr>
        <w:rPr>
          <w:sz w:val="24"/>
          <w:szCs w:val="24"/>
        </w:rPr>
      </w:pPr>
    </w:p>
    <w:p w14:paraId="1C367A66" w14:textId="77777777" w:rsidR="001B5977" w:rsidRPr="0083425E" w:rsidRDefault="001B5977" w:rsidP="001B5977">
      <w:pPr>
        <w:rPr>
          <w:sz w:val="24"/>
          <w:szCs w:val="24"/>
        </w:rPr>
      </w:pPr>
    </w:p>
    <w:p w14:paraId="7102683A" w14:textId="77777777" w:rsidR="001B5977" w:rsidRPr="0083425E" w:rsidRDefault="001B5977" w:rsidP="001B5977">
      <w:pPr>
        <w:rPr>
          <w:sz w:val="24"/>
          <w:szCs w:val="24"/>
        </w:rPr>
      </w:pPr>
    </w:p>
    <w:p w14:paraId="04657CB9" w14:textId="77777777" w:rsidR="001B5977" w:rsidRPr="0083425E" w:rsidRDefault="001B5977" w:rsidP="001B5977">
      <w:pPr>
        <w:rPr>
          <w:sz w:val="24"/>
          <w:szCs w:val="24"/>
        </w:rPr>
      </w:pPr>
    </w:p>
    <w:p w14:paraId="446E7E3A" w14:textId="77777777" w:rsidR="001B5977" w:rsidRPr="0083425E" w:rsidRDefault="001B5977" w:rsidP="001B5977">
      <w:pPr>
        <w:rPr>
          <w:sz w:val="24"/>
          <w:szCs w:val="24"/>
        </w:rPr>
      </w:pPr>
    </w:p>
    <w:p w14:paraId="5DED59AD" w14:textId="77777777" w:rsidR="001B5977" w:rsidRPr="0083425E" w:rsidRDefault="001B5977" w:rsidP="001B5977">
      <w:pPr>
        <w:rPr>
          <w:sz w:val="24"/>
          <w:szCs w:val="24"/>
        </w:rPr>
      </w:pPr>
    </w:p>
    <w:p w14:paraId="75961D2F" w14:textId="77777777" w:rsidR="001B5977" w:rsidRPr="0083425E" w:rsidRDefault="001B5977" w:rsidP="001B5977">
      <w:pPr>
        <w:rPr>
          <w:sz w:val="24"/>
          <w:szCs w:val="24"/>
        </w:rPr>
      </w:pPr>
    </w:p>
    <w:p w14:paraId="1AEA7E07" w14:textId="77777777" w:rsidR="001B5977" w:rsidRPr="0083425E" w:rsidRDefault="001B5977" w:rsidP="001B5977">
      <w:pPr>
        <w:rPr>
          <w:sz w:val="24"/>
          <w:szCs w:val="24"/>
        </w:rPr>
      </w:pPr>
    </w:p>
    <w:p w14:paraId="30F18007" w14:textId="77777777" w:rsidR="001B5977" w:rsidRPr="0083425E" w:rsidRDefault="001B5977" w:rsidP="001B5977">
      <w:pPr>
        <w:rPr>
          <w:sz w:val="24"/>
          <w:szCs w:val="24"/>
        </w:rPr>
      </w:pPr>
    </w:p>
    <w:p w14:paraId="3BC949D6" w14:textId="77777777" w:rsidR="001B5977" w:rsidRPr="0083425E" w:rsidRDefault="001B5977" w:rsidP="001B5977">
      <w:pPr>
        <w:rPr>
          <w:sz w:val="24"/>
          <w:szCs w:val="24"/>
        </w:rPr>
      </w:pPr>
    </w:p>
    <w:p w14:paraId="3422608C" w14:textId="77777777" w:rsidR="001B5977" w:rsidRPr="0083425E" w:rsidRDefault="001B5977" w:rsidP="001B5977">
      <w:pPr>
        <w:rPr>
          <w:sz w:val="24"/>
          <w:szCs w:val="24"/>
        </w:rPr>
      </w:pPr>
    </w:p>
    <w:p w14:paraId="25DEB17A" w14:textId="77777777" w:rsidR="001B5977" w:rsidRPr="0083425E" w:rsidRDefault="001B5977" w:rsidP="001B5977">
      <w:pPr>
        <w:rPr>
          <w:b/>
        </w:rPr>
      </w:pPr>
      <w:r w:rsidRPr="0083425E">
        <w:rPr>
          <w:b/>
        </w:rPr>
        <w:t>Exhibit A   SIGHT DRAFT</w:t>
      </w:r>
    </w:p>
    <w:p w14:paraId="6B4B6E42" w14:textId="77777777" w:rsidR="001B5977" w:rsidRPr="0083425E" w:rsidRDefault="001B5977" w:rsidP="001B5977"/>
    <w:p w14:paraId="47D1CB1E" w14:textId="77777777" w:rsidR="001B5977" w:rsidRPr="0083425E" w:rsidRDefault="001B5977" w:rsidP="001B5977">
      <w:r w:rsidRPr="0083425E">
        <w:t>TO</w:t>
      </w:r>
    </w:p>
    <w:p w14:paraId="566A2287" w14:textId="77777777" w:rsidR="001B5977" w:rsidRPr="0083425E" w:rsidRDefault="001B5977" w:rsidP="001B5977">
      <w:r w:rsidRPr="0083425E">
        <w:t>[INSERT NAME AND ADDRESS OF PAYING BANK]</w:t>
      </w:r>
    </w:p>
    <w:p w14:paraId="40BB6CB6" w14:textId="77777777" w:rsidR="001B5977" w:rsidRPr="0083425E" w:rsidRDefault="001B5977" w:rsidP="001B5977"/>
    <w:p w14:paraId="71464985" w14:textId="77777777" w:rsidR="001B5977" w:rsidRPr="0083425E" w:rsidRDefault="001B5977" w:rsidP="001B5977">
      <w:r w:rsidRPr="0083425E">
        <w:t>AMOUNT: $________________________</w:t>
      </w:r>
      <w:r w:rsidRPr="0083425E">
        <w:tab/>
      </w:r>
      <w:r w:rsidRPr="0083425E">
        <w:tab/>
        <w:t>DATE: __________________________</w:t>
      </w:r>
    </w:p>
    <w:p w14:paraId="307F777E" w14:textId="77777777" w:rsidR="001B5977" w:rsidRPr="0083425E" w:rsidRDefault="001B5977" w:rsidP="001B5977"/>
    <w:p w14:paraId="2517E023" w14:textId="77777777" w:rsidR="001B5977" w:rsidRPr="0083425E" w:rsidRDefault="001B5977" w:rsidP="001B5977">
      <w:r w:rsidRPr="0083425E">
        <w:t>AT SIGHT OF THIS DEMAND PAY TO THE ORDER OF PACIFIC GAS AND ELECTRIC COMPANY THE AMOUNT OF U.S.$________(______________ U.S. DOLLARS)</w:t>
      </w:r>
    </w:p>
    <w:p w14:paraId="1FFE5D82" w14:textId="77777777" w:rsidR="001B5977" w:rsidRPr="0083425E" w:rsidRDefault="001B5977" w:rsidP="001B5977">
      <w:r w:rsidRPr="0083425E">
        <w:t>DRAWN UNDER [INSERT NAME OF ISSUING BANK] LETTER OF CREDIT NO. XXXXXX.</w:t>
      </w:r>
    </w:p>
    <w:p w14:paraId="7C55FFF1" w14:textId="77777777" w:rsidR="001B5977" w:rsidRPr="0083425E" w:rsidRDefault="001B5977" w:rsidP="001B5977">
      <w:r w:rsidRPr="0083425E">
        <w:t>REMIT FUNDS AS FOLLOWS:</w:t>
      </w:r>
    </w:p>
    <w:p w14:paraId="0A48B7D7" w14:textId="77777777" w:rsidR="001B5977" w:rsidRPr="0083425E" w:rsidRDefault="001B5977" w:rsidP="001B5977">
      <w:r w:rsidRPr="0083425E">
        <w:t>[INSERT PAYMENT INSTRUCTIONS]</w:t>
      </w:r>
    </w:p>
    <w:p w14:paraId="22C16D2D" w14:textId="77777777" w:rsidR="001B5977" w:rsidRPr="0083425E" w:rsidRDefault="001B5977" w:rsidP="001B5977"/>
    <w:p w14:paraId="7186286B" w14:textId="77777777" w:rsidR="001B5977" w:rsidRPr="0083425E" w:rsidRDefault="001B5977" w:rsidP="001B5977"/>
    <w:p w14:paraId="42C97F3E" w14:textId="77777777" w:rsidR="001B5977" w:rsidRPr="0083425E" w:rsidRDefault="001B5977" w:rsidP="001B5977"/>
    <w:p w14:paraId="4723366E" w14:textId="77777777" w:rsidR="001B5977" w:rsidRPr="0083425E" w:rsidRDefault="001B5977" w:rsidP="001B5977">
      <w:pPr>
        <w:ind w:left="720" w:firstLine="720"/>
      </w:pPr>
      <w:r w:rsidRPr="0083425E">
        <w:tab/>
      </w:r>
      <w:r w:rsidRPr="0083425E">
        <w:tab/>
      </w:r>
      <w:r w:rsidRPr="0083425E">
        <w:tab/>
      </w:r>
      <w:r w:rsidRPr="0083425E">
        <w:tab/>
      </w:r>
      <w:r w:rsidRPr="0083425E">
        <w:tab/>
        <w:t>DRAWER</w:t>
      </w:r>
    </w:p>
    <w:p w14:paraId="2CEBE9B0" w14:textId="77777777" w:rsidR="001B5977" w:rsidRPr="0083425E" w:rsidRDefault="001B5977" w:rsidP="001B5977"/>
    <w:p w14:paraId="7170C29A" w14:textId="77777777" w:rsidR="001B5977" w:rsidRPr="0083425E" w:rsidRDefault="001B5977" w:rsidP="001B5977">
      <w:r w:rsidRPr="0083425E">
        <w:tab/>
      </w:r>
      <w:r w:rsidRPr="0083425E">
        <w:tab/>
      </w:r>
      <w:r w:rsidRPr="0083425E">
        <w:tab/>
      </w:r>
      <w:r w:rsidRPr="0083425E">
        <w:tab/>
      </w:r>
      <w:r w:rsidRPr="0083425E">
        <w:tab/>
      </w:r>
      <w:r w:rsidRPr="0083425E">
        <w:tab/>
      </w:r>
      <w:r w:rsidRPr="0083425E">
        <w:tab/>
        <w:t>BY: ________________________________</w:t>
      </w:r>
    </w:p>
    <w:p w14:paraId="0DE67A98" w14:textId="77777777" w:rsidR="001B5977" w:rsidRPr="0083425E" w:rsidRDefault="001B5977" w:rsidP="001B5977">
      <w:r w:rsidRPr="0083425E">
        <w:tab/>
      </w:r>
      <w:r w:rsidRPr="0083425E">
        <w:tab/>
      </w:r>
      <w:r w:rsidRPr="0083425E">
        <w:tab/>
      </w:r>
      <w:r w:rsidRPr="0083425E">
        <w:tab/>
      </w:r>
      <w:r w:rsidRPr="0083425E">
        <w:tab/>
      </w:r>
      <w:r w:rsidRPr="0083425E">
        <w:tab/>
      </w:r>
      <w:r w:rsidRPr="0083425E">
        <w:tab/>
      </w:r>
      <w:r w:rsidRPr="0083425E">
        <w:tab/>
      </w:r>
      <w:r w:rsidRPr="0083425E">
        <w:tab/>
        <w:t>NAME AND TITLE</w:t>
      </w:r>
    </w:p>
    <w:p w14:paraId="5DF9DB61" w14:textId="77777777" w:rsidR="001B5977" w:rsidRDefault="001B5977" w:rsidP="001B5977"/>
    <w:p w14:paraId="6ADEF6A8" w14:textId="77777777" w:rsidR="003A4D9D" w:rsidRDefault="003A4D9D" w:rsidP="0070095F">
      <w:pPr>
        <w:sectPr w:rsidR="003A4D9D" w:rsidSect="0070095F">
          <w:headerReference w:type="default" r:id="rId49"/>
          <w:footerReference w:type="default" r:id="rId50"/>
          <w:pgSz w:w="12240" w:h="15840"/>
          <w:pgMar w:top="1440" w:right="1440" w:bottom="1440" w:left="1440" w:header="432" w:footer="432" w:gutter="0"/>
          <w:pgNumType w:start="1"/>
          <w:cols w:space="720"/>
          <w:docGrid w:linePitch="360"/>
        </w:sectPr>
      </w:pPr>
      <w:bookmarkStart w:id="998" w:name="_DV_M681"/>
      <w:bookmarkEnd w:id="998"/>
    </w:p>
    <w:p w14:paraId="29C73AB0" w14:textId="2E851470" w:rsidR="0070095F" w:rsidRPr="009614D3" w:rsidRDefault="00AA75F2" w:rsidP="0070095F">
      <w:pPr>
        <w:jc w:val="center"/>
        <w:rPr>
          <w:b/>
        </w:rPr>
      </w:pPr>
      <w:r w:rsidRPr="00AA75F2">
        <w:rPr>
          <w:b/>
        </w:rPr>
        <w:t>APPENDIX</w:t>
      </w:r>
      <w:r w:rsidRPr="00981500">
        <w:rPr>
          <w:b/>
        </w:rPr>
        <w:t xml:space="preserve"> </w:t>
      </w:r>
      <w:r w:rsidR="00A0151B" w:rsidRPr="009C7955">
        <w:rPr>
          <w:b/>
        </w:rPr>
        <w:t>X</w:t>
      </w:r>
      <w:r w:rsidR="00030AB7" w:rsidRPr="009614D3">
        <w:rPr>
          <w:b/>
        </w:rPr>
        <w:t xml:space="preserve"> – FORM OF </w:t>
      </w:r>
      <w:r w:rsidR="00F473FF">
        <w:rPr>
          <w:b/>
        </w:rPr>
        <w:t xml:space="preserve">FINANCING </w:t>
      </w:r>
      <w:r w:rsidR="00030AB7" w:rsidRPr="009614D3">
        <w:rPr>
          <w:b/>
        </w:rPr>
        <w:t>CONSENT TO ASSIGNMENT</w:t>
      </w:r>
    </w:p>
    <w:p w14:paraId="5B234914" w14:textId="2CFF3C1A" w:rsidR="0070095F" w:rsidRDefault="00F473FF" w:rsidP="0070095F">
      <w:pPr>
        <w:jc w:val="center"/>
        <w:rPr>
          <w:b/>
          <w:u w:val="single"/>
        </w:rPr>
      </w:pPr>
      <w:r>
        <w:rPr>
          <w:b/>
          <w:u w:val="single"/>
        </w:rPr>
        <w:t xml:space="preserve">FINANCING </w:t>
      </w:r>
      <w:r w:rsidR="00030AB7">
        <w:rPr>
          <w:b/>
          <w:u w:val="single"/>
        </w:rPr>
        <w:t>CONSENT AND AGREEMENT</w:t>
      </w:r>
    </w:p>
    <w:p w14:paraId="73B7679E" w14:textId="56B16FEF" w:rsidR="0070095F" w:rsidRPr="0094436D" w:rsidRDefault="00030AB7" w:rsidP="0070095F">
      <w:r w:rsidRPr="0094436D">
        <w:t xml:space="preserve">This </w:t>
      </w:r>
      <w:r w:rsidR="00F473FF">
        <w:t xml:space="preserve">FINANCING </w:t>
      </w:r>
      <w:r w:rsidRPr="0094436D">
        <w:t xml:space="preserve">CONSENT AND AGREEMENT (“Consent and Agreement”) is entered into as of </w:t>
      </w:r>
      <w:r w:rsidRPr="0094436D">
        <w:rPr>
          <w:b/>
          <w:bCs/>
          <w:i/>
        </w:rPr>
        <w:t>[</w:t>
      </w:r>
      <w:r w:rsidRPr="0094436D">
        <w:rPr>
          <w:b/>
          <w:bCs/>
        </w:rPr>
        <w:t>_____ __, 2___</w:t>
      </w:r>
      <w:r w:rsidRPr="0094436D">
        <w:rPr>
          <w:b/>
          <w:bCs/>
          <w:i/>
        </w:rPr>
        <w:t>]</w:t>
      </w:r>
      <w:r w:rsidRPr="0094436D">
        <w:t xml:space="preserve">, between PACIFIC GAS AND ELECTRIC COMPANY, a California corporation (“PG&amp;E”), and </w:t>
      </w:r>
      <w:r w:rsidRPr="0094436D">
        <w:rPr>
          <w:b/>
          <w:bCs/>
          <w:i/>
        </w:rPr>
        <w:t>[</w:t>
      </w:r>
      <w:r w:rsidRPr="0094436D">
        <w:rPr>
          <w:b/>
          <w:bCs/>
        </w:rPr>
        <w:t>_________________</w:t>
      </w:r>
      <w:r w:rsidRPr="0094436D">
        <w:rPr>
          <w:b/>
          <w:bCs/>
          <w:i/>
        </w:rPr>
        <w:t>]</w:t>
      </w:r>
      <w:r w:rsidRPr="0094436D">
        <w:t xml:space="preserve">, a </w:t>
      </w:r>
      <w:r w:rsidRPr="0094436D">
        <w:rPr>
          <w:b/>
          <w:i/>
          <w:color w:val="0000FF"/>
        </w:rPr>
        <w:t>[include place of formation and business type]</w:t>
      </w:r>
      <w:r w:rsidRPr="0094436D">
        <w:t xml:space="preserve"> as collateral agent</w:t>
      </w:r>
      <w:r>
        <w:rPr>
          <w:u w:val="single"/>
          <w:vertAlign w:val="superscript"/>
        </w:rPr>
        <w:footnoteReference w:customMarkFollows="1" w:id="12"/>
        <w:t>[1]</w:t>
      </w:r>
      <w:r w:rsidRPr="0094436D">
        <w:t xml:space="preserve"> (in such capacity, “Financing Provider”), for the benefit of various financial institutions (collectively, the “Secured Parties”) providing financing to </w:t>
      </w:r>
      <w:r w:rsidRPr="0094436D">
        <w:rPr>
          <w:b/>
          <w:i/>
        </w:rPr>
        <w:t>[</w:t>
      </w:r>
      <w:r w:rsidRPr="0094436D">
        <w:rPr>
          <w:b/>
        </w:rPr>
        <w:t>_______</w:t>
      </w:r>
      <w:r w:rsidRPr="0094436D">
        <w:rPr>
          <w:b/>
          <w:i/>
        </w:rPr>
        <w:t>]</w:t>
      </w:r>
      <w:r w:rsidRPr="0094436D">
        <w:t xml:space="preserve"> (“Seller”).  PG&amp;E, Seller, and the Financing Provider shall each individually be referred to as a “Party” and collectively as the “Parties”.</w:t>
      </w:r>
    </w:p>
    <w:p w14:paraId="5E0F130E" w14:textId="77777777" w:rsidR="0070095F" w:rsidRPr="0094436D" w:rsidRDefault="00030AB7" w:rsidP="0070095F">
      <w:pPr>
        <w:jc w:val="center"/>
        <w:rPr>
          <w:b/>
          <w:bCs/>
        </w:rPr>
      </w:pPr>
      <w:r w:rsidRPr="0094436D">
        <w:rPr>
          <w:b/>
          <w:bCs/>
        </w:rPr>
        <w:t>Recitals</w:t>
      </w:r>
    </w:p>
    <w:p w14:paraId="035AE744" w14:textId="0AB9372C" w:rsidR="0070095F" w:rsidRPr="0094436D" w:rsidRDefault="00030AB7" w:rsidP="0070095F">
      <w:pPr>
        <w:ind w:firstLine="720"/>
      </w:pPr>
      <w:r w:rsidRPr="0094436D">
        <w:t>A.</w:t>
      </w:r>
      <w:r w:rsidRPr="0094436D">
        <w:tab/>
        <w:t xml:space="preserve">Pursuant to that certain </w:t>
      </w:r>
      <w:r w:rsidR="00A0151B" w:rsidRPr="009C7955">
        <w:t>Distribution Services</w:t>
      </w:r>
      <w:r w:rsidRPr="0094436D">
        <w:t xml:space="preserve"> Agreement dated as of </w:t>
      </w:r>
      <w:r w:rsidRPr="0094436D">
        <w:rPr>
          <w:b/>
          <w:i/>
        </w:rPr>
        <w:t>[</w:t>
      </w:r>
      <w:r w:rsidRPr="0094436D">
        <w:rPr>
          <w:b/>
        </w:rPr>
        <w:t>_____________, 2___</w:t>
      </w:r>
      <w:r w:rsidRPr="0094436D">
        <w:rPr>
          <w:b/>
          <w:i/>
        </w:rPr>
        <w:t>]</w:t>
      </w:r>
      <w:r w:rsidRPr="0094436D">
        <w:t xml:space="preserve"> (as amended, modified, supplemented or restated from time to time, and including all related agreements, instruments and documents, collectively, the “Assigned Agreement”) between PG&amp;E and Seller, PG&amp;E has agreed to purchase </w:t>
      </w:r>
      <w:r w:rsidR="00A0151B" w:rsidRPr="009C7955">
        <w:t>Distribution Services</w:t>
      </w:r>
      <w:r w:rsidRPr="0094436D">
        <w:t xml:space="preserve"> from Seller.</w:t>
      </w:r>
    </w:p>
    <w:p w14:paraId="5166D3C0" w14:textId="77777777" w:rsidR="0070095F" w:rsidRPr="0094436D" w:rsidRDefault="00030AB7" w:rsidP="0070095F">
      <w:pPr>
        <w:ind w:firstLine="720"/>
      </w:pPr>
      <w:r w:rsidRPr="0094436D">
        <w:t>B.</w:t>
      </w:r>
      <w:r w:rsidRPr="0094436D">
        <w:tab/>
        <w:t>The Secured Parties have provided, or have agreed to provide, to Seller financing (including, but not limited to, a financing lease) pursuant to one or more agreements (the “Financing Documents”), and require that Financing Provider be provided certain rights with respect to the “Assigned Agreement” and the “Assigned Agreement Accounts,” each as defined below, in connection with such financing.</w:t>
      </w:r>
    </w:p>
    <w:p w14:paraId="70D6417E" w14:textId="77777777" w:rsidR="0070095F" w:rsidRPr="0094436D" w:rsidRDefault="00030AB7" w:rsidP="0070095F">
      <w:pPr>
        <w:ind w:firstLine="720"/>
      </w:pPr>
      <w:r w:rsidRPr="0094436D">
        <w:t>C.</w:t>
      </w:r>
      <w:r w:rsidRPr="0094436D">
        <w:tab/>
        <w:t>In consideration for the execution and delivery of the Assigned Agreement, PG&amp;E has agreed to enter into this Consent and Agreement for the benefit of Seller.</w:t>
      </w:r>
    </w:p>
    <w:p w14:paraId="669B6952" w14:textId="77777777" w:rsidR="0070095F" w:rsidRPr="0094436D" w:rsidRDefault="00030AB7" w:rsidP="0070095F">
      <w:pPr>
        <w:jc w:val="center"/>
        <w:rPr>
          <w:b/>
          <w:bCs/>
        </w:rPr>
      </w:pPr>
      <w:r w:rsidRPr="0094436D">
        <w:rPr>
          <w:b/>
          <w:bCs/>
        </w:rPr>
        <w:t>Agreement</w:t>
      </w:r>
    </w:p>
    <w:p w14:paraId="732453DD" w14:textId="77777777" w:rsidR="0070095F" w:rsidRPr="0094436D" w:rsidRDefault="00030AB7" w:rsidP="0070095F">
      <w:bookmarkStart w:id="999" w:name="_Toc208809598"/>
      <w:r w:rsidRPr="0094436D">
        <w:t>1.</w:t>
      </w:r>
      <w:r w:rsidRPr="0094436D">
        <w:tab/>
      </w:r>
      <w:r w:rsidRPr="0094436D">
        <w:rPr>
          <w:u w:val="single"/>
        </w:rPr>
        <w:t>Definitions</w:t>
      </w:r>
      <w:r w:rsidRPr="0094436D">
        <w:t>.  Any capitalized term used but not defined herein shall have the meaning specified for such term in the Assigned Agreement.</w:t>
      </w:r>
      <w:bookmarkEnd w:id="999"/>
    </w:p>
    <w:p w14:paraId="53B246C3" w14:textId="77777777" w:rsidR="0070095F" w:rsidRPr="0094436D" w:rsidRDefault="00030AB7" w:rsidP="0070095F">
      <w:bookmarkStart w:id="1000" w:name="_Toc208809599"/>
      <w:r w:rsidRPr="0094436D">
        <w:t>2.</w:t>
      </w:r>
      <w:r w:rsidRPr="0094436D">
        <w:tab/>
      </w:r>
      <w:r w:rsidRPr="0094436D">
        <w:rPr>
          <w:u w:val="single"/>
        </w:rPr>
        <w:t>Consent</w:t>
      </w:r>
      <w:r w:rsidRPr="0094436D">
        <w:t xml:space="preserve">.  Subject to the terms and conditions below, PG&amp;E consents to and approves the pledge and assignment by Seller to Financing Provider pursuant to the </w:t>
      </w:r>
      <w:r w:rsidRPr="0094436D">
        <w:rPr>
          <w:bCs/>
        </w:rPr>
        <w:t>Financing Documents</w:t>
      </w:r>
      <w:r w:rsidRPr="0094436D">
        <w:rPr>
          <w:b/>
          <w:bCs/>
        </w:rPr>
        <w:t xml:space="preserve"> </w:t>
      </w:r>
      <w:r w:rsidRPr="0094436D">
        <w:t>of (a) the Assigned Agreement, and (b) the accounts, revenues and proceeds of the Assigned Agreement (collectively, the “Assigned Agreement Accounts”).</w:t>
      </w:r>
      <w:bookmarkEnd w:id="1000"/>
    </w:p>
    <w:p w14:paraId="79517BE1" w14:textId="77777777" w:rsidR="0070095F" w:rsidRPr="0094436D" w:rsidRDefault="00030AB7" w:rsidP="0070095F">
      <w:bookmarkStart w:id="1001" w:name="_Toc208809600"/>
      <w:r w:rsidRPr="0094436D">
        <w:t>3.</w:t>
      </w:r>
      <w:r w:rsidRPr="0094436D">
        <w:tab/>
      </w:r>
      <w:r w:rsidRPr="0094436D">
        <w:rPr>
          <w:u w:val="single"/>
        </w:rPr>
        <w:t>Limitations on Assignment</w:t>
      </w:r>
      <w:r w:rsidRPr="0094436D">
        <w:t>.</w:t>
      </w:r>
    </w:p>
    <w:p w14:paraId="460A6D29" w14:textId="77777777" w:rsidR="0070095F" w:rsidRPr="0094436D" w:rsidRDefault="00030AB7" w:rsidP="0070095F">
      <w:pPr>
        <w:ind w:firstLine="720"/>
      </w:pPr>
      <w:r w:rsidRPr="0094436D">
        <w:t>3.1</w:t>
      </w:r>
      <w:r w:rsidRPr="0094436D">
        <w:tab/>
      </w:r>
      <w:r w:rsidRPr="0094436D">
        <w:rPr>
          <w:u w:val="single"/>
        </w:rPr>
        <w:t>Limitations</w:t>
      </w:r>
      <w:r w:rsidRPr="0094436D">
        <w:t>.  Financing Provider acknowledges and confirms that, notwithstanding any provision to the contrary under applicable law or in any Financing Document executed by Seller, Financing Provider shall not assume, sell or otherwise dispose of the Assigned Agreement (whether by foreclosure sale, conveyance in lieu of foreclosure or otherwise) unless, on or before the date of any such assumption, sale or disposition, Financing Provider or any third party designated by Financing Provider, as the case may be, assuming, purchasing or otherwise acquiring the Assigned Agreement is a Permitted Transferee.  Financing Provider further acknowledges that this assignment of the Assigned Agreement and the Assigned Agreement Accounts is for security purposes only and that Financing Provider has no 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designate a Permitted Transferee, after completing the process of obtaining PG&amp;E’s acceptance in accordance with Section 3.2(a), to assume all of the rights and benefits and be subject to all of the obligations which Seller then has or may have under the Assigned Agreement to the same extent and in the same manner as if the Permitted Transferee were an original party to the Assigned Agreement.</w:t>
      </w:r>
      <w:bookmarkEnd w:id="1001"/>
      <w:r w:rsidRPr="0094436D">
        <w:t xml:space="preserve"> </w:t>
      </w:r>
    </w:p>
    <w:p w14:paraId="190A927E" w14:textId="77777777" w:rsidR="0070095F" w:rsidRPr="0094436D" w:rsidRDefault="00030AB7" w:rsidP="0070095F">
      <w:pPr>
        <w:ind w:firstLine="720"/>
      </w:pPr>
      <w:bookmarkStart w:id="1002" w:name="_Toc208809601"/>
      <w:r w:rsidRPr="0094436D">
        <w:t>3.2</w:t>
      </w:r>
      <w:r w:rsidRPr="0094436D">
        <w:tab/>
        <w:t>“</w:t>
      </w:r>
      <w:r w:rsidRPr="0094436D">
        <w:rPr>
          <w:u w:val="single"/>
        </w:rPr>
        <w:t>Permitted Transferee”</w:t>
      </w:r>
      <w:r w:rsidRPr="0094436D">
        <w:t>.</w:t>
      </w:r>
    </w:p>
    <w:p w14:paraId="45A2A206" w14:textId="70722B5F" w:rsidR="0070095F" w:rsidRPr="0094436D" w:rsidRDefault="00030AB7" w:rsidP="0070095F">
      <w:pPr>
        <w:ind w:firstLine="1440"/>
      </w:pPr>
      <w:r w:rsidRPr="0094436D">
        <w:t>(a)</w:t>
      </w:r>
      <w:r w:rsidRPr="0094436D">
        <w:tab/>
        <w:t xml:space="preserve">A Permitted Transferee is a person or entity that:  (i) cures any and all defaults of Seller under the Assigned Agreement which are </w:t>
      </w:r>
      <w:r>
        <w:t>“C</w:t>
      </w:r>
      <w:r w:rsidRPr="0094436D">
        <w:t xml:space="preserve">apable of </w:t>
      </w:r>
      <w:r>
        <w:t>B</w:t>
      </w:r>
      <w:r w:rsidRPr="0094436D">
        <w:t xml:space="preserve">eing </w:t>
      </w:r>
      <w:r>
        <w:t>C</w:t>
      </w:r>
      <w:r w:rsidRPr="0094436D">
        <w:t>ured</w:t>
      </w:r>
      <w:r>
        <w:t>” as defined in Section 3.2(b)</w:t>
      </w:r>
      <w:r w:rsidRPr="0094436D">
        <w:t>; (ii) executes and delivers to PG&amp;E a written assumption of all of Seller’s rights and obligations under the Assigned Agreement in form and substance reasonably satisfactory to PG&amp;E; (iii) otherwise satisfies and complies with all requirements of the Assigned Agreement</w:t>
      </w:r>
      <w:r w:rsidR="008D3B4F">
        <w:t>, including credit and collateral requirements</w:t>
      </w:r>
      <w:r w:rsidRPr="0094436D">
        <w:t>; (iv) if requested by PG&amp;E, provides (A) tax and enforceability assurance as PG&amp;E may reasonably request, to ensure that PG&amp;E does not incur any costs or lose any benefits by such assignment; (B) documentation to demonstrate the Permitted Transferee’s safety record and ability to meet applicable safety obligations; and (C) its ability to construct (if applicable), operate, and maintain the Project, and evidence that the Permitted Transferee has operated other facilities with a similar technology and operating profile; and (v) is reasonably acceptable to PG&amp;E.</w:t>
      </w:r>
    </w:p>
    <w:p w14:paraId="0B2E8724" w14:textId="77777777" w:rsidR="0070095F" w:rsidRDefault="00030AB7" w:rsidP="0070095F">
      <w:pPr>
        <w:ind w:firstLine="1440"/>
      </w:pPr>
      <w:r w:rsidRPr="0094436D">
        <w:t>(b)</w:t>
      </w:r>
      <w:r w:rsidRPr="0094436D">
        <w:tab/>
      </w:r>
      <w:r w:rsidRPr="00E0018B">
        <w:t>“Capable of Being Cured” means that the Assigned Agreement specifies that a cure is available to Seller for a default(s), whether such cure is financial or by performance, and the terms of the cure as specified in the Assigned Agreement remain unfulfilled and available as set forth in the Assigned Agreement without modification.  If the Assigned Agreement does not specify that a cure is available for a default(s), or a cure is specified but is no longer available as a cure (due to the passage of time or for any other reason), then the default(s) shall not be “</w:t>
      </w:r>
      <w:r>
        <w:t>C</w:t>
      </w:r>
      <w:r w:rsidRPr="00E0018B">
        <w:t xml:space="preserve">apable of </w:t>
      </w:r>
      <w:r>
        <w:t>B</w:t>
      </w:r>
      <w:r w:rsidRPr="00E0018B">
        <w:t xml:space="preserve">eing </w:t>
      </w:r>
      <w:r>
        <w:t>C</w:t>
      </w:r>
      <w:r w:rsidRPr="00E0018B">
        <w:t>ured”.  An incurable default by Seller shall be cause for termination by PG&amp;E of the Assigned Agreement and the Assigned Agreement will not be available for assignment to a Permitted Transferee.</w:t>
      </w:r>
    </w:p>
    <w:p w14:paraId="13032415" w14:textId="77777777" w:rsidR="0070095F" w:rsidRPr="0094436D" w:rsidRDefault="00030AB7" w:rsidP="0070095F">
      <w:pPr>
        <w:ind w:firstLine="1440"/>
      </w:pPr>
      <w:r w:rsidRPr="0094436D">
        <w:t>(c)</w:t>
      </w:r>
      <w:r w:rsidRPr="0094436D">
        <w:tab/>
        <w:t>Financing Provider shall, following the occurrence of a Financing Default, Notify PG&amp;E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p>
    <w:p w14:paraId="7A8BEF59" w14:textId="77777777" w:rsidR="0070095F" w:rsidRPr="0094436D" w:rsidRDefault="00030AB7" w:rsidP="0070095F">
      <w:bookmarkStart w:id="1003" w:name="_Toc208809602"/>
      <w:bookmarkEnd w:id="1002"/>
      <w:r w:rsidRPr="0094436D">
        <w:t>4.</w:t>
      </w:r>
      <w:r w:rsidRPr="0094436D">
        <w:tab/>
      </w:r>
      <w:r w:rsidRPr="0094436D">
        <w:rPr>
          <w:u w:val="single"/>
        </w:rPr>
        <w:t>Cure Rights</w:t>
      </w:r>
      <w:r w:rsidRPr="0094436D">
        <w:t>.</w:t>
      </w:r>
      <w:bookmarkEnd w:id="1003"/>
    </w:p>
    <w:p w14:paraId="656A3299" w14:textId="3CEFF428" w:rsidR="0070095F" w:rsidRPr="0094436D" w:rsidRDefault="00030AB7" w:rsidP="0070095F">
      <w:pPr>
        <w:ind w:firstLine="720"/>
      </w:pPr>
      <w:bookmarkStart w:id="1004" w:name="_Toc208809603"/>
      <w:r w:rsidRPr="0094436D">
        <w:t>4.1</w:t>
      </w:r>
      <w:r w:rsidRPr="0094436D">
        <w:tab/>
      </w:r>
      <w:r w:rsidRPr="0094436D">
        <w:rPr>
          <w:u w:val="single"/>
        </w:rPr>
        <w:t>Notice to Financing Provider by PG&amp;E</w:t>
      </w:r>
      <w:r w:rsidRPr="0094436D">
        <w:t xml:space="preserve">.  Concurrently with the delivery to Seller of any Notice of an event of default under the Assigned Agreement (each, an “Event of Default”) (and, a “Default Notice”), PG&amp;E shall provide a copy of such Default Notice to Financing Provider pursuant to Section </w:t>
      </w:r>
      <w:r w:rsidR="00E8386A">
        <w:t>7</w:t>
      </w:r>
      <w:r w:rsidRPr="0094436D">
        <w:t xml:space="preserve">.1 of this Consent and Agreement.  In addition, Seller shall provide a copy of the Default Notice to Financing Provider the next Business Day after receipt from PG&amp;E, independent of any agreement of PG&amp;E to deliver such Default Notice. </w:t>
      </w:r>
      <w:bookmarkEnd w:id="1004"/>
    </w:p>
    <w:p w14:paraId="36240ECB" w14:textId="6D56D9C5" w:rsidR="0070095F" w:rsidRPr="0094436D" w:rsidRDefault="00030AB7" w:rsidP="0070095F">
      <w:pPr>
        <w:ind w:firstLine="720"/>
      </w:pPr>
      <w:bookmarkStart w:id="1005" w:name="_Toc208809604"/>
      <w:r w:rsidRPr="0094436D">
        <w:t>4.2</w:t>
      </w:r>
      <w:r w:rsidRPr="0094436D">
        <w:tab/>
      </w:r>
      <w:r w:rsidRPr="0094436D">
        <w:rPr>
          <w:u w:val="single"/>
        </w:rPr>
        <w:t>Cure Period Available to Financing Provider Prior to Any Termination by PG&amp;E</w:t>
      </w:r>
      <w:r w:rsidRPr="0094436D">
        <w:t xml:space="preserve">.  Upon the occurrence of an Event of Default, but only if the default is </w:t>
      </w:r>
      <w:r w:rsidR="008305F2">
        <w:t>Capable of Being Cured</w:t>
      </w:r>
      <w:r w:rsidRPr="0094436D">
        <w:t>, PG&amp;E agrees not to terminate the Assigned Agreement unless it or Seller first provides Financing Provider with Notice of the Event of Default and PG&amp;E affords Financing Provider an additional cure period of ten (10) calendar days for a financial cure or thirty (30) calendar days for a non-financial cure.</w:t>
      </w:r>
      <w:bookmarkEnd w:id="1005"/>
    </w:p>
    <w:p w14:paraId="20585B36" w14:textId="77777777" w:rsidR="0070095F" w:rsidRPr="0094436D" w:rsidRDefault="00030AB7" w:rsidP="0070095F">
      <w:pPr>
        <w:ind w:firstLine="720"/>
      </w:pPr>
      <w:bookmarkStart w:id="1006" w:name="_Toc208809605"/>
      <w:r w:rsidRPr="0094436D">
        <w:t>4.3</w:t>
      </w:r>
      <w:r w:rsidRPr="0094436D">
        <w:tab/>
      </w:r>
      <w:r w:rsidRPr="0094436D">
        <w:rPr>
          <w:u w:val="single"/>
        </w:rPr>
        <w:t>Failure to Deliver Default Notice</w:t>
      </w:r>
      <w:r w:rsidRPr="0094436D">
        <w:t>.  If neither PG&amp;E nor Seller delivers a Default Notice to Financing Provider as provided in Section 4.1, then the Financing Provider’s applicable cure period shall begin on the date on which Notice of an Event of Default is delivered to Financing Provider by either PG&amp;E or Seller, whichever is received first.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1006"/>
    </w:p>
    <w:p w14:paraId="78AFFBCF" w14:textId="77777777" w:rsidR="0070095F" w:rsidRPr="0094436D" w:rsidRDefault="00030AB7" w:rsidP="0070095F">
      <w:pPr>
        <w:ind w:firstLine="720"/>
      </w:pPr>
      <w:bookmarkStart w:id="1007" w:name="_Toc208809606"/>
      <w:r w:rsidRPr="0094436D">
        <w:t>4.4</w:t>
      </w:r>
      <w:r w:rsidRPr="0094436D">
        <w:tab/>
      </w:r>
      <w:r w:rsidRPr="0094436D">
        <w:rPr>
          <w:u w:val="single"/>
        </w:rPr>
        <w:t>Extension for Foreclosure Proceedings</w:t>
      </w:r>
      <w:r w:rsidRPr="0094436D">
        <w:t>. If (a) it</w:t>
      </w:r>
      <w:r>
        <w:t xml:space="preserve"> i</w:t>
      </w:r>
      <w:r w:rsidRPr="0094436D">
        <w:t>s necessary for the Financing Provider to have possession of the Project (as defined in the Assigned Agreement) in order for Financing Provider to cure a</w:t>
      </w:r>
      <w:r>
        <w:t xml:space="preserve">n </w:t>
      </w:r>
      <w:r w:rsidRPr="0094436D">
        <w:t>Event of Default</w:t>
      </w:r>
      <w:r>
        <w:t xml:space="preserve"> which is Capable of Being Cured</w:t>
      </w:r>
      <w:r w:rsidRPr="0094436D">
        <w:t>, as defined in Section 3.2(</w:t>
      </w:r>
      <w:r>
        <w:t>b</w:t>
      </w:r>
      <w:r w:rsidRPr="0094436D">
        <w:t>), and (b) Financing Provider commences foreclosure proceedings against Seller within thirty (30) calendar days of receiving Notice of an Event of Default from PG&amp;E or Seller, whichever is received first, then Financing Provider shall be allowed an additional period to complete such foreclosure proceedings, such period not to exceed ninety (90) calendar days; provided, however, that Financing Provider shall provide a Notice to PG&amp;E that it intends to commence foreclosure proceedings with respect to Seller within ten (10) calendar days of receiving a Notice of such Event of Default from PG&amp;E or Seller, whichever is received first.  In the event Financing Provider or its designated Permitted Transferee succeeds to Seller’s interest in the Project as a result of foreclosure proceedings, the Financing Provider or Permitted Transferee shall be subject to the requirements of Section 3 of this Consent and Agreement.</w:t>
      </w:r>
      <w:bookmarkEnd w:id="1007"/>
    </w:p>
    <w:p w14:paraId="125C2232" w14:textId="77777777" w:rsidR="0070095F" w:rsidRPr="0094436D" w:rsidRDefault="00030AB7" w:rsidP="0070095F">
      <w:bookmarkStart w:id="1008" w:name="_Toc208809607"/>
      <w:r w:rsidRPr="0094436D">
        <w:t>5.</w:t>
      </w:r>
      <w:r w:rsidRPr="0094436D">
        <w:tab/>
      </w:r>
      <w:r w:rsidRPr="0094436D">
        <w:rPr>
          <w:u w:val="single"/>
        </w:rPr>
        <w:t>Setoffs and Deductions</w:t>
      </w:r>
      <w:r w:rsidRPr="0094436D">
        <w:t>.  Each of Seller and Financing Provider agrees that PG&amp;E shall have the right to set off or deduct from payments due to Seller each and every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1008"/>
    </w:p>
    <w:p w14:paraId="7398A483" w14:textId="77777777" w:rsidR="0070095F" w:rsidRPr="0094436D" w:rsidRDefault="00030AB7" w:rsidP="0070095F">
      <w:bookmarkStart w:id="1009" w:name="_Toc208809608"/>
      <w:r w:rsidRPr="0094436D">
        <w:t>6.</w:t>
      </w:r>
      <w:r w:rsidRPr="0094436D">
        <w:tab/>
      </w:r>
      <w:r w:rsidRPr="0094436D">
        <w:rPr>
          <w:u w:val="single"/>
        </w:rPr>
        <w:t>No Representation or Warranty</w:t>
      </w:r>
      <w:r w:rsidRPr="0094436D">
        <w:t>.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w:t>
      </w:r>
    </w:p>
    <w:p w14:paraId="41EC3950" w14:textId="77777777" w:rsidR="0070095F" w:rsidRPr="0094436D" w:rsidRDefault="00030AB7" w:rsidP="0070095F">
      <w:bookmarkStart w:id="1010" w:name="_Toc208809609"/>
      <w:bookmarkEnd w:id="1009"/>
      <w:r w:rsidRPr="0094436D">
        <w:t>7.</w:t>
      </w:r>
      <w:r w:rsidRPr="0094436D">
        <w:tab/>
      </w:r>
      <w:r w:rsidRPr="0094436D">
        <w:rPr>
          <w:u w:val="single"/>
        </w:rPr>
        <w:t>Amendment to Assigned Agreement</w:t>
      </w:r>
      <w:r w:rsidRPr="0094436D">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1010"/>
    </w:p>
    <w:p w14:paraId="1E5F9858" w14:textId="77777777" w:rsidR="0070095F" w:rsidRPr="0094436D" w:rsidRDefault="00030AB7" w:rsidP="0070095F">
      <w:bookmarkStart w:id="1011" w:name="_Toc208809610"/>
      <w:r w:rsidRPr="0094436D">
        <w:t>8.</w:t>
      </w:r>
      <w:r w:rsidRPr="0094436D">
        <w:tab/>
      </w:r>
      <w:r w:rsidRPr="0094436D">
        <w:rPr>
          <w:u w:val="single"/>
        </w:rPr>
        <w:t>Payments under Assigned Agreement</w:t>
      </w:r>
      <w:r w:rsidRPr="0094436D">
        <w:t xml:space="preserve">.  PG&amp;E shall make all payments due to Seller under the Assigned Agreement from and after the date hereof to </w:t>
      </w:r>
      <w:r w:rsidRPr="0094436D">
        <w:rPr>
          <w:b/>
          <w:i/>
        </w:rPr>
        <w:t>[__________]</w:t>
      </w:r>
      <w:r w:rsidRPr="0094436D">
        <w:t xml:space="preserve">, as depositary agent, to ABA No. </w:t>
      </w:r>
      <w:r w:rsidRPr="0094436D">
        <w:rPr>
          <w:b/>
          <w:i/>
        </w:rPr>
        <w:t>[__________]</w:t>
      </w:r>
      <w:r w:rsidRPr="0094436D">
        <w:t xml:space="preserve">, Account No. </w:t>
      </w:r>
      <w:r w:rsidRPr="0094436D">
        <w:rPr>
          <w:b/>
          <w:i/>
        </w:rPr>
        <w:t>[__________]</w:t>
      </w:r>
      <w:r w:rsidRPr="0094436D">
        <w:t>,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1011"/>
    </w:p>
    <w:p w14:paraId="5464191F" w14:textId="77777777" w:rsidR="0070095F" w:rsidRPr="0094436D" w:rsidRDefault="00030AB7" w:rsidP="0070095F">
      <w:pPr>
        <w:rPr>
          <w:u w:val="single"/>
        </w:rPr>
      </w:pPr>
      <w:bookmarkStart w:id="1012" w:name="_Toc208809611"/>
      <w:r w:rsidRPr="0094436D">
        <w:t>9.</w:t>
      </w:r>
      <w:r w:rsidRPr="0094436D">
        <w:tab/>
      </w:r>
      <w:r w:rsidRPr="0094436D">
        <w:rPr>
          <w:u w:val="single"/>
        </w:rPr>
        <w:t>Miscellaneous.</w:t>
      </w:r>
      <w:bookmarkEnd w:id="1012"/>
    </w:p>
    <w:p w14:paraId="1F249A19" w14:textId="77777777" w:rsidR="0070095F" w:rsidRPr="0094436D" w:rsidRDefault="00030AB7" w:rsidP="0070095F">
      <w:pPr>
        <w:ind w:firstLine="720"/>
      </w:pPr>
      <w:bookmarkStart w:id="1013" w:name="_Toc208809612"/>
      <w:r w:rsidRPr="0094436D">
        <w:t>9.1</w:t>
      </w:r>
      <w:r w:rsidRPr="0094436D">
        <w:tab/>
      </w:r>
      <w:r w:rsidRPr="0094436D">
        <w:rPr>
          <w:u w:val="single"/>
        </w:rPr>
        <w:t>Notices</w:t>
      </w:r>
      <w:r w:rsidRPr="0094436D">
        <w:t xml:space="preserve">.  All Notices given </w:t>
      </w:r>
      <w:r>
        <w:t xml:space="preserve">or requirements of a Party to Notify </w:t>
      </w:r>
      <w:r w:rsidRPr="0094436D">
        <w:t>hereunder shall be in writing, receipt of which shall be deemed complete (i) at the close of business of the date of receipt, if delivered by hand or by electronic means, or (ii) when signed for by recipient, if sent registered or certified mail, postage prepaid, provided such Notice was properly addressed to the appropriate address set forth below or to such other address that a Party may designate by prior Notice to the other Parties.:</w:t>
      </w:r>
      <w:bookmarkEnd w:id="1013"/>
    </w:p>
    <w:tbl>
      <w:tblPr>
        <w:tblW w:w="0" w:type="auto"/>
        <w:jc w:val="center"/>
        <w:tblCellMar>
          <w:left w:w="0" w:type="dxa"/>
          <w:right w:w="0" w:type="dxa"/>
        </w:tblCellMar>
        <w:tblLook w:val="04A0" w:firstRow="1" w:lastRow="0" w:firstColumn="1" w:lastColumn="0" w:noHBand="0" w:noVBand="1"/>
      </w:tblPr>
      <w:tblGrid>
        <w:gridCol w:w="2338"/>
        <w:gridCol w:w="3071"/>
      </w:tblGrid>
      <w:tr w:rsidR="00FB3678" w14:paraId="424B1E8B" w14:textId="77777777" w:rsidTr="00A006D0">
        <w:trPr>
          <w:jc w:val="center"/>
        </w:trPr>
        <w:tc>
          <w:tcPr>
            <w:tcW w:w="5409" w:type="dxa"/>
            <w:gridSpan w:val="2"/>
            <w:tcMar>
              <w:top w:w="0" w:type="dxa"/>
              <w:left w:w="108" w:type="dxa"/>
              <w:bottom w:w="0" w:type="dxa"/>
              <w:right w:w="108" w:type="dxa"/>
            </w:tcMar>
            <w:hideMark/>
          </w:tcPr>
          <w:p w14:paraId="5A3870C5" w14:textId="77777777" w:rsidR="0070095F" w:rsidRPr="0094436D" w:rsidRDefault="00030AB7" w:rsidP="0070095F">
            <w:pPr>
              <w:spacing w:after="120"/>
              <w:outlineLvl w:val="1"/>
              <w:rPr>
                <w:rFonts w:eastAsia="Times New Roman"/>
              </w:rPr>
            </w:pPr>
            <w:bookmarkStart w:id="1014" w:name="_Toc208809613"/>
            <w:r w:rsidRPr="0094436D">
              <w:rPr>
                <w:rFonts w:eastAsia="Times New Roman"/>
              </w:rPr>
              <w:t>To Financing Provider:</w:t>
            </w:r>
            <w:bookmarkEnd w:id="1014"/>
          </w:p>
        </w:tc>
      </w:tr>
      <w:tr w:rsidR="00FB3678" w14:paraId="729D1196" w14:textId="77777777" w:rsidTr="00A006D0">
        <w:trPr>
          <w:jc w:val="center"/>
        </w:trPr>
        <w:tc>
          <w:tcPr>
            <w:tcW w:w="2338" w:type="dxa"/>
            <w:tcMar>
              <w:top w:w="0" w:type="dxa"/>
              <w:left w:w="108" w:type="dxa"/>
              <w:bottom w:w="0" w:type="dxa"/>
              <w:right w:w="108" w:type="dxa"/>
            </w:tcMar>
            <w:hideMark/>
          </w:tcPr>
          <w:p w14:paraId="56DF8054" w14:textId="77777777" w:rsidR="0070095F" w:rsidRPr="0094436D" w:rsidRDefault="00030AB7" w:rsidP="0070095F">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574AFB71" w14:textId="77777777" w:rsidR="0070095F" w:rsidRPr="0094436D" w:rsidRDefault="0070095F" w:rsidP="0070095F">
            <w:pPr>
              <w:spacing w:before="40" w:after="0"/>
              <w:outlineLvl w:val="1"/>
              <w:rPr>
                <w:rFonts w:eastAsia="Times New Roman"/>
              </w:rPr>
            </w:pPr>
          </w:p>
        </w:tc>
      </w:tr>
      <w:tr w:rsidR="00FB3678" w14:paraId="2116887A" w14:textId="77777777" w:rsidTr="00A006D0">
        <w:trPr>
          <w:jc w:val="center"/>
        </w:trPr>
        <w:tc>
          <w:tcPr>
            <w:tcW w:w="2338" w:type="dxa"/>
            <w:tcMar>
              <w:top w:w="0" w:type="dxa"/>
              <w:left w:w="108" w:type="dxa"/>
              <w:bottom w:w="0" w:type="dxa"/>
              <w:right w:w="108" w:type="dxa"/>
            </w:tcMar>
            <w:hideMark/>
          </w:tcPr>
          <w:p w14:paraId="0EB8AB25" w14:textId="77777777" w:rsidR="0070095F" w:rsidRPr="0094436D" w:rsidRDefault="00030AB7" w:rsidP="0070095F">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5D8A6376" w14:textId="77777777" w:rsidR="0070095F" w:rsidRPr="0094436D" w:rsidRDefault="0070095F" w:rsidP="0070095F">
            <w:pPr>
              <w:spacing w:before="40" w:after="0"/>
              <w:outlineLvl w:val="1"/>
              <w:rPr>
                <w:rFonts w:eastAsia="Times New Roman"/>
              </w:rPr>
            </w:pPr>
          </w:p>
        </w:tc>
      </w:tr>
      <w:tr w:rsidR="00FB3678" w14:paraId="4F72C9DC" w14:textId="77777777" w:rsidTr="00A006D0">
        <w:trPr>
          <w:jc w:val="center"/>
        </w:trPr>
        <w:tc>
          <w:tcPr>
            <w:tcW w:w="2338" w:type="dxa"/>
            <w:tcMar>
              <w:top w:w="0" w:type="dxa"/>
              <w:left w:w="108" w:type="dxa"/>
              <w:bottom w:w="0" w:type="dxa"/>
              <w:right w:w="108" w:type="dxa"/>
            </w:tcMar>
          </w:tcPr>
          <w:p w14:paraId="787E654B" w14:textId="77777777" w:rsidR="0070095F" w:rsidRPr="0094436D" w:rsidRDefault="00030AB7" w:rsidP="0070095F">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2400D832" w14:textId="77777777" w:rsidR="0070095F" w:rsidRPr="0094436D" w:rsidRDefault="0070095F" w:rsidP="0070095F">
            <w:pPr>
              <w:spacing w:before="40" w:after="0"/>
              <w:outlineLvl w:val="1"/>
              <w:rPr>
                <w:rFonts w:eastAsia="Times New Roman"/>
              </w:rPr>
            </w:pPr>
          </w:p>
        </w:tc>
      </w:tr>
      <w:tr w:rsidR="00FB3678" w14:paraId="044D6300" w14:textId="77777777" w:rsidTr="00A006D0">
        <w:trPr>
          <w:jc w:val="center"/>
        </w:trPr>
        <w:tc>
          <w:tcPr>
            <w:tcW w:w="2338" w:type="dxa"/>
            <w:tcMar>
              <w:top w:w="0" w:type="dxa"/>
              <w:left w:w="108" w:type="dxa"/>
              <w:bottom w:w="0" w:type="dxa"/>
              <w:right w:w="108" w:type="dxa"/>
            </w:tcMar>
            <w:hideMark/>
          </w:tcPr>
          <w:p w14:paraId="01B6D2A5" w14:textId="77777777" w:rsidR="0070095F" w:rsidRPr="0094436D" w:rsidRDefault="0070095F" w:rsidP="0070095F">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5DBBAFA0" w14:textId="77777777" w:rsidR="0070095F" w:rsidRPr="0094436D" w:rsidRDefault="0070095F" w:rsidP="0070095F">
            <w:pPr>
              <w:spacing w:before="40" w:after="0"/>
              <w:outlineLvl w:val="1"/>
              <w:rPr>
                <w:rFonts w:eastAsia="Times New Roman"/>
              </w:rPr>
            </w:pPr>
          </w:p>
        </w:tc>
      </w:tr>
      <w:tr w:rsidR="00FB3678" w14:paraId="655A981C" w14:textId="77777777" w:rsidTr="00A006D0">
        <w:trPr>
          <w:jc w:val="center"/>
        </w:trPr>
        <w:tc>
          <w:tcPr>
            <w:tcW w:w="2338" w:type="dxa"/>
            <w:tcMar>
              <w:top w:w="0" w:type="dxa"/>
              <w:left w:w="108" w:type="dxa"/>
              <w:bottom w:w="0" w:type="dxa"/>
              <w:right w:w="108" w:type="dxa"/>
            </w:tcMar>
            <w:hideMark/>
          </w:tcPr>
          <w:p w14:paraId="27DBA143" w14:textId="77777777" w:rsidR="0070095F" w:rsidRPr="0094436D" w:rsidRDefault="00030AB7" w:rsidP="0070095F">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2FC64BE7" w14:textId="77777777" w:rsidR="0070095F" w:rsidRPr="0094436D" w:rsidRDefault="0070095F" w:rsidP="0070095F">
            <w:pPr>
              <w:spacing w:before="40" w:after="0"/>
              <w:outlineLvl w:val="1"/>
              <w:rPr>
                <w:rFonts w:eastAsia="Times New Roman"/>
              </w:rPr>
            </w:pPr>
          </w:p>
        </w:tc>
      </w:tr>
      <w:tr w:rsidR="00FB3678" w14:paraId="24B43A76" w14:textId="77777777" w:rsidTr="00A006D0">
        <w:trPr>
          <w:jc w:val="center"/>
        </w:trPr>
        <w:tc>
          <w:tcPr>
            <w:tcW w:w="2338" w:type="dxa"/>
            <w:tcMar>
              <w:top w:w="0" w:type="dxa"/>
              <w:left w:w="108" w:type="dxa"/>
              <w:bottom w:w="0" w:type="dxa"/>
              <w:right w:w="108" w:type="dxa"/>
            </w:tcMar>
          </w:tcPr>
          <w:p w14:paraId="5F8A570B" w14:textId="77777777" w:rsidR="0070095F" w:rsidRPr="0094436D" w:rsidRDefault="00030AB7" w:rsidP="0070095F">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593A17E9" w14:textId="77777777" w:rsidR="0070095F" w:rsidRPr="0094436D" w:rsidRDefault="0070095F" w:rsidP="0070095F">
            <w:pPr>
              <w:spacing w:before="40" w:after="0"/>
              <w:outlineLvl w:val="1"/>
              <w:rPr>
                <w:rFonts w:eastAsia="Times New Roman"/>
              </w:rPr>
            </w:pPr>
          </w:p>
        </w:tc>
      </w:tr>
      <w:tr w:rsidR="00FB3678" w14:paraId="2CCF8205" w14:textId="77777777" w:rsidTr="00A006D0">
        <w:trPr>
          <w:jc w:val="center"/>
        </w:trPr>
        <w:tc>
          <w:tcPr>
            <w:tcW w:w="2338" w:type="dxa"/>
            <w:tcMar>
              <w:top w:w="0" w:type="dxa"/>
              <w:left w:w="108" w:type="dxa"/>
              <w:bottom w:w="0" w:type="dxa"/>
              <w:right w:w="108" w:type="dxa"/>
            </w:tcMar>
            <w:hideMark/>
          </w:tcPr>
          <w:p w14:paraId="31337B2A" w14:textId="77777777" w:rsidR="0070095F" w:rsidRPr="0094436D" w:rsidRDefault="00030AB7" w:rsidP="0070095F">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1F08B9E0" w14:textId="77777777" w:rsidR="0070095F" w:rsidRPr="0094436D" w:rsidRDefault="0070095F" w:rsidP="0070095F">
            <w:pPr>
              <w:spacing w:before="40" w:after="0"/>
              <w:outlineLvl w:val="1"/>
              <w:rPr>
                <w:rFonts w:eastAsia="Times New Roman"/>
              </w:rPr>
            </w:pPr>
          </w:p>
        </w:tc>
      </w:tr>
    </w:tbl>
    <w:p w14:paraId="2FBBC3C6" w14:textId="77777777" w:rsidR="0070095F" w:rsidRPr="0094436D" w:rsidRDefault="0070095F" w:rsidP="0070095F">
      <w:pPr>
        <w:spacing w:after="0"/>
      </w:pPr>
    </w:p>
    <w:tbl>
      <w:tblPr>
        <w:tblW w:w="0" w:type="auto"/>
        <w:jc w:val="center"/>
        <w:tblCellMar>
          <w:left w:w="0" w:type="dxa"/>
          <w:right w:w="0" w:type="dxa"/>
        </w:tblCellMar>
        <w:tblLook w:val="04A0" w:firstRow="1" w:lastRow="0" w:firstColumn="1" w:lastColumn="0" w:noHBand="0" w:noVBand="1"/>
      </w:tblPr>
      <w:tblGrid>
        <w:gridCol w:w="2338"/>
        <w:gridCol w:w="3071"/>
      </w:tblGrid>
      <w:tr w:rsidR="00FB3678" w14:paraId="1A7932E6" w14:textId="77777777" w:rsidTr="00A006D0">
        <w:trPr>
          <w:jc w:val="center"/>
        </w:trPr>
        <w:tc>
          <w:tcPr>
            <w:tcW w:w="2338" w:type="dxa"/>
            <w:tcMar>
              <w:top w:w="0" w:type="dxa"/>
              <w:left w:w="108" w:type="dxa"/>
              <w:bottom w:w="0" w:type="dxa"/>
              <w:right w:w="108" w:type="dxa"/>
            </w:tcMar>
            <w:hideMark/>
          </w:tcPr>
          <w:p w14:paraId="5152411F" w14:textId="77777777" w:rsidR="0070095F" w:rsidRPr="0094436D" w:rsidRDefault="00030AB7" w:rsidP="0070095F">
            <w:pPr>
              <w:spacing w:before="40" w:after="120"/>
              <w:jc w:val="right"/>
              <w:outlineLvl w:val="1"/>
              <w:rPr>
                <w:rFonts w:eastAsia="Times New Roman"/>
              </w:rPr>
            </w:pPr>
            <w:r w:rsidRPr="0094436D">
              <w:rPr>
                <w:rFonts w:eastAsia="Times New Roman"/>
              </w:rPr>
              <w:t>To PG&amp;E:</w:t>
            </w:r>
          </w:p>
        </w:tc>
        <w:tc>
          <w:tcPr>
            <w:tcW w:w="3071" w:type="dxa"/>
            <w:tcMar>
              <w:top w:w="0" w:type="dxa"/>
              <w:left w:w="108" w:type="dxa"/>
              <w:bottom w:w="0" w:type="dxa"/>
              <w:right w:w="108" w:type="dxa"/>
            </w:tcMar>
          </w:tcPr>
          <w:p w14:paraId="5B9912F5" w14:textId="77777777" w:rsidR="0070095F" w:rsidRPr="0094436D" w:rsidRDefault="0070095F" w:rsidP="0070095F">
            <w:pPr>
              <w:spacing w:before="40" w:after="0"/>
              <w:outlineLvl w:val="1"/>
              <w:rPr>
                <w:rFonts w:eastAsia="Times New Roman"/>
              </w:rPr>
            </w:pPr>
          </w:p>
        </w:tc>
      </w:tr>
      <w:tr w:rsidR="00FB3678" w14:paraId="5A3C12E8" w14:textId="77777777" w:rsidTr="00A006D0">
        <w:trPr>
          <w:jc w:val="center"/>
        </w:trPr>
        <w:tc>
          <w:tcPr>
            <w:tcW w:w="2338" w:type="dxa"/>
            <w:tcMar>
              <w:top w:w="0" w:type="dxa"/>
              <w:left w:w="108" w:type="dxa"/>
              <w:bottom w:w="0" w:type="dxa"/>
              <w:right w:w="108" w:type="dxa"/>
            </w:tcMar>
            <w:hideMark/>
          </w:tcPr>
          <w:p w14:paraId="36A258A1" w14:textId="77777777" w:rsidR="0070095F" w:rsidRPr="0094436D" w:rsidRDefault="00030AB7" w:rsidP="0070095F">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0D2EDF60" w14:textId="77777777" w:rsidR="0070095F" w:rsidRPr="0094436D" w:rsidRDefault="0070095F" w:rsidP="0070095F">
            <w:pPr>
              <w:spacing w:before="40" w:after="0"/>
              <w:outlineLvl w:val="1"/>
              <w:rPr>
                <w:rFonts w:eastAsia="Times New Roman"/>
              </w:rPr>
            </w:pPr>
          </w:p>
        </w:tc>
      </w:tr>
      <w:tr w:rsidR="00FB3678" w14:paraId="0EB318EC" w14:textId="77777777" w:rsidTr="00A006D0">
        <w:trPr>
          <w:jc w:val="center"/>
        </w:trPr>
        <w:tc>
          <w:tcPr>
            <w:tcW w:w="2338" w:type="dxa"/>
            <w:tcMar>
              <w:top w:w="0" w:type="dxa"/>
              <w:left w:w="108" w:type="dxa"/>
              <w:bottom w:w="0" w:type="dxa"/>
              <w:right w:w="108" w:type="dxa"/>
            </w:tcMar>
            <w:hideMark/>
          </w:tcPr>
          <w:p w14:paraId="4DAE2E7D" w14:textId="77777777" w:rsidR="0070095F" w:rsidRPr="0094436D" w:rsidRDefault="00030AB7" w:rsidP="0070095F">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2E3A53F1" w14:textId="77777777" w:rsidR="0070095F" w:rsidRPr="0094436D" w:rsidRDefault="0070095F" w:rsidP="0070095F">
            <w:pPr>
              <w:spacing w:before="40" w:after="0"/>
              <w:outlineLvl w:val="1"/>
              <w:rPr>
                <w:rFonts w:eastAsia="Times New Roman"/>
              </w:rPr>
            </w:pPr>
          </w:p>
        </w:tc>
      </w:tr>
      <w:tr w:rsidR="00FB3678" w14:paraId="5B1414C0" w14:textId="77777777" w:rsidTr="00A006D0">
        <w:trPr>
          <w:jc w:val="center"/>
        </w:trPr>
        <w:tc>
          <w:tcPr>
            <w:tcW w:w="2338" w:type="dxa"/>
            <w:tcMar>
              <w:top w:w="0" w:type="dxa"/>
              <w:left w:w="108" w:type="dxa"/>
              <w:bottom w:w="0" w:type="dxa"/>
              <w:right w:w="108" w:type="dxa"/>
            </w:tcMar>
          </w:tcPr>
          <w:p w14:paraId="07CFDD72" w14:textId="77777777" w:rsidR="0070095F" w:rsidRPr="0094436D" w:rsidRDefault="00030AB7" w:rsidP="0070095F">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4C6F0B5F" w14:textId="77777777" w:rsidR="0070095F" w:rsidRPr="0094436D" w:rsidRDefault="0070095F" w:rsidP="0070095F">
            <w:pPr>
              <w:spacing w:before="40" w:after="0"/>
              <w:outlineLvl w:val="1"/>
              <w:rPr>
                <w:rFonts w:eastAsia="Times New Roman"/>
              </w:rPr>
            </w:pPr>
          </w:p>
        </w:tc>
      </w:tr>
      <w:tr w:rsidR="00FB3678" w14:paraId="050B74BD" w14:textId="77777777" w:rsidTr="00A006D0">
        <w:trPr>
          <w:jc w:val="center"/>
        </w:trPr>
        <w:tc>
          <w:tcPr>
            <w:tcW w:w="2338" w:type="dxa"/>
            <w:tcMar>
              <w:top w:w="0" w:type="dxa"/>
              <w:left w:w="108" w:type="dxa"/>
              <w:bottom w:w="0" w:type="dxa"/>
              <w:right w:w="108" w:type="dxa"/>
            </w:tcMar>
            <w:hideMark/>
          </w:tcPr>
          <w:p w14:paraId="2C6CF067" w14:textId="77777777" w:rsidR="0070095F" w:rsidRPr="0094436D" w:rsidRDefault="0070095F" w:rsidP="0070095F">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6A4F7369" w14:textId="77777777" w:rsidR="0070095F" w:rsidRPr="0094436D" w:rsidRDefault="0070095F" w:rsidP="0070095F">
            <w:pPr>
              <w:spacing w:before="40" w:after="0"/>
              <w:outlineLvl w:val="1"/>
              <w:rPr>
                <w:rFonts w:eastAsia="Times New Roman"/>
              </w:rPr>
            </w:pPr>
          </w:p>
        </w:tc>
      </w:tr>
      <w:tr w:rsidR="00FB3678" w14:paraId="593E3CCC" w14:textId="77777777" w:rsidTr="00A006D0">
        <w:trPr>
          <w:jc w:val="center"/>
        </w:trPr>
        <w:tc>
          <w:tcPr>
            <w:tcW w:w="2338" w:type="dxa"/>
            <w:tcMar>
              <w:top w:w="0" w:type="dxa"/>
              <w:left w:w="108" w:type="dxa"/>
              <w:bottom w:w="0" w:type="dxa"/>
              <w:right w:w="108" w:type="dxa"/>
            </w:tcMar>
            <w:hideMark/>
          </w:tcPr>
          <w:p w14:paraId="238A3839" w14:textId="77777777" w:rsidR="0070095F" w:rsidRPr="0094436D" w:rsidRDefault="00030AB7" w:rsidP="0070095F">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089BBA14" w14:textId="77777777" w:rsidR="0070095F" w:rsidRPr="0094436D" w:rsidRDefault="0070095F" w:rsidP="0070095F">
            <w:pPr>
              <w:spacing w:before="40" w:after="0"/>
              <w:outlineLvl w:val="1"/>
              <w:rPr>
                <w:rFonts w:eastAsia="Times New Roman"/>
              </w:rPr>
            </w:pPr>
          </w:p>
        </w:tc>
      </w:tr>
      <w:tr w:rsidR="00FB3678" w14:paraId="6D19CDD1" w14:textId="77777777" w:rsidTr="00A006D0">
        <w:trPr>
          <w:jc w:val="center"/>
        </w:trPr>
        <w:tc>
          <w:tcPr>
            <w:tcW w:w="2338" w:type="dxa"/>
            <w:tcMar>
              <w:top w:w="0" w:type="dxa"/>
              <w:left w:w="108" w:type="dxa"/>
              <w:bottom w:w="0" w:type="dxa"/>
              <w:right w:w="108" w:type="dxa"/>
            </w:tcMar>
          </w:tcPr>
          <w:p w14:paraId="43AF4C67" w14:textId="77777777" w:rsidR="0070095F" w:rsidRPr="0094436D" w:rsidRDefault="00030AB7" w:rsidP="0070095F">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3712F3A5" w14:textId="77777777" w:rsidR="0070095F" w:rsidRPr="0094436D" w:rsidRDefault="0070095F" w:rsidP="0070095F">
            <w:pPr>
              <w:spacing w:before="40" w:after="0"/>
              <w:outlineLvl w:val="1"/>
              <w:rPr>
                <w:rFonts w:eastAsia="Times New Roman"/>
              </w:rPr>
            </w:pPr>
          </w:p>
        </w:tc>
      </w:tr>
      <w:tr w:rsidR="00FB3678" w14:paraId="22E36E4D" w14:textId="77777777" w:rsidTr="00A006D0">
        <w:trPr>
          <w:jc w:val="center"/>
        </w:trPr>
        <w:tc>
          <w:tcPr>
            <w:tcW w:w="2338" w:type="dxa"/>
            <w:tcMar>
              <w:top w:w="0" w:type="dxa"/>
              <w:left w:w="108" w:type="dxa"/>
              <w:bottom w:w="0" w:type="dxa"/>
              <w:right w:w="108" w:type="dxa"/>
            </w:tcMar>
            <w:hideMark/>
          </w:tcPr>
          <w:p w14:paraId="11F9B2B4" w14:textId="77777777" w:rsidR="0070095F" w:rsidRPr="0094436D" w:rsidRDefault="00030AB7" w:rsidP="0070095F">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33496CE5" w14:textId="77777777" w:rsidR="0070095F" w:rsidRPr="0094436D" w:rsidRDefault="0070095F" w:rsidP="0070095F">
            <w:pPr>
              <w:spacing w:before="40" w:after="0"/>
              <w:outlineLvl w:val="1"/>
              <w:rPr>
                <w:rFonts w:eastAsia="Times New Roman"/>
              </w:rPr>
            </w:pPr>
          </w:p>
        </w:tc>
      </w:tr>
    </w:tbl>
    <w:p w14:paraId="0A0B4309" w14:textId="77777777" w:rsidR="0070095F" w:rsidRPr="0094436D" w:rsidRDefault="00030AB7" w:rsidP="0070095F">
      <w:pPr>
        <w:spacing w:before="240"/>
        <w:ind w:firstLine="720"/>
      </w:pPr>
      <w:bookmarkStart w:id="1015" w:name="_Toc208809615"/>
      <w:r w:rsidRPr="0094436D">
        <w:t>9.2</w:t>
      </w:r>
      <w:r w:rsidRPr="0094436D">
        <w:tab/>
      </w:r>
      <w:r w:rsidRPr="0094436D">
        <w:rPr>
          <w:u w:val="single"/>
        </w:rPr>
        <w:t>No Assignment</w:t>
      </w:r>
      <w:r w:rsidRPr="0094436D">
        <w:t>.  This Consent and Agreement shall be binding upon and shall inure to the benefit of the successors and assigns of PG&amp;E, and shall be binding on and inure to the benefit of the Financing Provider, the Secured Parties and their respective successors and Permitted Transferees and assigns under the Financing Documents.</w:t>
      </w:r>
      <w:bookmarkEnd w:id="1015"/>
    </w:p>
    <w:p w14:paraId="6D17798C" w14:textId="77777777" w:rsidR="0070095F" w:rsidRPr="0094436D" w:rsidRDefault="00030AB7" w:rsidP="0070095F">
      <w:pPr>
        <w:ind w:firstLine="720"/>
      </w:pPr>
      <w:bookmarkStart w:id="1016" w:name="_Toc208809616"/>
      <w:r w:rsidRPr="0094436D">
        <w:t>9.3</w:t>
      </w:r>
      <w:r w:rsidRPr="0094436D">
        <w:tab/>
      </w:r>
      <w:r w:rsidRPr="0094436D">
        <w:rPr>
          <w:u w:val="single"/>
        </w:rPr>
        <w:t>No Modification</w:t>
      </w:r>
      <w:r w:rsidRPr="0094436D">
        <w:t>.  This Consent and Agreement is neither a modification of, nor an amendment to, the Assigned Agreement.</w:t>
      </w:r>
      <w:bookmarkEnd w:id="1016"/>
    </w:p>
    <w:p w14:paraId="389EE26D" w14:textId="77777777" w:rsidR="0070095F" w:rsidRPr="0094436D" w:rsidRDefault="00030AB7" w:rsidP="0070095F">
      <w:pPr>
        <w:ind w:firstLine="720"/>
      </w:pPr>
      <w:bookmarkStart w:id="1017" w:name="_Toc208809617"/>
      <w:r w:rsidRPr="0094436D">
        <w:t>9.4</w:t>
      </w:r>
      <w:r w:rsidRPr="0094436D">
        <w:tab/>
      </w:r>
      <w:r w:rsidRPr="0094436D">
        <w:rPr>
          <w:u w:val="single"/>
        </w:rPr>
        <w:t>Choice of Law</w:t>
      </w:r>
      <w:r w:rsidRPr="0094436D">
        <w:t>.  The Parties hereto agree that this Consent and Agreement shall be construed and interpreted in accordance with the laws of the State of California, excluding any choice of law rules which may direct the application of the laws of another jurisdiction.</w:t>
      </w:r>
      <w:bookmarkEnd w:id="1017"/>
    </w:p>
    <w:p w14:paraId="42613F19" w14:textId="77777777" w:rsidR="0070095F" w:rsidRPr="0094436D" w:rsidRDefault="00030AB7" w:rsidP="0070095F">
      <w:pPr>
        <w:ind w:firstLine="720"/>
      </w:pPr>
      <w:bookmarkStart w:id="1018" w:name="_Toc208809618"/>
      <w:r w:rsidRPr="0094436D">
        <w:t>9.5</w:t>
      </w:r>
      <w:r w:rsidRPr="0094436D">
        <w:tab/>
      </w:r>
      <w:r w:rsidRPr="0094436D">
        <w:rPr>
          <w:u w:val="single"/>
        </w:rPr>
        <w:t>No Waiver</w:t>
      </w:r>
      <w:r w:rsidRPr="0094436D">
        <w:t>.  No term, covenant or condition hereof shall be deemed waived and no breach excused unless such waiver or excuse shall be in writing and signed by the Party claimed to have so waived or excused.</w:t>
      </w:r>
      <w:bookmarkEnd w:id="1018"/>
    </w:p>
    <w:p w14:paraId="27BE7135" w14:textId="77777777" w:rsidR="0070095F" w:rsidRPr="0094436D" w:rsidRDefault="00030AB7" w:rsidP="0070095F">
      <w:pPr>
        <w:ind w:firstLine="720"/>
      </w:pPr>
      <w:bookmarkStart w:id="1019" w:name="_Toc208809619"/>
      <w:r w:rsidRPr="0094436D">
        <w:t>9.6</w:t>
      </w:r>
      <w:r w:rsidRPr="0094436D">
        <w:tab/>
      </w:r>
      <w:r w:rsidRPr="0094436D">
        <w:rPr>
          <w:u w:val="single"/>
        </w:rPr>
        <w:t>Counterparts</w:t>
      </w:r>
      <w:r w:rsidRPr="0094436D">
        <w:t>.  This Consent and Agreement may be executed in one or more duplicate counterparts, and when executed and delivered by all the Parties, shall constitute a single binding agreement.</w:t>
      </w:r>
      <w:bookmarkEnd w:id="1019"/>
    </w:p>
    <w:p w14:paraId="5009D0E6" w14:textId="77777777" w:rsidR="0070095F" w:rsidRPr="0094436D" w:rsidRDefault="00030AB7" w:rsidP="0070095F">
      <w:pPr>
        <w:ind w:firstLine="720"/>
      </w:pPr>
      <w:bookmarkStart w:id="1020" w:name="_Toc208809620"/>
      <w:r w:rsidRPr="0094436D">
        <w:t>9.7</w:t>
      </w:r>
      <w:r w:rsidRPr="0094436D">
        <w:tab/>
      </w:r>
      <w:r w:rsidRPr="0094436D">
        <w:rPr>
          <w:u w:val="single"/>
        </w:rPr>
        <w:t>No Third Party Beneficiaries</w:t>
      </w:r>
      <w:r w:rsidRPr="0094436D">
        <w:t>.  There are no third party beneficiaries to this Consent and Agreement.</w:t>
      </w:r>
      <w:bookmarkEnd w:id="1020"/>
    </w:p>
    <w:p w14:paraId="239FEECF" w14:textId="77777777" w:rsidR="0070095F" w:rsidRPr="0094436D" w:rsidRDefault="00030AB7" w:rsidP="0070095F">
      <w:pPr>
        <w:ind w:firstLine="720"/>
      </w:pPr>
      <w:bookmarkStart w:id="1021" w:name="_Toc208809621"/>
      <w:r w:rsidRPr="0094436D">
        <w:t>9.8</w:t>
      </w:r>
      <w:r w:rsidRPr="0094436D">
        <w:tab/>
      </w:r>
      <w:r w:rsidRPr="0094436D">
        <w:rPr>
          <w:u w:val="single"/>
        </w:rPr>
        <w:t>Severability</w:t>
      </w:r>
      <w:r w:rsidRPr="0094436D">
        <w:t>.  The invalidity or unenforceability of any provision of this Consent and Agreement shall not affect the validity or enforceability of any other provision of this Consent and Agreement, which shall remain in full force and effect.</w:t>
      </w:r>
      <w:bookmarkEnd w:id="1021"/>
    </w:p>
    <w:p w14:paraId="49993A37" w14:textId="77777777" w:rsidR="0070095F" w:rsidRPr="0094436D" w:rsidRDefault="00030AB7" w:rsidP="0070095F">
      <w:pPr>
        <w:ind w:firstLine="720"/>
      </w:pPr>
      <w:bookmarkStart w:id="1022" w:name="_Toc208809622"/>
      <w:r w:rsidRPr="0094436D">
        <w:t>9.9</w:t>
      </w:r>
      <w:r w:rsidRPr="0094436D">
        <w:tab/>
      </w:r>
      <w:r w:rsidRPr="0094436D">
        <w:rPr>
          <w:u w:val="single"/>
        </w:rPr>
        <w:t>Amendments</w:t>
      </w:r>
      <w:r w:rsidRPr="0094436D">
        <w:t>.  This Consent and Agreement may be modified, amended, or rescinded only by writing expressly referring to this Consent and Agreement and signed by all Parties hereto.</w:t>
      </w:r>
      <w:bookmarkEnd w:id="1022"/>
    </w:p>
    <w:p w14:paraId="165B209B" w14:textId="77777777" w:rsidR="0070095F" w:rsidRPr="0094436D" w:rsidRDefault="00030AB7" w:rsidP="0070095F">
      <w:pPr>
        <w:keepNext/>
        <w:spacing w:before="120" w:after="360"/>
      </w:pPr>
      <w:bookmarkStart w:id="1023" w:name="_Toc208809623"/>
      <w:r w:rsidRPr="0094436D">
        <w:t>IN WITNESS WHEREOF, each of PG&amp;E and Financing Provider has duly executed this Consent and Agreement as of the date first written above.</w:t>
      </w:r>
      <w:bookmarkEnd w:id="1023"/>
    </w:p>
    <w:tbl>
      <w:tblPr>
        <w:tblW w:w="9504" w:type="dxa"/>
        <w:tblLayout w:type="fixed"/>
        <w:tblLook w:val="00A0" w:firstRow="1" w:lastRow="0" w:firstColumn="1" w:lastColumn="0" w:noHBand="0" w:noVBand="0"/>
      </w:tblPr>
      <w:tblGrid>
        <w:gridCol w:w="1131"/>
        <w:gridCol w:w="3624"/>
        <w:gridCol w:w="1125"/>
        <w:gridCol w:w="3624"/>
      </w:tblGrid>
      <w:tr w:rsidR="00FB3678" w14:paraId="390C93C3" w14:textId="77777777" w:rsidTr="0070095F">
        <w:trPr>
          <w:trHeight w:val="720"/>
        </w:trPr>
        <w:tc>
          <w:tcPr>
            <w:tcW w:w="4755" w:type="dxa"/>
            <w:gridSpan w:val="2"/>
            <w:vAlign w:val="bottom"/>
          </w:tcPr>
          <w:p w14:paraId="40FE9EDE" w14:textId="77777777" w:rsidR="0070095F" w:rsidRPr="0094436D" w:rsidRDefault="00030AB7" w:rsidP="0070095F">
            <w:pPr>
              <w:keepNext/>
              <w:spacing w:after="0"/>
            </w:pPr>
            <w:r w:rsidRPr="0094436D">
              <w:rPr>
                <w:b/>
              </w:rPr>
              <w:t>PACIFIC GAS AND ELECTRIC COMPANY, a California corporation</w:t>
            </w:r>
          </w:p>
        </w:tc>
        <w:tc>
          <w:tcPr>
            <w:tcW w:w="4749" w:type="dxa"/>
            <w:gridSpan w:val="2"/>
            <w:vAlign w:val="bottom"/>
          </w:tcPr>
          <w:p w14:paraId="03218C36" w14:textId="77777777" w:rsidR="0070095F" w:rsidRPr="0094436D" w:rsidRDefault="00030AB7" w:rsidP="0070095F">
            <w:pPr>
              <w:keepNext/>
              <w:spacing w:after="0"/>
              <w:rPr>
                <w:b/>
              </w:rPr>
            </w:pPr>
            <w:r w:rsidRPr="0094436D">
              <w:rPr>
                <w:b/>
              </w:rPr>
              <w:t>[</w:t>
            </w:r>
            <w:r w:rsidRPr="0094436D">
              <w:rPr>
                <w:b/>
                <w:i/>
                <w:color w:val="0000FF"/>
              </w:rPr>
              <w:t>FINANCING PROVIDER</w:t>
            </w:r>
            <w:r w:rsidRPr="0094436D">
              <w:rPr>
                <w:b/>
              </w:rPr>
              <w:t xml:space="preserve">, a </w:t>
            </w:r>
            <w:r w:rsidRPr="0094436D">
              <w:rPr>
                <w:b/>
                <w:i/>
                <w:color w:val="0000FF"/>
              </w:rPr>
              <w:t>(include place of formation and business type)</w:t>
            </w:r>
            <w:r w:rsidRPr="0094436D">
              <w:rPr>
                <w:b/>
                <w:i/>
              </w:rPr>
              <w:t>], as collateral agent</w:t>
            </w:r>
          </w:p>
        </w:tc>
      </w:tr>
      <w:tr w:rsidR="00FB3678" w14:paraId="208FE67C" w14:textId="77777777" w:rsidTr="0070095F">
        <w:trPr>
          <w:trHeight w:val="720"/>
        </w:trPr>
        <w:tc>
          <w:tcPr>
            <w:tcW w:w="1131" w:type="dxa"/>
            <w:vAlign w:val="bottom"/>
          </w:tcPr>
          <w:p w14:paraId="328D76C3" w14:textId="77777777" w:rsidR="0070095F" w:rsidRPr="0094436D" w:rsidRDefault="00030AB7" w:rsidP="0070095F">
            <w:pPr>
              <w:keepNext/>
              <w:spacing w:after="0"/>
              <w:jc w:val="right"/>
            </w:pPr>
            <w:r w:rsidRPr="0094436D">
              <w:t>Signature:</w:t>
            </w:r>
          </w:p>
        </w:tc>
        <w:tc>
          <w:tcPr>
            <w:tcW w:w="3624" w:type="dxa"/>
            <w:tcBorders>
              <w:bottom w:val="single" w:sz="4" w:space="0" w:color="auto"/>
            </w:tcBorders>
            <w:vAlign w:val="bottom"/>
          </w:tcPr>
          <w:p w14:paraId="7811D5ED" w14:textId="77777777" w:rsidR="0070095F" w:rsidRPr="0094436D" w:rsidRDefault="0070095F" w:rsidP="0070095F">
            <w:pPr>
              <w:keepNext/>
              <w:spacing w:after="0"/>
            </w:pPr>
          </w:p>
        </w:tc>
        <w:tc>
          <w:tcPr>
            <w:tcW w:w="1125" w:type="dxa"/>
            <w:vAlign w:val="bottom"/>
          </w:tcPr>
          <w:p w14:paraId="5F48E30D" w14:textId="77777777" w:rsidR="0070095F" w:rsidRPr="0094436D" w:rsidRDefault="00030AB7" w:rsidP="0070095F">
            <w:pPr>
              <w:keepNext/>
              <w:spacing w:after="0"/>
              <w:jc w:val="right"/>
            </w:pPr>
            <w:r w:rsidRPr="0094436D">
              <w:t>Signature:</w:t>
            </w:r>
          </w:p>
        </w:tc>
        <w:tc>
          <w:tcPr>
            <w:tcW w:w="3624" w:type="dxa"/>
            <w:tcBorders>
              <w:bottom w:val="single" w:sz="4" w:space="0" w:color="auto"/>
            </w:tcBorders>
            <w:vAlign w:val="bottom"/>
          </w:tcPr>
          <w:p w14:paraId="0A3B509A" w14:textId="77777777" w:rsidR="0070095F" w:rsidRPr="0094436D" w:rsidRDefault="0070095F" w:rsidP="0070095F">
            <w:pPr>
              <w:keepNext/>
              <w:spacing w:after="0"/>
            </w:pPr>
          </w:p>
        </w:tc>
      </w:tr>
      <w:tr w:rsidR="00FB3678" w14:paraId="546C3C2F" w14:textId="77777777" w:rsidTr="0070095F">
        <w:trPr>
          <w:trHeight w:val="432"/>
        </w:trPr>
        <w:tc>
          <w:tcPr>
            <w:tcW w:w="1131" w:type="dxa"/>
            <w:vAlign w:val="bottom"/>
          </w:tcPr>
          <w:p w14:paraId="4B89E1E9" w14:textId="77777777" w:rsidR="0070095F" w:rsidRPr="0094436D" w:rsidRDefault="00030AB7" w:rsidP="0070095F">
            <w:pPr>
              <w:keepNext/>
              <w:spacing w:after="0"/>
              <w:jc w:val="right"/>
            </w:pPr>
            <w:r w:rsidRPr="0094436D">
              <w:t>Name:</w:t>
            </w:r>
          </w:p>
        </w:tc>
        <w:tc>
          <w:tcPr>
            <w:tcW w:w="3624" w:type="dxa"/>
            <w:tcBorders>
              <w:top w:val="single" w:sz="4" w:space="0" w:color="auto"/>
              <w:bottom w:val="single" w:sz="4" w:space="0" w:color="auto"/>
            </w:tcBorders>
            <w:vAlign w:val="bottom"/>
          </w:tcPr>
          <w:p w14:paraId="03AC90B3" w14:textId="77777777" w:rsidR="0070095F" w:rsidRPr="0094436D" w:rsidRDefault="0070095F" w:rsidP="0070095F">
            <w:pPr>
              <w:keepNext/>
              <w:spacing w:after="0"/>
            </w:pPr>
          </w:p>
        </w:tc>
        <w:tc>
          <w:tcPr>
            <w:tcW w:w="1125" w:type="dxa"/>
            <w:vAlign w:val="bottom"/>
          </w:tcPr>
          <w:p w14:paraId="0E37C978" w14:textId="77777777" w:rsidR="0070095F" w:rsidRPr="0094436D" w:rsidRDefault="00030AB7" w:rsidP="0070095F">
            <w:pPr>
              <w:keepNext/>
              <w:spacing w:after="0"/>
              <w:jc w:val="right"/>
            </w:pPr>
            <w:r w:rsidRPr="0094436D">
              <w:t>Name:</w:t>
            </w:r>
          </w:p>
        </w:tc>
        <w:tc>
          <w:tcPr>
            <w:tcW w:w="3624" w:type="dxa"/>
            <w:tcBorders>
              <w:top w:val="single" w:sz="4" w:space="0" w:color="auto"/>
              <w:bottom w:val="single" w:sz="4" w:space="0" w:color="auto"/>
            </w:tcBorders>
            <w:vAlign w:val="bottom"/>
          </w:tcPr>
          <w:p w14:paraId="0D38BB0B" w14:textId="77777777" w:rsidR="0070095F" w:rsidRPr="0094436D" w:rsidRDefault="0070095F" w:rsidP="0070095F">
            <w:pPr>
              <w:keepNext/>
              <w:spacing w:after="0"/>
            </w:pPr>
          </w:p>
        </w:tc>
      </w:tr>
      <w:tr w:rsidR="00FB3678" w14:paraId="248F0C5F" w14:textId="77777777" w:rsidTr="0070095F">
        <w:trPr>
          <w:trHeight w:val="432"/>
        </w:trPr>
        <w:tc>
          <w:tcPr>
            <w:tcW w:w="1131" w:type="dxa"/>
            <w:vAlign w:val="bottom"/>
          </w:tcPr>
          <w:p w14:paraId="574DB0D6" w14:textId="77777777" w:rsidR="0070095F" w:rsidRPr="0094436D" w:rsidRDefault="00030AB7" w:rsidP="0070095F">
            <w:pPr>
              <w:keepNext/>
              <w:spacing w:after="0"/>
              <w:jc w:val="right"/>
            </w:pPr>
            <w:r w:rsidRPr="0094436D">
              <w:t>Title:</w:t>
            </w:r>
          </w:p>
        </w:tc>
        <w:tc>
          <w:tcPr>
            <w:tcW w:w="3624" w:type="dxa"/>
            <w:tcBorders>
              <w:top w:val="single" w:sz="4" w:space="0" w:color="auto"/>
              <w:bottom w:val="single" w:sz="4" w:space="0" w:color="auto"/>
            </w:tcBorders>
            <w:vAlign w:val="bottom"/>
          </w:tcPr>
          <w:p w14:paraId="5A85F2CF" w14:textId="77777777" w:rsidR="0070095F" w:rsidRPr="0094436D" w:rsidRDefault="0070095F" w:rsidP="0070095F">
            <w:pPr>
              <w:keepNext/>
              <w:spacing w:after="0"/>
            </w:pPr>
          </w:p>
        </w:tc>
        <w:tc>
          <w:tcPr>
            <w:tcW w:w="1125" w:type="dxa"/>
            <w:vAlign w:val="bottom"/>
          </w:tcPr>
          <w:p w14:paraId="5FC0CCB5" w14:textId="77777777" w:rsidR="0070095F" w:rsidRPr="0094436D" w:rsidRDefault="00030AB7" w:rsidP="0070095F">
            <w:pPr>
              <w:keepNext/>
              <w:spacing w:after="0"/>
              <w:jc w:val="right"/>
            </w:pPr>
            <w:r w:rsidRPr="0094436D">
              <w:t>Title:</w:t>
            </w:r>
          </w:p>
        </w:tc>
        <w:tc>
          <w:tcPr>
            <w:tcW w:w="3624" w:type="dxa"/>
            <w:tcBorders>
              <w:top w:val="single" w:sz="4" w:space="0" w:color="auto"/>
              <w:bottom w:val="single" w:sz="4" w:space="0" w:color="auto"/>
            </w:tcBorders>
            <w:vAlign w:val="bottom"/>
          </w:tcPr>
          <w:p w14:paraId="027A2FF9" w14:textId="77777777" w:rsidR="0070095F" w:rsidRPr="0094436D" w:rsidRDefault="0070095F" w:rsidP="0070095F">
            <w:pPr>
              <w:keepNext/>
              <w:spacing w:after="0"/>
            </w:pPr>
          </w:p>
        </w:tc>
      </w:tr>
      <w:tr w:rsidR="00FB3678" w14:paraId="244F08B6" w14:textId="77777777" w:rsidTr="0070095F">
        <w:trPr>
          <w:trHeight w:val="432"/>
        </w:trPr>
        <w:tc>
          <w:tcPr>
            <w:tcW w:w="1131" w:type="dxa"/>
            <w:vAlign w:val="bottom"/>
          </w:tcPr>
          <w:p w14:paraId="1EDA52BC" w14:textId="77777777" w:rsidR="0070095F" w:rsidRPr="0094436D" w:rsidRDefault="00030AB7" w:rsidP="0070095F">
            <w:pPr>
              <w:spacing w:after="0"/>
              <w:jc w:val="right"/>
            </w:pPr>
            <w:r w:rsidRPr="0094436D">
              <w:t>Date:</w:t>
            </w:r>
          </w:p>
        </w:tc>
        <w:tc>
          <w:tcPr>
            <w:tcW w:w="3624" w:type="dxa"/>
            <w:tcBorders>
              <w:top w:val="single" w:sz="4" w:space="0" w:color="auto"/>
              <w:bottom w:val="single" w:sz="4" w:space="0" w:color="auto"/>
            </w:tcBorders>
            <w:vAlign w:val="bottom"/>
          </w:tcPr>
          <w:p w14:paraId="38A4C5F2" w14:textId="77777777" w:rsidR="0070095F" w:rsidRPr="0094436D" w:rsidRDefault="0070095F" w:rsidP="0070095F">
            <w:pPr>
              <w:spacing w:after="0"/>
            </w:pPr>
          </w:p>
        </w:tc>
        <w:tc>
          <w:tcPr>
            <w:tcW w:w="1125" w:type="dxa"/>
            <w:vAlign w:val="bottom"/>
          </w:tcPr>
          <w:p w14:paraId="244AB1FA" w14:textId="77777777" w:rsidR="0070095F" w:rsidRPr="0094436D" w:rsidRDefault="00030AB7" w:rsidP="0070095F">
            <w:pPr>
              <w:spacing w:after="0"/>
              <w:jc w:val="right"/>
            </w:pPr>
            <w:r w:rsidRPr="0094436D">
              <w:t>Date:</w:t>
            </w:r>
          </w:p>
        </w:tc>
        <w:tc>
          <w:tcPr>
            <w:tcW w:w="3624" w:type="dxa"/>
            <w:tcBorders>
              <w:top w:val="single" w:sz="4" w:space="0" w:color="auto"/>
              <w:bottom w:val="single" w:sz="4" w:space="0" w:color="auto"/>
            </w:tcBorders>
            <w:vAlign w:val="bottom"/>
          </w:tcPr>
          <w:p w14:paraId="609A8E39" w14:textId="77777777" w:rsidR="0070095F" w:rsidRPr="0094436D" w:rsidRDefault="0070095F" w:rsidP="0070095F">
            <w:pPr>
              <w:spacing w:after="0"/>
            </w:pPr>
          </w:p>
        </w:tc>
      </w:tr>
    </w:tbl>
    <w:p w14:paraId="070DE618" w14:textId="77777777" w:rsidR="0070095F" w:rsidRPr="0094436D" w:rsidRDefault="0070095F" w:rsidP="0070095F">
      <w:pPr>
        <w:spacing w:after="0"/>
        <w:ind w:left="4320"/>
      </w:pPr>
    </w:p>
    <w:p w14:paraId="3B40CE22" w14:textId="77777777" w:rsidR="0070095F" w:rsidRPr="0094436D" w:rsidRDefault="0070095F" w:rsidP="0070095F">
      <w:pPr>
        <w:spacing w:after="0"/>
        <w:ind w:left="4320"/>
      </w:pPr>
    </w:p>
    <w:p w14:paraId="4030B6A8" w14:textId="77777777" w:rsidR="0070095F" w:rsidRPr="0094436D" w:rsidRDefault="00030AB7" w:rsidP="0070095F">
      <w:pPr>
        <w:spacing w:after="0"/>
        <w:jc w:val="center"/>
        <w:rPr>
          <w:b/>
          <w:bCs/>
          <w:u w:val="single"/>
        </w:rPr>
      </w:pPr>
      <w:bookmarkStart w:id="1024" w:name="_Toc208809628"/>
      <w:r w:rsidRPr="0094436D">
        <w:rPr>
          <w:b/>
          <w:bCs/>
          <w:u w:val="single"/>
        </w:rPr>
        <w:t>ACKNOWLEDGEMENT</w:t>
      </w:r>
      <w:bookmarkEnd w:id="1024"/>
    </w:p>
    <w:p w14:paraId="27DC2FBD" w14:textId="77777777" w:rsidR="0070095F" w:rsidRPr="0094436D" w:rsidRDefault="0070095F" w:rsidP="0070095F">
      <w:pPr>
        <w:spacing w:after="0"/>
        <w:jc w:val="center"/>
      </w:pPr>
    </w:p>
    <w:p w14:paraId="45201DEE" w14:textId="77777777" w:rsidR="0070095F" w:rsidRPr="0094436D" w:rsidRDefault="00030AB7" w:rsidP="0070095F">
      <w:pPr>
        <w:spacing w:after="0"/>
      </w:pPr>
      <w:bookmarkStart w:id="1025" w:name="_Toc208809629"/>
      <w:r w:rsidRPr="0094436D">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 Seller.</w:t>
      </w:r>
      <w:bookmarkEnd w:id="1025"/>
    </w:p>
    <w:p w14:paraId="7C291D1B" w14:textId="77777777" w:rsidR="0070095F" w:rsidRPr="0094436D" w:rsidRDefault="0070095F" w:rsidP="0070095F">
      <w:pPr>
        <w:spacing w:after="0"/>
      </w:pPr>
    </w:p>
    <w:tbl>
      <w:tblPr>
        <w:tblW w:w="4755" w:type="dxa"/>
        <w:jc w:val="right"/>
        <w:tblLayout w:type="fixed"/>
        <w:tblLook w:val="00A0" w:firstRow="1" w:lastRow="0" w:firstColumn="1" w:lastColumn="0" w:noHBand="0" w:noVBand="0"/>
      </w:tblPr>
      <w:tblGrid>
        <w:gridCol w:w="1131"/>
        <w:gridCol w:w="3624"/>
      </w:tblGrid>
      <w:tr w:rsidR="00FB3678" w14:paraId="725E1E55" w14:textId="77777777" w:rsidTr="0070095F">
        <w:trPr>
          <w:trHeight w:val="720"/>
          <w:jc w:val="right"/>
        </w:trPr>
        <w:tc>
          <w:tcPr>
            <w:tcW w:w="4755" w:type="dxa"/>
            <w:gridSpan w:val="2"/>
            <w:vAlign w:val="bottom"/>
          </w:tcPr>
          <w:p w14:paraId="504E995B" w14:textId="77777777" w:rsidR="0070095F" w:rsidRPr="0094436D" w:rsidRDefault="00030AB7" w:rsidP="0070095F">
            <w:pPr>
              <w:keepNext/>
              <w:spacing w:after="0"/>
            </w:pPr>
            <w:r w:rsidRPr="0094436D">
              <w:t>[</w:t>
            </w:r>
            <w:r w:rsidRPr="0094436D">
              <w:rPr>
                <w:b/>
              </w:rPr>
              <w:t xml:space="preserve">SELLER, a </w:t>
            </w:r>
            <w:r w:rsidRPr="0094436D">
              <w:rPr>
                <w:b/>
                <w:i/>
                <w:color w:val="0000FF"/>
              </w:rPr>
              <w:t>(include place of formation and business type)</w:t>
            </w:r>
            <w:r w:rsidRPr="0094436D">
              <w:rPr>
                <w:b/>
                <w:i/>
              </w:rPr>
              <w:t>]</w:t>
            </w:r>
          </w:p>
        </w:tc>
      </w:tr>
      <w:tr w:rsidR="00FB3678" w14:paraId="3C0D46C1" w14:textId="77777777" w:rsidTr="0070095F">
        <w:trPr>
          <w:trHeight w:val="720"/>
          <w:jc w:val="right"/>
        </w:trPr>
        <w:tc>
          <w:tcPr>
            <w:tcW w:w="1131" w:type="dxa"/>
            <w:vAlign w:val="bottom"/>
          </w:tcPr>
          <w:p w14:paraId="1FBEA0C3" w14:textId="77777777" w:rsidR="0070095F" w:rsidRPr="0094436D" w:rsidRDefault="00030AB7" w:rsidP="0070095F">
            <w:pPr>
              <w:keepNext/>
              <w:spacing w:after="0"/>
              <w:jc w:val="right"/>
            </w:pPr>
            <w:r w:rsidRPr="0094436D">
              <w:t>Signature:</w:t>
            </w:r>
          </w:p>
        </w:tc>
        <w:tc>
          <w:tcPr>
            <w:tcW w:w="3624" w:type="dxa"/>
            <w:tcBorders>
              <w:bottom w:val="single" w:sz="4" w:space="0" w:color="auto"/>
            </w:tcBorders>
            <w:vAlign w:val="bottom"/>
          </w:tcPr>
          <w:p w14:paraId="6F2A124F" w14:textId="77777777" w:rsidR="0070095F" w:rsidRPr="0094436D" w:rsidRDefault="0070095F" w:rsidP="0070095F">
            <w:pPr>
              <w:keepNext/>
              <w:spacing w:after="0"/>
            </w:pPr>
          </w:p>
        </w:tc>
      </w:tr>
      <w:tr w:rsidR="00FB3678" w14:paraId="29804159" w14:textId="77777777" w:rsidTr="0070095F">
        <w:trPr>
          <w:trHeight w:val="432"/>
          <w:jc w:val="right"/>
        </w:trPr>
        <w:tc>
          <w:tcPr>
            <w:tcW w:w="1131" w:type="dxa"/>
            <w:vAlign w:val="bottom"/>
          </w:tcPr>
          <w:p w14:paraId="64601CB9" w14:textId="77777777" w:rsidR="0070095F" w:rsidRPr="0094436D" w:rsidRDefault="00030AB7" w:rsidP="0070095F">
            <w:pPr>
              <w:keepNext/>
              <w:spacing w:after="0"/>
              <w:jc w:val="right"/>
            </w:pPr>
            <w:r w:rsidRPr="0094436D">
              <w:t>Name:</w:t>
            </w:r>
          </w:p>
        </w:tc>
        <w:tc>
          <w:tcPr>
            <w:tcW w:w="3624" w:type="dxa"/>
            <w:tcBorders>
              <w:top w:val="single" w:sz="4" w:space="0" w:color="auto"/>
              <w:bottom w:val="single" w:sz="4" w:space="0" w:color="auto"/>
            </w:tcBorders>
            <w:vAlign w:val="bottom"/>
          </w:tcPr>
          <w:p w14:paraId="563AD167" w14:textId="77777777" w:rsidR="0070095F" w:rsidRPr="0094436D" w:rsidRDefault="0070095F" w:rsidP="0070095F">
            <w:pPr>
              <w:keepNext/>
              <w:spacing w:after="0"/>
            </w:pPr>
          </w:p>
        </w:tc>
      </w:tr>
      <w:tr w:rsidR="00FB3678" w14:paraId="089638E7" w14:textId="77777777" w:rsidTr="0070095F">
        <w:trPr>
          <w:trHeight w:val="432"/>
          <w:jc w:val="right"/>
        </w:trPr>
        <w:tc>
          <w:tcPr>
            <w:tcW w:w="1131" w:type="dxa"/>
            <w:vAlign w:val="bottom"/>
          </w:tcPr>
          <w:p w14:paraId="3857C082" w14:textId="77777777" w:rsidR="0070095F" w:rsidRPr="0094436D" w:rsidRDefault="00030AB7" w:rsidP="0070095F">
            <w:pPr>
              <w:keepNext/>
              <w:spacing w:after="0"/>
              <w:jc w:val="right"/>
            </w:pPr>
            <w:r w:rsidRPr="0094436D">
              <w:t>Title:</w:t>
            </w:r>
          </w:p>
        </w:tc>
        <w:tc>
          <w:tcPr>
            <w:tcW w:w="3624" w:type="dxa"/>
            <w:tcBorders>
              <w:top w:val="single" w:sz="4" w:space="0" w:color="auto"/>
              <w:bottom w:val="single" w:sz="4" w:space="0" w:color="auto"/>
            </w:tcBorders>
            <w:vAlign w:val="bottom"/>
          </w:tcPr>
          <w:p w14:paraId="19811884" w14:textId="77777777" w:rsidR="0070095F" w:rsidRPr="0094436D" w:rsidRDefault="0070095F" w:rsidP="0070095F">
            <w:pPr>
              <w:keepNext/>
              <w:spacing w:after="0"/>
            </w:pPr>
          </w:p>
        </w:tc>
      </w:tr>
      <w:tr w:rsidR="00FB3678" w14:paraId="55B70B8D" w14:textId="77777777" w:rsidTr="0070095F">
        <w:trPr>
          <w:trHeight w:val="432"/>
          <w:jc w:val="right"/>
        </w:trPr>
        <w:tc>
          <w:tcPr>
            <w:tcW w:w="1131" w:type="dxa"/>
            <w:vAlign w:val="bottom"/>
          </w:tcPr>
          <w:p w14:paraId="0611AB32" w14:textId="77777777" w:rsidR="0070095F" w:rsidRPr="0094436D" w:rsidRDefault="00030AB7" w:rsidP="0070095F">
            <w:pPr>
              <w:spacing w:after="0"/>
              <w:jc w:val="right"/>
            </w:pPr>
            <w:r w:rsidRPr="0094436D">
              <w:t>Date:</w:t>
            </w:r>
          </w:p>
        </w:tc>
        <w:tc>
          <w:tcPr>
            <w:tcW w:w="3624" w:type="dxa"/>
            <w:tcBorders>
              <w:top w:val="single" w:sz="4" w:space="0" w:color="auto"/>
              <w:bottom w:val="single" w:sz="4" w:space="0" w:color="auto"/>
            </w:tcBorders>
            <w:vAlign w:val="bottom"/>
          </w:tcPr>
          <w:p w14:paraId="6EE15642" w14:textId="77777777" w:rsidR="0070095F" w:rsidRPr="0094436D" w:rsidRDefault="0070095F" w:rsidP="0070095F">
            <w:pPr>
              <w:spacing w:after="0"/>
            </w:pPr>
          </w:p>
        </w:tc>
      </w:tr>
    </w:tbl>
    <w:p w14:paraId="6A42F783" w14:textId="77777777" w:rsidR="0070095F" w:rsidRPr="0094436D" w:rsidRDefault="0070095F" w:rsidP="0070095F">
      <w:pPr>
        <w:spacing w:after="0"/>
      </w:pPr>
    </w:p>
    <w:p w14:paraId="261E4DE2" w14:textId="77777777" w:rsidR="0070095F" w:rsidRDefault="0070095F" w:rsidP="0070095F"/>
    <w:p w14:paraId="739EA327" w14:textId="77777777" w:rsidR="0070095F" w:rsidRDefault="0070095F" w:rsidP="0070095F">
      <w:pPr>
        <w:sectPr w:rsidR="0070095F" w:rsidSect="0070095F">
          <w:headerReference w:type="default" r:id="rId51"/>
          <w:footerReference w:type="default" r:id="rId52"/>
          <w:footnotePr>
            <w:numRestart w:val="eachSect"/>
          </w:footnotePr>
          <w:pgSz w:w="12240" w:h="15840" w:code="1"/>
          <w:pgMar w:top="1440" w:right="1440" w:bottom="1440" w:left="1440" w:header="432" w:footer="432" w:gutter="0"/>
          <w:pgNumType w:start="1"/>
          <w:cols w:space="720"/>
          <w:docGrid w:linePitch="360"/>
        </w:sectPr>
      </w:pPr>
    </w:p>
    <w:p w14:paraId="27E5F705" w14:textId="262066A5" w:rsidR="0070095F" w:rsidRPr="009614D3" w:rsidRDefault="00030AB7" w:rsidP="0070095F">
      <w:pPr>
        <w:jc w:val="center"/>
        <w:rPr>
          <w:b/>
        </w:rPr>
      </w:pPr>
      <w:r>
        <w:rPr>
          <w:b/>
        </w:rPr>
        <w:t xml:space="preserve">APPENDIX </w:t>
      </w:r>
      <w:r w:rsidR="00A0151B" w:rsidRPr="009C7955">
        <w:rPr>
          <w:b/>
        </w:rPr>
        <w:t>XI</w:t>
      </w:r>
      <w:r w:rsidR="00EF121F">
        <w:rPr>
          <w:b/>
        </w:rPr>
        <w:t xml:space="preserve"> </w:t>
      </w:r>
      <w:r w:rsidR="00740773">
        <w:rPr>
          <w:b/>
        </w:rPr>
        <w:t xml:space="preserve"> (TO BE UPDATED</w:t>
      </w:r>
      <w:r w:rsidR="00C66919">
        <w:rPr>
          <w:b/>
        </w:rPr>
        <w:t xml:space="preserve"> BY BUYER AND SELLER POST-EXECUTION</w:t>
      </w:r>
      <w:r w:rsidR="00740773">
        <w:rPr>
          <w:b/>
        </w:rPr>
        <w:t>)</w:t>
      </w:r>
    </w:p>
    <w:p w14:paraId="221F54DB" w14:textId="307B66DB" w:rsidR="0070095F" w:rsidRDefault="00030AB7" w:rsidP="0070095F">
      <w:pPr>
        <w:jc w:val="center"/>
        <w:rPr>
          <w:b/>
        </w:rPr>
      </w:pPr>
      <w:r w:rsidRPr="00651F3D">
        <w:rPr>
          <w:b/>
        </w:rPr>
        <w:t>NOTICES</w:t>
      </w:r>
    </w:p>
    <w:p w14:paraId="0925AAB7" w14:textId="3551B424" w:rsidR="003C46CD" w:rsidRPr="00651F3D" w:rsidRDefault="003C46CD" w:rsidP="0070095F">
      <w:pPr>
        <w:jc w:val="center"/>
        <w:rPr>
          <w:b/>
        </w:rPr>
      </w:pPr>
    </w:p>
    <w:tbl>
      <w:tblPr>
        <w:tblW w:w="9828" w:type="dxa"/>
        <w:tblLook w:val="0000" w:firstRow="0" w:lastRow="0" w:firstColumn="0" w:lastColumn="0" w:noHBand="0" w:noVBand="0"/>
      </w:tblPr>
      <w:tblGrid>
        <w:gridCol w:w="4788"/>
        <w:gridCol w:w="5040"/>
      </w:tblGrid>
      <w:tr w:rsidR="00FB3678" w14:paraId="7A60878F" w14:textId="77777777" w:rsidTr="004C4736">
        <w:tc>
          <w:tcPr>
            <w:tcW w:w="4788" w:type="dxa"/>
          </w:tcPr>
          <w:p w14:paraId="2707291B" w14:textId="54620867" w:rsidR="0070095F" w:rsidRPr="004C4736" w:rsidRDefault="00030AB7" w:rsidP="00595AC9">
            <w:pPr>
              <w:tabs>
                <w:tab w:val="right" w:pos="4320"/>
              </w:tabs>
              <w:rPr>
                <w:b/>
              </w:rPr>
            </w:pPr>
            <w:r w:rsidRPr="004C4736">
              <w:rPr>
                <w:b/>
              </w:rPr>
              <w:t xml:space="preserve">Name:  </w:t>
            </w:r>
            <w:r w:rsidR="00595AC9">
              <w:t>_____________________</w:t>
            </w:r>
            <w:r w:rsidRPr="004C4736">
              <w:t xml:space="preserve"> (“Seller”)</w:t>
            </w:r>
          </w:p>
        </w:tc>
        <w:tc>
          <w:tcPr>
            <w:tcW w:w="5040" w:type="dxa"/>
          </w:tcPr>
          <w:p w14:paraId="74765324" w14:textId="53A3C928" w:rsidR="0070095F" w:rsidRPr="007423B4" w:rsidRDefault="00030AB7" w:rsidP="004C4736">
            <w:pPr>
              <w:tabs>
                <w:tab w:val="right" w:pos="4320"/>
              </w:tabs>
              <w:spacing w:after="0"/>
            </w:pPr>
            <w:r w:rsidRPr="004C4736">
              <w:rPr>
                <w:b/>
              </w:rPr>
              <w:t>Name:</w:t>
            </w:r>
            <w:r w:rsidRPr="007423B4">
              <w:t xml:space="preserve">  </w:t>
            </w:r>
            <w:r w:rsidRPr="004C4736">
              <w:t>Pacific Gas and Electric Company, a California corporation  (“Buyer” or “PG&amp;E”)</w:t>
            </w:r>
          </w:p>
        </w:tc>
      </w:tr>
      <w:tr w:rsidR="00FB3678" w14:paraId="573B5C1A" w14:textId="77777777" w:rsidTr="004C4736">
        <w:tc>
          <w:tcPr>
            <w:tcW w:w="4788" w:type="dxa"/>
          </w:tcPr>
          <w:p w14:paraId="643D5FF9" w14:textId="77777777" w:rsidR="0070095F" w:rsidRPr="004C4736" w:rsidRDefault="00030AB7" w:rsidP="004C4736">
            <w:pPr>
              <w:tabs>
                <w:tab w:val="right" w:pos="4320"/>
              </w:tabs>
              <w:spacing w:after="120"/>
            </w:pPr>
            <w:r w:rsidRPr="004C4736">
              <w:t xml:space="preserve">All Notices: </w:t>
            </w:r>
          </w:p>
        </w:tc>
        <w:tc>
          <w:tcPr>
            <w:tcW w:w="5040" w:type="dxa"/>
          </w:tcPr>
          <w:p w14:paraId="2197CA5F" w14:textId="77777777" w:rsidR="0070095F" w:rsidRPr="007423B4" w:rsidRDefault="00030AB7" w:rsidP="004C4736">
            <w:pPr>
              <w:tabs>
                <w:tab w:val="right" w:pos="4320"/>
              </w:tabs>
              <w:spacing w:after="120"/>
              <w:ind w:left="1782" w:hanging="1782"/>
            </w:pPr>
            <w:r w:rsidRPr="007423B4">
              <w:t>All Notices:</w:t>
            </w:r>
          </w:p>
        </w:tc>
      </w:tr>
      <w:tr w:rsidR="00FB3678" w14:paraId="0F28C8EB" w14:textId="77777777" w:rsidTr="004C4736">
        <w:tc>
          <w:tcPr>
            <w:tcW w:w="4788" w:type="dxa"/>
          </w:tcPr>
          <w:p w14:paraId="1B493720" w14:textId="77777777" w:rsidR="0070095F" w:rsidRPr="004C4736" w:rsidRDefault="00030AB7" w:rsidP="0070095F">
            <w:pPr>
              <w:tabs>
                <w:tab w:val="right" w:pos="4320"/>
              </w:tabs>
              <w:spacing w:after="0"/>
              <w:rPr>
                <w:b/>
              </w:rPr>
            </w:pPr>
            <w:r w:rsidRPr="004C4736">
              <w:rPr>
                <w:b/>
              </w:rPr>
              <w:t>Delivery Address:</w:t>
            </w:r>
          </w:p>
        </w:tc>
        <w:tc>
          <w:tcPr>
            <w:tcW w:w="5040" w:type="dxa"/>
          </w:tcPr>
          <w:p w14:paraId="62D48CC2" w14:textId="77777777" w:rsidR="0070095F" w:rsidRPr="007423B4" w:rsidRDefault="00030AB7" w:rsidP="0070095F">
            <w:pPr>
              <w:tabs>
                <w:tab w:val="right" w:pos="4320"/>
              </w:tabs>
              <w:spacing w:after="0"/>
              <w:rPr>
                <w:b/>
              </w:rPr>
            </w:pPr>
            <w:r w:rsidRPr="007423B4">
              <w:rPr>
                <w:b/>
              </w:rPr>
              <w:t>Delivery Address:</w:t>
            </w:r>
          </w:p>
        </w:tc>
      </w:tr>
      <w:tr w:rsidR="00FB3678" w14:paraId="7F9DEECD" w14:textId="77777777" w:rsidTr="004C4736">
        <w:tc>
          <w:tcPr>
            <w:tcW w:w="4788" w:type="dxa"/>
          </w:tcPr>
          <w:p w14:paraId="2AB09C11" w14:textId="166733B6" w:rsidR="0070095F" w:rsidRPr="004C4736" w:rsidRDefault="00030AB7" w:rsidP="00595AC9">
            <w:pPr>
              <w:tabs>
                <w:tab w:val="right" w:pos="4320"/>
              </w:tabs>
              <w:spacing w:after="0"/>
            </w:pPr>
            <w:r w:rsidRPr="004C4736">
              <w:t xml:space="preserve">Street: </w:t>
            </w:r>
          </w:p>
        </w:tc>
        <w:tc>
          <w:tcPr>
            <w:tcW w:w="5040" w:type="dxa"/>
          </w:tcPr>
          <w:p w14:paraId="545FF099" w14:textId="6C92DDD0" w:rsidR="0070095F" w:rsidRPr="007423B4" w:rsidRDefault="00030AB7" w:rsidP="0070095F">
            <w:pPr>
              <w:tabs>
                <w:tab w:val="right" w:pos="4320"/>
              </w:tabs>
              <w:spacing w:after="0"/>
            </w:pPr>
            <w:r w:rsidRPr="007423B4">
              <w:t xml:space="preserve">77 Beale Street, </w:t>
            </w:r>
            <w:r w:rsidR="00397515" w:rsidRPr="009C7955">
              <w:t>14th Floor</w:t>
            </w:r>
          </w:p>
        </w:tc>
      </w:tr>
      <w:tr w:rsidR="00FB3678" w14:paraId="404E4943" w14:textId="77777777" w:rsidTr="004C4736">
        <w:tc>
          <w:tcPr>
            <w:tcW w:w="4788" w:type="dxa"/>
          </w:tcPr>
          <w:p w14:paraId="68DF2AC7" w14:textId="3F7569C3" w:rsidR="0070095F" w:rsidRPr="004C4736" w:rsidRDefault="00030AB7" w:rsidP="00595AC9">
            <w:pPr>
              <w:spacing w:after="0"/>
            </w:pPr>
            <w:r w:rsidRPr="004C4736">
              <w:t xml:space="preserve">City: </w:t>
            </w:r>
          </w:p>
        </w:tc>
        <w:tc>
          <w:tcPr>
            <w:tcW w:w="5040" w:type="dxa"/>
          </w:tcPr>
          <w:p w14:paraId="5478FB52" w14:textId="59546986" w:rsidR="0070095F" w:rsidRPr="007423B4" w:rsidRDefault="00030AB7" w:rsidP="0070095F">
            <w:pPr>
              <w:spacing w:after="0"/>
            </w:pPr>
            <w:r w:rsidRPr="007423B4">
              <w:t>San Francisco, CA 94105</w:t>
            </w:r>
          </w:p>
        </w:tc>
      </w:tr>
      <w:tr w:rsidR="00FB3678" w14:paraId="52B27766" w14:textId="77777777" w:rsidTr="004C4736">
        <w:tc>
          <w:tcPr>
            <w:tcW w:w="4788" w:type="dxa"/>
          </w:tcPr>
          <w:p w14:paraId="165D6C54" w14:textId="77777777" w:rsidR="0070095F" w:rsidRPr="004C4736" w:rsidRDefault="0070095F" w:rsidP="0070095F">
            <w:pPr>
              <w:tabs>
                <w:tab w:val="right" w:pos="4320"/>
              </w:tabs>
              <w:spacing w:after="0"/>
            </w:pPr>
          </w:p>
        </w:tc>
        <w:tc>
          <w:tcPr>
            <w:tcW w:w="5040" w:type="dxa"/>
          </w:tcPr>
          <w:p w14:paraId="191195F4" w14:textId="77777777" w:rsidR="0070095F" w:rsidRPr="007423B4" w:rsidRDefault="0070095F" w:rsidP="0070095F">
            <w:pPr>
              <w:tabs>
                <w:tab w:val="right" w:pos="4320"/>
              </w:tabs>
              <w:spacing w:after="0"/>
            </w:pPr>
          </w:p>
        </w:tc>
      </w:tr>
      <w:tr w:rsidR="00FB3678" w14:paraId="371F16A9" w14:textId="77777777" w:rsidTr="004C4736">
        <w:tc>
          <w:tcPr>
            <w:tcW w:w="4788" w:type="dxa"/>
          </w:tcPr>
          <w:p w14:paraId="239B6204" w14:textId="103786BE" w:rsidR="0070095F" w:rsidRPr="004C4736" w:rsidRDefault="00030AB7" w:rsidP="00595AC9">
            <w:pPr>
              <w:tabs>
                <w:tab w:val="right" w:pos="4320"/>
              </w:tabs>
              <w:spacing w:after="0"/>
            </w:pPr>
            <w:r w:rsidRPr="004C4736">
              <w:rPr>
                <w:b/>
              </w:rPr>
              <w:t>Mail Address</w:t>
            </w:r>
            <w:r w:rsidRPr="004C4736">
              <w:t xml:space="preserve">:  </w:t>
            </w:r>
          </w:p>
        </w:tc>
        <w:tc>
          <w:tcPr>
            <w:tcW w:w="5040" w:type="dxa"/>
          </w:tcPr>
          <w:p w14:paraId="1B0C04C1" w14:textId="77777777" w:rsidR="0070095F" w:rsidRPr="007423B4" w:rsidRDefault="00030AB7" w:rsidP="0070095F">
            <w:pPr>
              <w:tabs>
                <w:tab w:val="right" w:pos="4320"/>
              </w:tabs>
              <w:spacing w:after="0"/>
            </w:pPr>
            <w:r w:rsidRPr="007423B4">
              <w:rPr>
                <w:b/>
              </w:rPr>
              <w:t>Mail Address</w:t>
            </w:r>
            <w:r w:rsidRPr="007423B4">
              <w:t>:</w:t>
            </w:r>
          </w:p>
        </w:tc>
      </w:tr>
      <w:tr w:rsidR="00FB3678" w:rsidRPr="0033347C" w14:paraId="71C46DDC" w14:textId="77777777" w:rsidTr="004C4736">
        <w:tc>
          <w:tcPr>
            <w:tcW w:w="4788" w:type="dxa"/>
          </w:tcPr>
          <w:p w14:paraId="3EB5343A" w14:textId="77777777" w:rsidR="0070095F" w:rsidRPr="004C4736" w:rsidRDefault="0070095F" w:rsidP="0070095F">
            <w:pPr>
              <w:tabs>
                <w:tab w:val="right" w:pos="4320"/>
              </w:tabs>
              <w:spacing w:after="0"/>
            </w:pPr>
          </w:p>
        </w:tc>
        <w:tc>
          <w:tcPr>
            <w:tcW w:w="5040" w:type="dxa"/>
          </w:tcPr>
          <w:p w14:paraId="4EB97CD4" w14:textId="77777777" w:rsidR="00397515" w:rsidRPr="00C5631F" w:rsidRDefault="00030AB7" w:rsidP="00397515">
            <w:pPr>
              <w:tabs>
                <w:tab w:val="right" w:pos="4320"/>
              </w:tabs>
              <w:spacing w:after="0"/>
            </w:pPr>
            <w:r w:rsidRPr="00ED67A3">
              <w:rPr>
                <w:lang w:val="pt-PT"/>
              </w:rPr>
              <w:t xml:space="preserve">P.O. Box </w:t>
            </w:r>
            <w:r w:rsidR="00397515" w:rsidRPr="00DD5297">
              <w:t>770000</w:t>
            </w:r>
          </w:p>
          <w:p w14:paraId="48A15EF3" w14:textId="63719E5D" w:rsidR="0070095F" w:rsidRPr="00ED67A3" w:rsidRDefault="00B544A2" w:rsidP="0070095F">
            <w:pPr>
              <w:tabs>
                <w:tab w:val="right" w:pos="4320"/>
              </w:tabs>
              <w:spacing w:after="0"/>
              <w:rPr>
                <w:lang w:val="pt-PT"/>
              </w:rPr>
            </w:pPr>
            <w:r w:rsidRPr="00C5631F">
              <w:t>San</w:t>
            </w:r>
            <w:r w:rsidR="00030AB7" w:rsidRPr="007423B4">
              <w:t xml:space="preserve"> Francisco, CA 94177</w:t>
            </w:r>
          </w:p>
        </w:tc>
      </w:tr>
      <w:tr w:rsidR="00FB3678" w14:paraId="058C6854" w14:textId="77777777" w:rsidTr="004C4736">
        <w:tc>
          <w:tcPr>
            <w:tcW w:w="4788" w:type="dxa"/>
          </w:tcPr>
          <w:p w14:paraId="17B78C1B" w14:textId="12EF5CF2" w:rsidR="0070095F" w:rsidRPr="00ED67A3" w:rsidRDefault="0070095F">
            <w:pPr>
              <w:tabs>
                <w:tab w:val="right" w:pos="4320"/>
              </w:tabs>
              <w:spacing w:after="0"/>
              <w:rPr>
                <w:highlight w:val="yellow"/>
                <w:lang w:val="pt-PT"/>
              </w:rPr>
            </w:pPr>
          </w:p>
        </w:tc>
        <w:tc>
          <w:tcPr>
            <w:tcW w:w="5040" w:type="dxa"/>
          </w:tcPr>
          <w:p w14:paraId="7786B2F5" w14:textId="2855C30A" w:rsidR="0070095F" w:rsidRPr="007423B4" w:rsidRDefault="0070095F" w:rsidP="0070095F">
            <w:pPr>
              <w:tabs>
                <w:tab w:val="right" w:pos="4320"/>
              </w:tabs>
              <w:spacing w:after="0"/>
            </w:pPr>
          </w:p>
        </w:tc>
      </w:tr>
      <w:tr w:rsidR="00FB3678" w14:paraId="51DBEA05" w14:textId="77777777" w:rsidTr="004C4736">
        <w:trPr>
          <w:trHeight w:val="80"/>
        </w:trPr>
        <w:tc>
          <w:tcPr>
            <w:tcW w:w="4788" w:type="dxa"/>
          </w:tcPr>
          <w:p w14:paraId="611F7551" w14:textId="70E66F0C" w:rsidR="00595AC9" w:rsidRPr="004C4736" w:rsidRDefault="00030AB7" w:rsidP="00595AC9">
            <w:pPr>
              <w:tabs>
                <w:tab w:val="right" w:pos="4320"/>
              </w:tabs>
              <w:spacing w:after="0"/>
            </w:pPr>
            <w:r w:rsidRPr="004C4736">
              <w:t>Attn:</w:t>
            </w:r>
            <w:r w:rsidR="00D374B1" w:rsidRPr="004C4736">
              <w:t xml:space="preserve">  </w:t>
            </w:r>
          </w:p>
          <w:p w14:paraId="768B13A3" w14:textId="474EA740" w:rsidR="00FD363C" w:rsidRPr="004C4736" w:rsidRDefault="00FD363C" w:rsidP="0070095F">
            <w:pPr>
              <w:tabs>
                <w:tab w:val="right" w:pos="4320"/>
              </w:tabs>
              <w:spacing w:after="0"/>
            </w:pPr>
          </w:p>
        </w:tc>
        <w:tc>
          <w:tcPr>
            <w:tcW w:w="5040" w:type="dxa"/>
          </w:tcPr>
          <w:p w14:paraId="507D4C19" w14:textId="08091ADF" w:rsidR="0070095F" w:rsidRPr="007423B4" w:rsidRDefault="00030AB7" w:rsidP="0070095F">
            <w:pPr>
              <w:tabs>
                <w:tab w:val="right" w:pos="4320"/>
              </w:tabs>
              <w:spacing w:after="0"/>
            </w:pPr>
            <w:r w:rsidRPr="007423B4">
              <w:t xml:space="preserve">Attn:  </w:t>
            </w:r>
          </w:p>
          <w:p w14:paraId="71DD4CE5" w14:textId="60587EF4" w:rsidR="0070095F" w:rsidRPr="007423B4" w:rsidRDefault="00B544A2" w:rsidP="0070095F">
            <w:pPr>
              <w:tabs>
                <w:tab w:val="right" w:pos="4320"/>
              </w:tabs>
              <w:spacing w:after="0"/>
            </w:pPr>
            <w:r w:rsidRPr="009C7955">
              <w:t>Sr.</w:t>
            </w:r>
            <w:r w:rsidR="00397515" w:rsidRPr="009C7955">
              <w:t xml:space="preserve"> </w:t>
            </w:r>
            <w:r w:rsidR="00030AB7" w:rsidRPr="007423B4">
              <w:t xml:space="preserve">Director, </w:t>
            </w:r>
            <w:r w:rsidR="00397515" w:rsidRPr="009C7955">
              <w:t>Distribution Asset Management</w:t>
            </w:r>
          </w:p>
        </w:tc>
      </w:tr>
      <w:tr w:rsidR="00FB3678" w14:paraId="12C4AD74" w14:textId="77777777" w:rsidTr="004C4736">
        <w:tc>
          <w:tcPr>
            <w:tcW w:w="4788" w:type="dxa"/>
          </w:tcPr>
          <w:p w14:paraId="7CADB32E" w14:textId="3D38CE49" w:rsidR="0070095F" w:rsidRPr="004C4736" w:rsidRDefault="00030AB7" w:rsidP="00595AC9">
            <w:pPr>
              <w:tabs>
                <w:tab w:val="right" w:pos="4320"/>
              </w:tabs>
              <w:spacing w:after="0"/>
              <w:rPr>
                <w:u w:val="single"/>
              </w:rPr>
            </w:pPr>
            <w:r w:rsidRPr="004C4736">
              <w:t xml:space="preserve">Phone:  </w:t>
            </w:r>
          </w:p>
        </w:tc>
        <w:tc>
          <w:tcPr>
            <w:tcW w:w="5040" w:type="dxa"/>
          </w:tcPr>
          <w:p w14:paraId="2EBFE519" w14:textId="3E0B3B58" w:rsidR="0070095F" w:rsidRPr="007423B4" w:rsidRDefault="00030AB7" w:rsidP="0070095F">
            <w:pPr>
              <w:tabs>
                <w:tab w:val="right" w:pos="4320"/>
              </w:tabs>
              <w:spacing w:after="0"/>
              <w:rPr>
                <w:u w:val="single"/>
              </w:rPr>
            </w:pPr>
            <w:r w:rsidRPr="007423B4">
              <w:t xml:space="preserve">Phone:  (415) </w:t>
            </w:r>
            <w:r w:rsidR="00397515" w:rsidRPr="009C7955">
              <w:t>973-</w:t>
            </w:r>
          </w:p>
        </w:tc>
      </w:tr>
      <w:tr w:rsidR="00FB3678" w14:paraId="0A028029" w14:textId="77777777" w:rsidTr="004C4736">
        <w:tc>
          <w:tcPr>
            <w:tcW w:w="4788" w:type="dxa"/>
          </w:tcPr>
          <w:p w14:paraId="1E3EE58D" w14:textId="77777777" w:rsidR="0070095F" w:rsidRPr="004C4736" w:rsidRDefault="0070095F" w:rsidP="0070095F">
            <w:pPr>
              <w:tabs>
                <w:tab w:val="right" w:pos="4320"/>
              </w:tabs>
              <w:spacing w:after="0"/>
            </w:pPr>
          </w:p>
        </w:tc>
        <w:tc>
          <w:tcPr>
            <w:tcW w:w="5040" w:type="dxa"/>
          </w:tcPr>
          <w:p w14:paraId="6DF924B7" w14:textId="77777777" w:rsidR="0070095F" w:rsidRPr="007423B4" w:rsidRDefault="0070095F" w:rsidP="0070095F">
            <w:pPr>
              <w:tabs>
                <w:tab w:val="right" w:pos="4320"/>
              </w:tabs>
              <w:spacing w:after="0"/>
            </w:pPr>
          </w:p>
        </w:tc>
      </w:tr>
      <w:tr w:rsidR="00FB3678" w14:paraId="29E9459A" w14:textId="77777777" w:rsidTr="004C4736">
        <w:tc>
          <w:tcPr>
            <w:tcW w:w="4788" w:type="dxa"/>
          </w:tcPr>
          <w:p w14:paraId="1CFB6C27" w14:textId="77777777" w:rsidR="0070095F" w:rsidRPr="004C4736" w:rsidRDefault="00030AB7" w:rsidP="0070095F">
            <w:pPr>
              <w:tabs>
                <w:tab w:val="right" w:pos="4320"/>
              </w:tabs>
              <w:spacing w:after="0"/>
              <w:rPr>
                <w:b/>
                <w:bCs/>
              </w:rPr>
            </w:pPr>
            <w:r w:rsidRPr="004C4736">
              <w:rPr>
                <w:b/>
                <w:bCs/>
              </w:rPr>
              <w:t xml:space="preserve">Invoices and Payments:  </w:t>
            </w:r>
          </w:p>
        </w:tc>
        <w:tc>
          <w:tcPr>
            <w:tcW w:w="5040" w:type="dxa"/>
          </w:tcPr>
          <w:p w14:paraId="7470E40A" w14:textId="77777777" w:rsidR="0070095F" w:rsidRPr="007423B4" w:rsidRDefault="00030AB7" w:rsidP="0070095F">
            <w:pPr>
              <w:tabs>
                <w:tab w:val="right" w:pos="4320"/>
              </w:tabs>
              <w:spacing w:after="0"/>
              <w:rPr>
                <w:b/>
                <w:bCs/>
              </w:rPr>
            </w:pPr>
            <w:r w:rsidRPr="007423B4">
              <w:rPr>
                <w:b/>
                <w:bCs/>
              </w:rPr>
              <w:t>Invoices and Payments:</w:t>
            </w:r>
          </w:p>
        </w:tc>
      </w:tr>
      <w:tr w:rsidR="00DE77F3" w14:paraId="0E3FF226" w14:textId="77777777" w:rsidTr="004C4736">
        <w:tc>
          <w:tcPr>
            <w:tcW w:w="4788" w:type="dxa"/>
          </w:tcPr>
          <w:p w14:paraId="751FE30F" w14:textId="47B75294" w:rsidR="00DE77F3" w:rsidRPr="00CC2F1F" w:rsidRDefault="00DE77F3" w:rsidP="00DE77F3">
            <w:pPr>
              <w:tabs>
                <w:tab w:val="right" w:pos="4320"/>
              </w:tabs>
              <w:spacing w:after="0"/>
            </w:pPr>
            <w:r>
              <w:t xml:space="preserve">Attn:  </w:t>
            </w:r>
          </w:p>
        </w:tc>
        <w:tc>
          <w:tcPr>
            <w:tcW w:w="5040" w:type="dxa"/>
          </w:tcPr>
          <w:p w14:paraId="6356A68A" w14:textId="61DFB367" w:rsidR="00DE77F3" w:rsidRPr="00A006D0" w:rsidRDefault="00397515" w:rsidP="00DE77F3">
            <w:pPr>
              <w:tabs>
                <w:tab w:val="left" w:pos="360"/>
                <w:tab w:val="right" w:pos="4320"/>
              </w:tabs>
              <w:spacing w:after="0"/>
              <w:ind w:left="360"/>
              <w:rPr>
                <w:u w:val="single"/>
              </w:rPr>
            </w:pPr>
            <w:r w:rsidRPr="009C7955">
              <w:t xml:space="preserve">Attn:  </w:t>
            </w:r>
          </w:p>
        </w:tc>
      </w:tr>
      <w:tr w:rsidR="00DE77F3" w14:paraId="4AC077A3" w14:textId="77777777" w:rsidTr="004C4736">
        <w:tc>
          <w:tcPr>
            <w:tcW w:w="4788" w:type="dxa"/>
          </w:tcPr>
          <w:p w14:paraId="416580BA" w14:textId="533F100D" w:rsidR="00DE77F3" w:rsidRPr="004C4736" w:rsidRDefault="00DE77F3" w:rsidP="00DE77F3">
            <w:pPr>
              <w:tabs>
                <w:tab w:val="left" w:pos="360"/>
                <w:tab w:val="right" w:pos="4320"/>
              </w:tabs>
              <w:spacing w:after="0"/>
              <w:ind w:left="360"/>
              <w:rPr>
                <w:u w:val="single"/>
              </w:rPr>
            </w:pPr>
            <w:r w:rsidRPr="004C4736">
              <w:t xml:space="preserve">Phone:  </w:t>
            </w:r>
          </w:p>
        </w:tc>
        <w:tc>
          <w:tcPr>
            <w:tcW w:w="5040" w:type="dxa"/>
          </w:tcPr>
          <w:p w14:paraId="6E082D58" w14:textId="3CF68AA7" w:rsidR="00DE77F3" w:rsidRPr="007423B4" w:rsidRDefault="00DE77F3" w:rsidP="00DE77F3">
            <w:pPr>
              <w:tabs>
                <w:tab w:val="left" w:pos="360"/>
                <w:tab w:val="right" w:pos="4320"/>
              </w:tabs>
              <w:spacing w:after="0"/>
              <w:ind w:left="360"/>
            </w:pPr>
            <w:r w:rsidRPr="007423B4">
              <w:t>Phone:  (</w:t>
            </w:r>
            <w:r w:rsidR="00B544A2" w:rsidRPr="009C7955">
              <w:t>415) 973-</w:t>
            </w:r>
          </w:p>
        </w:tc>
      </w:tr>
      <w:tr w:rsidR="00FB3678" w14:paraId="40E363E7" w14:textId="77777777" w:rsidTr="004C4736">
        <w:tc>
          <w:tcPr>
            <w:tcW w:w="4788" w:type="dxa"/>
          </w:tcPr>
          <w:p w14:paraId="54BA8CFE" w14:textId="77777777" w:rsidR="0070095F" w:rsidRPr="004C4736" w:rsidRDefault="0070095F" w:rsidP="0070095F">
            <w:pPr>
              <w:tabs>
                <w:tab w:val="left" w:pos="360"/>
                <w:tab w:val="right" w:pos="4320"/>
              </w:tabs>
              <w:spacing w:after="0"/>
              <w:ind w:left="360"/>
            </w:pPr>
          </w:p>
        </w:tc>
        <w:tc>
          <w:tcPr>
            <w:tcW w:w="5040" w:type="dxa"/>
          </w:tcPr>
          <w:p w14:paraId="13BFD1E1" w14:textId="77777777" w:rsidR="0070095F" w:rsidRPr="007423B4" w:rsidRDefault="0070095F" w:rsidP="0070095F">
            <w:pPr>
              <w:tabs>
                <w:tab w:val="left" w:pos="360"/>
                <w:tab w:val="right" w:pos="4320"/>
              </w:tabs>
              <w:spacing w:after="0"/>
              <w:ind w:left="360"/>
            </w:pPr>
          </w:p>
        </w:tc>
      </w:tr>
      <w:tr w:rsidR="00FB3678" w14:paraId="035ECC63" w14:textId="77777777" w:rsidTr="004C4736">
        <w:tc>
          <w:tcPr>
            <w:tcW w:w="4788" w:type="dxa"/>
          </w:tcPr>
          <w:p w14:paraId="6E7C737A" w14:textId="77777777" w:rsidR="0070095F" w:rsidRPr="004C4736" w:rsidRDefault="00030AB7" w:rsidP="0070095F">
            <w:pPr>
              <w:keepNext/>
              <w:tabs>
                <w:tab w:val="right" w:pos="4320"/>
              </w:tabs>
              <w:spacing w:after="0"/>
              <w:rPr>
                <w:b/>
                <w:bCs/>
              </w:rPr>
            </w:pPr>
            <w:r w:rsidRPr="004C4736">
              <w:rPr>
                <w:b/>
                <w:bCs/>
              </w:rPr>
              <w:t xml:space="preserve">Wire Transfer:  </w:t>
            </w:r>
          </w:p>
        </w:tc>
        <w:tc>
          <w:tcPr>
            <w:tcW w:w="5040" w:type="dxa"/>
          </w:tcPr>
          <w:p w14:paraId="3766F200" w14:textId="77777777" w:rsidR="0070095F" w:rsidRPr="007423B4" w:rsidRDefault="00030AB7" w:rsidP="0070095F">
            <w:pPr>
              <w:keepNext/>
              <w:tabs>
                <w:tab w:val="right" w:pos="4320"/>
              </w:tabs>
              <w:spacing w:after="0"/>
              <w:rPr>
                <w:b/>
                <w:bCs/>
              </w:rPr>
            </w:pPr>
            <w:r w:rsidRPr="007423B4">
              <w:rPr>
                <w:b/>
                <w:bCs/>
              </w:rPr>
              <w:t>Wire Transfer:</w:t>
            </w:r>
          </w:p>
        </w:tc>
      </w:tr>
      <w:tr w:rsidR="00FB3678" w14:paraId="0C220E86" w14:textId="77777777" w:rsidTr="004C4736">
        <w:tc>
          <w:tcPr>
            <w:tcW w:w="4788" w:type="dxa"/>
          </w:tcPr>
          <w:p w14:paraId="66D39208" w14:textId="65BFDD1A" w:rsidR="0070095F" w:rsidRPr="004C4736" w:rsidRDefault="00030AB7" w:rsidP="0070095F">
            <w:pPr>
              <w:keepNext/>
              <w:tabs>
                <w:tab w:val="left" w:pos="630"/>
                <w:tab w:val="right" w:pos="4320"/>
              </w:tabs>
              <w:spacing w:after="0"/>
              <w:ind w:left="360"/>
            </w:pPr>
            <w:r w:rsidRPr="004C4736">
              <w:t xml:space="preserve">BNK:  </w:t>
            </w:r>
          </w:p>
          <w:p w14:paraId="5D963337" w14:textId="78A4DCD6" w:rsidR="0070095F" w:rsidRPr="004C4736" w:rsidRDefault="00030AB7" w:rsidP="0070095F">
            <w:pPr>
              <w:keepNext/>
              <w:tabs>
                <w:tab w:val="left" w:pos="630"/>
                <w:tab w:val="right" w:pos="4320"/>
              </w:tabs>
              <w:spacing w:after="0"/>
              <w:ind w:left="360"/>
            </w:pPr>
            <w:r w:rsidRPr="004C4736">
              <w:t>ACCT Title:</w:t>
            </w:r>
            <w:r w:rsidR="00FD363C" w:rsidRPr="004C4736">
              <w:t xml:space="preserve">  </w:t>
            </w:r>
          </w:p>
          <w:p w14:paraId="6637BDEA" w14:textId="5BC46E20" w:rsidR="0070095F" w:rsidRPr="004C4736" w:rsidRDefault="00030AB7" w:rsidP="0070095F">
            <w:pPr>
              <w:keepNext/>
              <w:tabs>
                <w:tab w:val="left" w:pos="630"/>
                <w:tab w:val="right" w:pos="4320"/>
              </w:tabs>
              <w:spacing w:after="0"/>
              <w:ind w:left="360"/>
            </w:pPr>
            <w:r w:rsidRPr="004C4736">
              <w:t xml:space="preserve">ABA:   </w:t>
            </w:r>
          </w:p>
          <w:p w14:paraId="037D9A4B" w14:textId="48D9005E" w:rsidR="0070095F" w:rsidRPr="004C4736" w:rsidRDefault="00030AB7" w:rsidP="0070095F">
            <w:pPr>
              <w:tabs>
                <w:tab w:val="left" w:pos="630"/>
                <w:tab w:val="right" w:pos="4320"/>
              </w:tabs>
              <w:spacing w:after="0"/>
              <w:ind w:left="360"/>
            </w:pPr>
            <w:r w:rsidRPr="004C4736">
              <w:t xml:space="preserve">ACCT: </w:t>
            </w:r>
            <w:r w:rsidR="0089628B">
              <w:t xml:space="preserve"> </w:t>
            </w:r>
          </w:p>
          <w:p w14:paraId="0494F263" w14:textId="47EFF349" w:rsidR="0070095F" w:rsidRPr="004C4736" w:rsidRDefault="00030AB7" w:rsidP="0070095F">
            <w:pPr>
              <w:tabs>
                <w:tab w:val="left" w:pos="630"/>
                <w:tab w:val="right" w:pos="4320"/>
              </w:tabs>
              <w:spacing w:after="0"/>
              <w:ind w:left="360"/>
            </w:pPr>
            <w:r w:rsidRPr="004C4736">
              <w:t>DUNS:</w:t>
            </w:r>
            <w:r w:rsidR="00FD363C" w:rsidRPr="004C4736">
              <w:t xml:space="preserve">  </w:t>
            </w:r>
          </w:p>
          <w:p w14:paraId="612369D9" w14:textId="5B5508E4" w:rsidR="0070095F" w:rsidRPr="004C4736" w:rsidRDefault="00030AB7" w:rsidP="0089628B">
            <w:pPr>
              <w:tabs>
                <w:tab w:val="left" w:pos="630"/>
                <w:tab w:val="right" w:pos="4320"/>
              </w:tabs>
              <w:spacing w:after="0"/>
              <w:ind w:left="360"/>
            </w:pPr>
            <w:r w:rsidRPr="004C4736">
              <w:t>Federal Tax ID Number:</w:t>
            </w:r>
            <w:r w:rsidR="00FD363C" w:rsidRPr="004C4736">
              <w:t xml:space="preserve">  </w:t>
            </w:r>
          </w:p>
        </w:tc>
        <w:tc>
          <w:tcPr>
            <w:tcW w:w="5040" w:type="dxa"/>
          </w:tcPr>
          <w:p w14:paraId="26A09847" w14:textId="6842F6B5" w:rsidR="0070095F" w:rsidRPr="007423B4" w:rsidRDefault="00030AB7" w:rsidP="0070095F">
            <w:pPr>
              <w:keepNext/>
              <w:tabs>
                <w:tab w:val="left" w:pos="360"/>
                <w:tab w:val="right" w:pos="4320"/>
              </w:tabs>
              <w:spacing w:after="0"/>
              <w:ind w:left="360"/>
            </w:pPr>
            <w:r w:rsidRPr="007423B4">
              <w:t xml:space="preserve">BNK:  </w:t>
            </w:r>
          </w:p>
          <w:p w14:paraId="79FEAB97" w14:textId="59320E58" w:rsidR="0070095F" w:rsidRPr="007423B4" w:rsidRDefault="00030AB7" w:rsidP="0070095F">
            <w:pPr>
              <w:keepNext/>
              <w:tabs>
                <w:tab w:val="left" w:pos="360"/>
                <w:tab w:val="right" w:pos="4320"/>
              </w:tabs>
              <w:spacing w:after="0"/>
              <w:ind w:left="360"/>
            </w:pPr>
            <w:r w:rsidRPr="007423B4">
              <w:t xml:space="preserve">ACC Title:  </w:t>
            </w:r>
          </w:p>
          <w:p w14:paraId="3A09AADB" w14:textId="6BFF5C76" w:rsidR="0070095F" w:rsidRPr="007423B4" w:rsidRDefault="00030AB7" w:rsidP="0070095F">
            <w:pPr>
              <w:keepNext/>
              <w:tabs>
                <w:tab w:val="left" w:pos="360"/>
                <w:tab w:val="right" w:pos="4320"/>
              </w:tabs>
              <w:spacing w:after="0"/>
              <w:ind w:left="360"/>
            </w:pPr>
            <w:r w:rsidRPr="007423B4">
              <w:t xml:space="preserve">ABA: </w:t>
            </w:r>
          </w:p>
          <w:p w14:paraId="1FEC55B9" w14:textId="1743EE9F" w:rsidR="0070095F" w:rsidRPr="007423B4" w:rsidRDefault="0089628B" w:rsidP="0070095F">
            <w:pPr>
              <w:tabs>
                <w:tab w:val="left" w:pos="360"/>
                <w:tab w:val="right" w:pos="4320"/>
              </w:tabs>
              <w:spacing w:after="0"/>
              <w:ind w:left="360"/>
            </w:pPr>
            <w:r>
              <w:t xml:space="preserve">ACCT:  </w:t>
            </w:r>
          </w:p>
          <w:p w14:paraId="48A15C98" w14:textId="17CBB780" w:rsidR="0070095F" w:rsidRPr="007423B4" w:rsidRDefault="0089628B" w:rsidP="0070095F">
            <w:pPr>
              <w:tabs>
                <w:tab w:val="left" w:pos="360"/>
                <w:tab w:val="right" w:pos="4320"/>
              </w:tabs>
              <w:spacing w:after="0"/>
              <w:ind w:left="360"/>
            </w:pPr>
            <w:r>
              <w:t xml:space="preserve">DUNS:  </w:t>
            </w:r>
          </w:p>
          <w:p w14:paraId="716A0A82" w14:textId="7D4B6FC8" w:rsidR="0070095F" w:rsidRPr="007423B4" w:rsidRDefault="00030AB7" w:rsidP="0089628B">
            <w:pPr>
              <w:tabs>
                <w:tab w:val="left" w:pos="360"/>
                <w:tab w:val="right" w:pos="4320"/>
              </w:tabs>
              <w:spacing w:after="0"/>
              <w:ind w:left="360"/>
            </w:pPr>
            <w:r w:rsidRPr="007423B4">
              <w:t xml:space="preserve">Federal Tax ID Number: </w:t>
            </w:r>
          </w:p>
        </w:tc>
      </w:tr>
      <w:tr w:rsidR="00FB3678" w14:paraId="132D6667" w14:textId="77777777" w:rsidTr="004C4736">
        <w:tc>
          <w:tcPr>
            <w:tcW w:w="4788" w:type="dxa"/>
          </w:tcPr>
          <w:p w14:paraId="1193D05F" w14:textId="77777777" w:rsidR="0070095F" w:rsidRPr="004C4736" w:rsidRDefault="0070095F" w:rsidP="0070095F">
            <w:pPr>
              <w:tabs>
                <w:tab w:val="left" w:pos="360"/>
                <w:tab w:val="right" w:pos="4320"/>
              </w:tabs>
              <w:spacing w:after="0"/>
              <w:ind w:left="360"/>
            </w:pPr>
          </w:p>
        </w:tc>
        <w:tc>
          <w:tcPr>
            <w:tcW w:w="5040" w:type="dxa"/>
          </w:tcPr>
          <w:p w14:paraId="6EAD8DFF" w14:textId="77777777" w:rsidR="0070095F" w:rsidRPr="007423B4" w:rsidRDefault="0070095F" w:rsidP="0070095F">
            <w:pPr>
              <w:tabs>
                <w:tab w:val="left" w:pos="360"/>
                <w:tab w:val="right" w:pos="4320"/>
              </w:tabs>
              <w:spacing w:after="0"/>
              <w:ind w:left="360"/>
            </w:pPr>
          </w:p>
        </w:tc>
      </w:tr>
      <w:tr w:rsidR="00FB3678" w14:paraId="465C5324" w14:textId="77777777" w:rsidTr="004C4736">
        <w:tc>
          <w:tcPr>
            <w:tcW w:w="4788" w:type="dxa"/>
          </w:tcPr>
          <w:p w14:paraId="4FBE2D26" w14:textId="77777777" w:rsidR="0070095F" w:rsidRPr="004C4736" w:rsidRDefault="00030AB7" w:rsidP="0070095F">
            <w:pPr>
              <w:tabs>
                <w:tab w:val="right" w:pos="4320"/>
              </w:tabs>
              <w:spacing w:after="0"/>
              <w:rPr>
                <w:b/>
                <w:bCs/>
              </w:rPr>
            </w:pPr>
            <w:r w:rsidRPr="004C4736">
              <w:rPr>
                <w:b/>
                <w:bCs/>
              </w:rPr>
              <w:t xml:space="preserve">Credit and Collections:  </w:t>
            </w:r>
          </w:p>
        </w:tc>
        <w:tc>
          <w:tcPr>
            <w:tcW w:w="5040" w:type="dxa"/>
          </w:tcPr>
          <w:p w14:paraId="4DD6D954" w14:textId="77777777" w:rsidR="0070095F" w:rsidRPr="007423B4" w:rsidRDefault="00030AB7" w:rsidP="0070095F">
            <w:pPr>
              <w:tabs>
                <w:tab w:val="right" w:pos="4320"/>
              </w:tabs>
              <w:spacing w:after="0"/>
              <w:rPr>
                <w:b/>
                <w:bCs/>
              </w:rPr>
            </w:pPr>
            <w:r w:rsidRPr="007423B4">
              <w:rPr>
                <w:b/>
                <w:bCs/>
              </w:rPr>
              <w:t>Credit and Collections:</w:t>
            </w:r>
          </w:p>
        </w:tc>
      </w:tr>
      <w:tr w:rsidR="00FB3678" w14:paraId="190453B0" w14:textId="77777777" w:rsidTr="004C4736">
        <w:tc>
          <w:tcPr>
            <w:tcW w:w="4788" w:type="dxa"/>
          </w:tcPr>
          <w:p w14:paraId="5EEE6DEF" w14:textId="3934F1CC" w:rsidR="0070095F" w:rsidRPr="004C4736" w:rsidRDefault="00030AB7" w:rsidP="0089628B">
            <w:pPr>
              <w:tabs>
                <w:tab w:val="left" w:pos="360"/>
                <w:tab w:val="right" w:pos="4320"/>
              </w:tabs>
              <w:spacing w:after="0"/>
              <w:ind w:left="360"/>
              <w:rPr>
                <w:u w:val="single"/>
              </w:rPr>
            </w:pPr>
            <w:r w:rsidRPr="004C4736">
              <w:t xml:space="preserve">Attn:  </w:t>
            </w:r>
          </w:p>
        </w:tc>
        <w:tc>
          <w:tcPr>
            <w:tcW w:w="5040" w:type="dxa"/>
          </w:tcPr>
          <w:p w14:paraId="33964E69" w14:textId="77777777" w:rsidR="0070095F" w:rsidRDefault="00030AB7" w:rsidP="0070095F">
            <w:pPr>
              <w:tabs>
                <w:tab w:val="left" w:pos="360"/>
                <w:tab w:val="right" w:pos="4320"/>
              </w:tabs>
              <w:spacing w:after="0"/>
              <w:ind w:left="360"/>
            </w:pPr>
            <w:r w:rsidRPr="007423B4">
              <w:t xml:space="preserve">Attn:  Credit Risk Management </w:t>
            </w:r>
          </w:p>
          <w:p w14:paraId="7BFC4C34" w14:textId="66CC9226" w:rsidR="0070095F" w:rsidRPr="007423B4" w:rsidRDefault="004E205B" w:rsidP="0070095F">
            <w:pPr>
              <w:tabs>
                <w:tab w:val="left" w:pos="360"/>
                <w:tab w:val="right" w:pos="4320"/>
              </w:tabs>
              <w:spacing w:after="0"/>
              <w:ind w:left="360"/>
              <w:rPr>
                <w:u w:val="single"/>
              </w:rPr>
            </w:pPr>
            <w:r>
              <w:t xml:space="preserve">          PGERiskCredit@Exchange.pge.com</w:t>
            </w:r>
          </w:p>
        </w:tc>
      </w:tr>
      <w:tr w:rsidR="00FB3678" w14:paraId="0660DA8E" w14:textId="77777777" w:rsidTr="004C4736">
        <w:tc>
          <w:tcPr>
            <w:tcW w:w="4788" w:type="dxa"/>
          </w:tcPr>
          <w:p w14:paraId="560B56E3" w14:textId="377D604F" w:rsidR="0070095F" w:rsidRPr="004C4736" w:rsidRDefault="00030AB7" w:rsidP="0089628B">
            <w:pPr>
              <w:tabs>
                <w:tab w:val="left" w:pos="360"/>
                <w:tab w:val="right" w:pos="4320"/>
              </w:tabs>
              <w:spacing w:after="0"/>
              <w:ind w:left="360"/>
              <w:rPr>
                <w:u w:val="single"/>
              </w:rPr>
            </w:pPr>
            <w:r w:rsidRPr="004C4736">
              <w:t xml:space="preserve">Phone:  </w:t>
            </w:r>
          </w:p>
        </w:tc>
        <w:tc>
          <w:tcPr>
            <w:tcW w:w="5040" w:type="dxa"/>
          </w:tcPr>
          <w:p w14:paraId="5E1AEAE8" w14:textId="510FA873" w:rsidR="004E205B" w:rsidRDefault="00030AB7" w:rsidP="004E205B">
            <w:pPr>
              <w:tabs>
                <w:tab w:val="left" w:pos="360"/>
                <w:tab w:val="right" w:pos="4320"/>
              </w:tabs>
              <w:spacing w:after="0"/>
              <w:ind w:left="360"/>
            </w:pPr>
            <w:r w:rsidRPr="007423B4">
              <w:t>Phone: (415) 97</w:t>
            </w:r>
            <w:r w:rsidR="004E205B">
              <w:t>2</w:t>
            </w:r>
            <w:r w:rsidRPr="007423B4">
              <w:t>-</w:t>
            </w:r>
            <w:r w:rsidR="004E205B">
              <w:t>5188</w:t>
            </w:r>
          </w:p>
          <w:p w14:paraId="0C11150A" w14:textId="705D3276" w:rsidR="0070095F" w:rsidRPr="007423B4" w:rsidRDefault="004E205B" w:rsidP="0070095F">
            <w:pPr>
              <w:tabs>
                <w:tab w:val="left" w:pos="360"/>
                <w:tab w:val="right" w:pos="4320"/>
              </w:tabs>
              <w:spacing w:after="0"/>
              <w:ind w:left="360"/>
              <w:rPr>
                <w:u w:val="single"/>
              </w:rPr>
            </w:pPr>
            <w:r>
              <w:t>Fax: (415) 973</w:t>
            </w:r>
            <w:r w:rsidR="00B544A2" w:rsidRPr="009C7955">
              <w:t>-</w:t>
            </w:r>
            <w:r>
              <w:t>7301</w:t>
            </w:r>
          </w:p>
        </w:tc>
      </w:tr>
      <w:tr w:rsidR="00FB3678" w14:paraId="5A7E3195" w14:textId="77777777" w:rsidTr="004C4736">
        <w:tc>
          <w:tcPr>
            <w:tcW w:w="4788" w:type="dxa"/>
          </w:tcPr>
          <w:p w14:paraId="4CAD3CB9" w14:textId="77777777" w:rsidR="0070095F" w:rsidRPr="004C4736" w:rsidRDefault="0070095F" w:rsidP="0070095F">
            <w:pPr>
              <w:tabs>
                <w:tab w:val="right" w:pos="4320"/>
              </w:tabs>
              <w:spacing w:after="0"/>
            </w:pPr>
          </w:p>
        </w:tc>
        <w:tc>
          <w:tcPr>
            <w:tcW w:w="5040" w:type="dxa"/>
          </w:tcPr>
          <w:p w14:paraId="2CFF5575" w14:textId="77777777" w:rsidR="0070095F" w:rsidRPr="007423B4" w:rsidRDefault="0070095F" w:rsidP="0070095F">
            <w:pPr>
              <w:tabs>
                <w:tab w:val="right" w:pos="4320"/>
              </w:tabs>
              <w:spacing w:after="0"/>
            </w:pPr>
          </w:p>
        </w:tc>
      </w:tr>
      <w:tr w:rsidR="00FB3678" w14:paraId="53230C43" w14:textId="77777777" w:rsidTr="004C4736">
        <w:tc>
          <w:tcPr>
            <w:tcW w:w="4788" w:type="dxa"/>
          </w:tcPr>
          <w:p w14:paraId="3641174B" w14:textId="77777777" w:rsidR="0070095F" w:rsidRPr="004C4736" w:rsidRDefault="0070095F" w:rsidP="0070095F">
            <w:pPr>
              <w:tabs>
                <w:tab w:val="right" w:pos="4320"/>
              </w:tabs>
              <w:spacing w:after="0"/>
            </w:pPr>
          </w:p>
        </w:tc>
        <w:tc>
          <w:tcPr>
            <w:tcW w:w="5040" w:type="dxa"/>
          </w:tcPr>
          <w:p w14:paraId="7A275CE1" w14:textId="77777777" w:rsidR="0070095F" w:rsidRPr="007423B4" w:rsidRDefault="0070095F" w:rsidP="0070095F">
            <w:pPr>
              <w:tabs>
                <w:tab w:val="right" w:pos="4320"/>
              </w:tabs>
              <w:spacing w:after="0"/>
            </w:pPr>
          </w:p>
        </w:tc>
      </w:tr>
      <w:tr w:rsidR="00FB3678" w14:paraId="31A7A121" w14:textId="77777777" w:rsidTr="004C4736">
        <w:tc>
          <w:tcPr>
            <w:tcW w:w="4788" w:type="dxa"/>
          </w:tcPr>
          <w:p w14:paraId="029A4F2B" w14:textId="77777777" w:rsidR="0070095F" w:rsidRPr="004C4736" w:rsidRDefault="00030AB7" w:rsidP="0070095F">
            <w:pPr>
              <w:tabs>
                <w:tab w:val="right" w:pos="4320"/>
              </w:tabs>
              <w:spacing w:after="0"/>
              <w:rPr>
                <w:b/>
              </w:rPr>
            </w:pPr>
            <w:r w:rsidRPr="004C4736">
              <w:rPr>
                <w:b/>
              </w:rPr>
              <w:t>With additional Notices of an Event of Default to Contract Manager:</w:t>
            </w:r>
          </w:p>
        </w:tc>
        <w:tc>
          <w:tcPr>
            <w:tcW w:w="5040" w:type="dxa"/>
          </w:tcPr>
          <w:p w14:paraId="74DBDC84" w14:textId="77777777" w:rsidR="0070095F" w:rsidRPr="007423B4" w:rsidRDefault="00030AB7" w:rsidP="0070095F">
            <w:pPr>
              <w:tabs>
                <w:tab w:val="right" w:pos="4320"/>
              </w:tabs>
              <w:spacing w:after="0"/>
              <w:rPr>
                <w:b/>
              </w:rPr>
            </w:pPr>
            <w:r w:rsidRPr="007423B4">
              <w:rPr>
                <w:b/>
              </w:rPr>
              <w:t>With additional Notices of an Event of Default to Contract Manager:</w:t>
            </w:r>
          </w:p>
        </w:tc>
      </w:tr>
      <w:tr w:rsidR="00FB3678" w14:paraId="5DA8F9F4" w14:textId="77777777" w:rsidTr="004C4736">
        <w:tc>
          <w:tcPr>
            <w:tcW w:w="4788" w:type="dxa"/>
          </w:tcPr>
          <w:p w14:paraId="29AE50DE" w14:textId="47F73D0F" w:rsidR="0070095F" w:rsidRPr="004C4736" w:rsidRDefault="00030AB7" w:rsidP="0070095F">
            <w:pPr>
              <w:tabs>
                <w:tab w:val="left" w:pos="360"/>
                <w:tab w:val="right" w:pos="4320"/>
              </w:tabs>
              <w:spacing w:after="0"/>
              <w:ind w:left="360"/>
            </w:pPr>
            <w:r w:rsidRPr="004C4736">
              <w:t xml:space="preserve">Attn: </w:t>
            </w:r>
          </w:p>
          <w:p w14:paraId="6A89CDE3" w14:textId="33191422" w:rsidR="00FD363C" w:rsidRPr="004C4736" w:rsidRDefault="00FD363C" w:rsidP="0070095F">
            <w:pPr>
              <w:tabs>
                <w:tab w:val="left" w:pos="360"/>
                <w:tab w:val="right" w:pos="4320"/>
              </w:tabs>
              <w:spacing w:after="0"/>
              <w:ind w:left="360"/>
            </w:pPr>
          </w:p>
          <w:p w14:paraId="06DD2C0F" w14:textId="64263849" w:rsidR="00FD363C" w:rsidRPr="004C4736" w:rsidRDefault="00FD363C" w:rsidP="0070095F">
            <w:pPr>
              <w:tabs>
                <w:tab w:val="left" w:pos="360"/>
                <w:tab w:val="right" w:pos="4320"/>
              </w:tabs>
              <w:spacing w:after="0"/>
              <w:ind w:left="360"/>
              <w:rPr>
                <w:u w:val="single"/>
              </w:rPr>
            </w:pPr>
          </w:p>
        </w:tc>
        <w:tc>
          <w:tcPr>
            <w:tcW w:w="5040" w:type="dxa"/>
          </w:tcPr>
          <w:p w14:paraId="28E46950" w14:textId="5278540D" w:rsidR="0070095F" w:rsidRPr="007423B4" w:rsidRDefault="00030AB7" w:rsidP="0070095F">
            <w:pPr>
              <w:tabs>
                <w:tab w:val="left" w:pos="360"/>
                <w:tab w:val="right" w:pos="4320"/>
              </w:tabs>
              <w:spacing w:after="0"/>
              <w:ind w:left="360"/>
              <w:rPr>
                <w:u w:val="single"/>
                <w:lang w:val="nl-BE"/>
              </w:rPr>
            </w:pPr>
            <w:r w:rsidRPr="00A006D0">
              <w:t xml:space="preserve">Attn:  </w:t>
            </w:r>
          </w:p>
        </w:tc>
      </w:tr>
      <w:tr w:rsidR="00FB3678" w14:paraId="4CEB79D7" w14:textId="77777777" w:rsidTr="004C4736">
        <w:tc>
          <w:tcPr>
            <w:tcW w:w="4788" w:type="dxa"/>
          </w:tcPr>
          <w:p w14:paraId="3689E1F4" w14:textId="294A43DA" w:rsidR="0070095F" w:rsidRPr="004C4736" w:rsidRDefault="00030AB7" w:rsidP="0089628B">
            <w:pPr>
              <w:tabs>
                <w:tab w:val="left" w:pos="360"/>
                <w:tab w:val="right" w:pos="4320"/>
              </w:tabs>
              <w:spacing w:after="0"/>
              <w:ind w:left="360"/>
              <w:rPr>
                <w:u w:val="single"/>
              </w:rPr>
            </w:pPr>
            <w:r w:rsidRPr="004C4736">
              <w:t xml:space="preserve">Phone: </w:t>
            </w:r>
          </w:p>
        </w:tc>
        <w:tc>
          <w:tcPr>
            <w:tcW w:w="5040" w:type="dxa"/>
          </w:tcPr>
          <w:p w14:paraId="62AE1F16" w14:textId="6D3D4C10" w:rsidR="0070095F" w:rsidRPr="007423B4" w:rsidRDefault="00030AB7" w:rsidP="00C422C2">
            <w:pPr>
              <w:tabs>
                <w:tab w:val="left" w:pos="360"/>
                <w:tab w:val="right" w:pos="4320"/>
              </w:tabs>
              <w:spacing w:after="0"/>
              <w:ind w:left="360"/>
              <w:rPr>
                <w:u w:val="single"/>
              </w:rPr>
            </w:pPr>
            <w:r w:rsidRPr="007423B4">
              <w:t xml:space="preserve">Phone:  (415) </w:t>
            </w:r>
            <w:r w:rsidR="00CC573D" w:rsidRPr="009C7955">
              <w:t>973-</w:t>
            </w:r>
            <w:r w:rsidR="00A0151B" w:rsidRPr="009C7955">
              <w:t xml:space="preserve"> </w:t>
            </w:r>
          </w:p>
        </w:tc>
      </w:tr>
    </w:tbl>
    <w:p w14:paraId="00AE07B3" w14:textId="77777777" w:rsidR="0070095F" w:rsidRDefault="0070095F" w:rsidP="0070095F"/>
    <w:p w14:paraId="2F6A024B" w14:textId="04E79D70" w:rsidR="0070095F" w:rsidRDefault="0070095F" w:rsidP="0070095F">
      <w:pPr>
        <w:sectPr w:rsidR="0070095F" w:rsidSect="0070095F">
          <w:headerReference w:type="default" r:id="rId53"/>
          <w:footerReference w:type="default" r:id="rId54"/>
          <w:pgSz w:w="12240" w:h="15840"/>
          <w:pgMar w:top="1440" w:right="1440" w:bottom="1440" w:left="1440" w:header="432" w:footer="432" w:gutter="0"/>
          <w:pgNumType w:start="1"/>
          <w:cols w:space="720"/>
          <w:docGrid w:linePitch="360"/>
        </w:sectPr>
      </w:pPr>
    </w:p>
    <w:p w14:paraId="2736DC3F" w14:textId="639BFDBE" w:rsidR="0070095F" w:rsidRPr="00302472" w:rsidRDefault="00030AB7" w:rsidP="00D07DB1">
      <w:pPr>
        <w:tabs>
          <w:tab w:val="left" w:pos="900"/>
        </w:tabs>
        <w:spacing w:after="0"/>
        <w:jc w:val="center"/>
        <w:rPr>
          <w:b/>
        </w:rPr>
      </w:pPr>
      <w:r w:rsidRPr="00302472">
        <w:rPr>
          <w:b/>
        </w:rPr>
        <w:t xml:space="preserve">APPENDIX </w:t>
      </w:r>
      <w:r w:rsidR="00A0151B" w:rsidRPr="009C7955">
        <w:rPr>
          <w:b/>
        </w:rPr>
        <w:t>XII</w:t>
      </w:r>
    </w:p>
    <w:p w14:paraId="7EAC16CE" w14:textId="15782C63" w:rsidR="0070095F" w:rsidRDefault="00030AB7" w:rsidP="0070095F">
      <w:pPr>
        <w:jc w:val="center"/>
      </w:pPr>
      <w:r>
        <w:rPr>
          <w:b/>
        </w:rPr>
        <w:t>PROJECT SAFETY</w:t>
      </w:r>
      <w:r w:rsidRPr="00CC3839">
        <w:rPr>
          <w:b/>
        </w:rPr>
        <w:t xml:space="preserve"> PLAN </w:t>
      </w:r>
      <w:r w:rsidR="00331120">
        <w:rPr>
          <w:b/>
        </w:rPr>
        <w:t xml:space="preserve">AND </w:t>
      </w:r>
      <w:r w:rsidRPr="00CC3839">
        <w:rPr>
          <w:b/>
        </w:rPr>
        <w:t>DOCUMENT</w:t>
      </w:r>
      <w:r w:rsidR="00331120">
        <w:rPr>
          <w:b/>
        </w:rPr>
        <w:t>ATION</w:t>
      </w:r>
    </w:p>
    <w:p w14:paraId="2AF3C656" w14:textId="77777777" w:rsidR="0070095F" w:rsidRPr="00655BF3" w:rsidRDefault="00030AB7" w:rsidP="00CC2F1F">
      <w:pPr>
        <w:rPr>
          <w:b/>
        </w:rPr>
      </w:pPr>
      <w:r w:rsidRPr="00655BF3">
        <w:rPr>
          <w:b/>
          <w:u w:val="single"/>
        </w:rPr>
        <w:t>Project Safety Plan Elements</w:t>
      </w:r>
      <w:r w:rsidRPr="00655BF3">
        <w:rPr>
          <w:b/>
        </w:rPr>
        <w:t>:</w:t>
      </w:r>
    </w:p>
    <w:p w14:paraId="650CA17D" w14:textId="77777777" w:rsidR="0070095F" w:rsidRPr="00655BF3" w:rsidRDefault="00030AB7" w:rsidP="00D07DB1">
      <w:pPr>
        <w:spacing w:after="120"/>
        <w:rPr>
          <w:b/>
        </w:rPr>
      </w:pPr>
      <w:r w:rsidRPr="00655BF3">
        <w:rPr>
          <w:b/>
          <w:u w:val="single"/>
        </w:rPr>
        <w:t>Part One:  Safety Requirements and Safety Programs</w:t>
      </w:r>
    </w:p>
    <w:p w14:paraId="309C26DB" w14:textId="285EFF73" w:rsidR="0070095F" w:rsidRPr="007F6D55" w:rsidRDefault="00030AB7" w:rsidP="0070095F">
      <w:r w:rsidRPr="007F6D55">
        <w:t xml:space="preserve">Identify the applicable safety-related Codes, Standards, and </w:t>
      </w:r>
      <w:r w:rsidR="009E35DE">
        <w:t>r</w:t>
      </w:r>
      <w:r w:rsidRPr="007F6D55">
        <w:t>egulations (CSR) which govern the design, construction, operation, maintenance of the Project using the proposed technology.</w:t>
      </w:r>
    </w:p>
    <w:p w14:paraId="718B6F5B" w14:textId="77777777" w:rsidR="0070095F" w:rsidRPr="00D66B1C" w:rsidRDefault="00030AB7" w:rsidP="0070095F">
      <w:r w:rsidRPr="00D66B1C">
        <w:t xml:space="preserve">Describe the Seller’s and the Seller’s Contractor(s)’ safety programs and policies.  Describe </w:t>
      </w:r>
      <w:r>
        <w:t xml:space="preserve">Seller’s </w:t>
      </w:r>
      <w:r w:rsidRPr="00D66B1C">
        <w:t xml:space="preserve">compliance with any safety-related industry standards or any industry certifications (American National Standards Institute (ANSI), International Organization </w:t>
      </w:r>
      <w:r>
        <w:t>for</w:t>
      </w:r>
      <w:r w:rsidRPr="00D66B1C">
        <w:t xml:space="preserve"> Standardization (ISO), etc.), if applicable.</w:t>
      </w:r>
    </w:p>
    <w:p w14:paraId="0D3BE10F" w14:textId="77777777" w:rsidR="0070095F" w:rsidRPr="00655BF3" w:rsidRDefault="00030AB7" w:rsidP="00D07DB1">
      <w:pPr>
        <w:spacing w:after="120"/>
        <w:rPr>
          <w:b/>
        </w:rPr>
      </w:pPr>
      <w:r w:rsidRPr="00655BF3">
        <w:rPr>
          <w:b/>
          <w:u w:val="single"/>
        </w:rPr>
        <w:t>Part Two:  Project Design and Description</w:t>
      </w:r>
    </w:p>
    <w:p w14:paraId="4D35BE9C" w14:textId="77777777" w:rsidR="0070095F" w:rsidRPr="007F6D55" w:rsidRDefault="00030AB7" w:rsidP="0070095F">
      <w:r w:rsidRPr="007F6D55">
        <w:t xml:space="preserve">Describe Seller’s </w:t>
      </w:r>
      <w:r>
        <w:t>s</w:t>
      </w:r>
      <w:r w:rsidRPr="007F6D55">
        <w:t>afety engineering approach to select equipment and design</w:t>
      </w:r>
      <w:r>
        <w:t xml:space="preserve"> systems and</w:t>
      </w:r>
      <w:r w:rsidRPr="007F6D55">
        <w:t xml:space="preserve"> the Project to reduce risks and mitigate the impacts of safety-related incidents, including cascading failures, excessive temperatures, thermal runaways, fires, explosions, disk fractures, hazardous chemical releases.  </w:t>
      </w:r>
    </w:p>
    <w:p w14:paraId="21DE4F6C" w14:textId="3E4B95C6" w:rsidR="0070095F" w:rsidRPr="007F6D55" w:rsidRDefault="00030AB7" w:rsidP="0070095F">
      <w:r w:rsidRPr="007F6D55">
        <w:t xml:space="preserve">Describe the results of any failure mode effects analyses (FMEA) or similar safety engineering evaluations.  In the case of </w:t>
      </w:r>
      <w:r w:rsidR="00331120">
        <w:t>lithium</w:t>
      </w:r>
      <w:r w:rsidRPr="007F6D55">
        <w:t xml:space="preserve"> ion batteries</w:t>
      </w:r>
      <w:r w:rsidR="00331120">
        <w:t>,</w:t>
      </w:r>
      <w:r w:rsidRPr="007F6D55">
        <w:t xml:space="preserve"> describe the safety-related reasons, including design features and historical safety records, for selecting particular anode and cathode materials and a particular manufacturer.  </w:t>
      </w:r>
    </w:p>
    <w:p w14:paraId="6899B986" w14:textId="77777777" w:rsidR="0070095F" w:rsidRPr="00D66B1C" w:rsidRDefault="00030AB7" w:rsidP="0070095F">
      <w:r w:rsidRPr="00D66B1C">
        <w:t>Provide a list of major facility components</w:t>
      </w:r>
      <w:r>
        <w:t>, systems, materials,</w:t>
      </w:r>
      <w:r w:rsidRPr="00D66B1C">
        <w:t xml:space="preserve"> and </w:t>
      </w:r>
      <w:r>
        <w:t xml:space="preserve">associated </w:t>
      </w:r>
      <w:r w:rsidRPr="00D66B1C">
        <w:t>equipment</w:t>
      </w:r>
      <w:r>
        <w:t>, which includes but is not limited to, the following information</w:t>
      </w:r>
      <w:r w:rsidRPr="00D66B1C">
        <w:t>:</w:t>
      </w:r>
    </w:p>
    <w:p w14:paraId="6C6F3AF8" w14:textId="454583EA" w:rsidR="0070095F" w:rsidRPr="00D66B1C" w:rsidRDefault="00D07DB1" w:rsidP="00CC2F1F">
      <w:pPr>
        <w:spacing w:after="0"/>
        <w:ind w:left="360"/>
      </w:pPr>
      <w:r>
        <w:t>a)</w:t>
      </w:r>
      <w:r>
        <w:tab/>
      </w:r>
      <w:r w:rsidR="00030AB7">
        <w:t>Equipment m</w:t>
      </w:r>
      <w:r w:rsidR="00030AB7" w:rsidRPr="00D66B1C">
        <w:t>anufacturer’s datasheet, model numbers, etc.</w:t>
      </w:r>
      <w:r w:rsidR="0065487D">
        <w:t>,</w:t>
      </w:r>
    </w:p>
    <w:p w14:paraId="02362E83" w14:textId="16E294E2" w:rsidR="0070095F" w:rsidRPr="00D66B1C" w:rsidRDefault="00D07DB1" w:rsidP="00CC2F1F">
      <w:pPr>
        <w:spacing w:after="0"/>
        <w:ind w:left="360"/>
      </w:pPr>
      <w:r>
        <w:t>b)</w:t>
      </w:r>
      <w:r>
        <w:tab/>
      </w:r>
      <w:r w:rsidR="00030AB7" w:rsidRPr="00D66B1C">
        <w:t>Technical specifications</w:t>
      </w:r>
      <w:r w:rsidR="0065487D">
        <w:t>,</w:t>
      </w:r>
    </w:p>
    <w:p w14:paraId="73A31926" w14:textId="0D7652A9" w:rsidR="0070095F" w:rsidRPr="00D66B1C" w:rsidRDefault="00D07DB1" w:rsidP="00CC2F1F">
      <w:pPr>
        <w:spacing w:after="0"/>
        <w:ind w:left="360"/>
      </w:pPr>
      <w:r>
        <w:t>c)</w:t>
      </w:r>
      <w:r>
        <w:tab/>
      </w:r>
      <w:r w:rsidR="00030AB7" w:rsidRPr="00D66B1C">
        <w:t xml:space="preserve">Equipment </w:t>
      </w:r>
      <w:r w:rsidR="00030AB7">
        <w:t xml:space="preserve">safety-related </w:t>
      </w:r>
      <w:r w:rsidR="00030AB7" w:rsidRPr="00D66B1C">
        <w:t>certifications (e.g. UL)</w:t>
      </w:r>
      <w:r w:rsidR="0065487D">
        <w:t>,</w:t>
      </w:r>
    </w:p>
    <w:p w14:paraId="5308C489" w14:textId="0F4DC57C" w:rsidR="0070095F" w:rsidRDefault="00D07DB1" w:rsidP="00CC2F1F">
      <w:pPr>
        <w:spacing w:after="0"/>
        <w:ind w:left="360"/>
      </w:pPr>
      <w:r>
        <w:t>d)</w:t>
      </w:r>
      <w:r>
        <w:tab/>
      </w:r>
      <w:r w:rsidR="00030AB7">
        <w:t>Safety-related systems</w:t>
      </w:r>
      <w:r w:rsidR="0065487D">
        <w:t>, and</w:t>
      </w:r>
    </w:p>
    <w:p w14:paraId="1268A499" w14:textId="359DE058" w:rsidR="0070095F" w:rsidRPr="00D66B1C" w:rsidRDefault="00D07DB1" w:rsidP="00CC2F1F">
      <w:pPr>
        <w:ind w:left="360"/>
      </w:pPr>
      <w:r>
        <w:t>e)</w:t>
      </w:r>
      <w:r>
        <w:tab/>
      </w:r>
      <w:r w:rsidR="00030AB7" w:rsidRPr="00D66B1C">
        <w:t>Approximate volumes and types of hazardous materials expected to be on Site</w:t>
      </w:r>
      <w:r w:rsidR="0065487D">
        <w:t>.</w:t>
      </w:r>
    </w:p>
    <w:p w14:paraId="537F397A" w14:textId="77777777" w:rsidR="0070095F" w:rsidRPr="00D07DB1" w:rsidRDefault="00030AB7" w:rsidP="00D07DB1">
      <w:pPr>
        <w:spacing w:after="120"/>
        <w:rPr>
          <w:b/>
        </w:rPr>
      </w:pPr>
      <w:r w:rsidRPr="00D07DB1">
        <w:rPr>
          <w:b/>
          <w:u w:val="single"/>
        </w:rPr>
        <w:t>Part Three:  Project Safety Management</w:t>
      </w:r>
    </w:p>
    <w:p w14:paraId="52CCEA7D" w14:textId="77777777" w:rsidR="0070095F" w:rsidRPr="00D66B1C" w:rsidRDefault="00030AB7" w:rsidP="0070095F">
      <w:r w:rsidRPr="00D66B1C">
        <w:t xml:space="preserve">Identify and describe </w:t>
      </w:r>
      <w:r>
        <w:t>any</w:t>
      </w:r>
      <w:r w:rsidRPr="00D66B1C">
        <w:t xml:space="preserve"> hazards and risks </w:t>
      </w:r>
      <w:r>
        <w:t>to life, safety, public health, property, or the environment due to or arising from the Project</w:t>
      </w:r>
      <w:r w:rsidRPr="00D66B1C">
        <w:t>.</w:t>
      </w:r>
      <w:r>
        <w:t xml:space="preserve"> </w:t>
      </w:r>
      <w:r w:rsidRPr="00D66B1C">
        <w:t xml:space="preserve"> Describe the Seller’s applicable site-specific safety plans, risk mitigation, Safeguards and layers of protection, including but not necessarily limited to:</w:t>
      </w:r>
    </w:p>
    <w:p w14:paraId="1A4CB034" w14:textId="42E5ED4C" w:rsidR="0070095F" w:rsidRPr="00D66B1C" w:rsidRDefault="00D07DB1" w:rsidP="00CC2F1F">
      <w:pPr>
        <w:spacing w:after="0"/>
        <w:ind w:left="360"/>
      </w:pPr>
      <w:r>
        <w:t>a)</w:t>
      </w:r>
      <w:r>
        <w:tab/>
      </w:r>
      <w:r w:rsidR="00030AB7" w:rsidRPr="00D66B1C">
        <w:t>Engineering controls</w:t>
      </w:r>
      <w:r w:rsidR="0065487D">
        <w:t>,</w:t>
      </w:r>
    </w:p>
    <w:p w14:paraId="0B1078DC" w14:textId="09CD6716" w:rsidR="0070095F" w:rsidRPr="00D66B1C" w:rsidRDefault="00D07DB1" w:rsidP="00CC2F1F">
      <w:pPr>
        <w:spacing w:after="0"/>
        <w:ind w:left="360"/>
      </w:pPr>
      <w:r>
        <w:t>b)</w:t>
      </w:r>
      <w:r>
        <w:tab/>
      </w:r>
      <w:r w:rsidR="00030AB7" w:rsidRPr="00D66B1C">
        <w:t>Work practices</w:t>
      </w:r>
      <w:r w:rsidR="0065487D">
        <w:t>,</w:t>
      </w:r>
    </w:p>
    <w:p w14:paraId="11F94BB8" w14:textId="27F86EBE" w:rsidR="0070095F" w:rsidRPr="00D66B1C" w:rsidRDefault="00D07DB1" w:rsidP="00CC2F1F">
      <w:pPr>
        <w:spacing w:after="0"/>
        <w:ind w:left="360"/>
      </w:pPr>
      <w:r>
        <w:t>c)</w:t>
      </w:r>
      <w:r>
        <w:tab/>
      </w:r>
      <w:r w:rsidR="00030AB7" w:rsidRPr="00D66B1C">
        <w:t>Administrative controls</w:t>
      </w:r>
      <w:r w:rsidR="0065487D">
        <w:t>,</w:t>
      </w:r>
    </w:p>
    <w:p w14:paraId="23DA8360" w14:textId="00BD27E6" w:rsidR="0070095F" w:rsidRPr="00D66B1C" w:rsidRDefault="00D07DB1" w:rsidP="00CC2F1F">
      <w:pPr>
        <w:spacing w:after="0"/>
        <w:ind w:left="360"/>
      </w:pPr>
      <w:r>
        <w:t>d)</w:t>
      </w:r>
      <w:r>
        <w:tab/>
      </w:r>
      <w:r w:rsidR="00030AB7" w:rsidRPr="00D66B1C">
        <w:t>Personal protective equipment and procedures</w:t>
      </w:r>
      <w:r w:rsidR="0065487D">
        <w:t>,</w:t>
      </w:r>
    </w:p>
    <w:p w14:paraId="10EEAFD4" w14:textId="73B050DC" w:rsidR="0070095F" w:rsidRPr="00D66B1C" w:rsidRDefault="00D07DB1" w:rsidP="00CC2F1F">
      <w:pPr>
        <w:spacing w:after="0"/>
        <w:ind w:left="360"/>
      </w:pPr>
      <w:r>
        <w:t>e)</w:t>
      </w:r>
      <w:r>
        <w:tab/>
      </w:r>
      <w:r w:rsidR="00030AB7" w:rsidRPr="00D66B1C">
        <w:t>Incident response and recovery plans</w:t>
      </w:r>
      <w:r w:rsidR="0065487D">
        <w:t>,</w:t>
      </w:r>
    </w:p>
    <w:p w14:paraId="2FDC031A" w14:textId="402341FD" w:rsidR="0070095F" w:rsidRPr="00D66B1C" w:rsidRDefault="00D07DB1" w:rsidP="00CC2F1F">
      <w:pPr>
        <w:spacing w:after="0"/>
        <w:ind w:left="360"/>
      </w:pPr>
      <w:r>
        <w:t>f)</w:t>
      </w:r>
      <w:r>
        <w:tab/>
      </w:r>
      <w:r w:rsidR="00030AB7" w:rsidRPr="00D66B1C">
        <w:t>Contractor management</w:t>
      </w:r>
      <w:r w:rsidR="0065487D">
        <w:t>,</w:t>
      </w:r>
    </w:p>
    <w:p w14:paraId="62FBDB05" w14:textId="77777777" w:rsidR="0070095F" w:rsidRPr="00D66B1C" w:rsidRDefault="00D07DB1" w:rsidP="00CC2F1F">
      <w:pPr>
        <w:spacing w:after="0"/>
        <w:ind w:left="360"/>
      </w:pPr>
      <w:r>
        <w:t>g)</w:t>
      </w:r>
      <w:r>
        <w:tab/>
      </w:r>
      <w:r w:rsidR="00030AB7" w:rsidRPr="00D66B1C">
        <w:t>Operating procedures</w:t>
      </w:r>
      <w:r w:rsidR="0065487D">
        <w:t>,</w:t>
      </w:r>
    </w:p>
    <w:p w14:paraId="730E44E7" w14:textId="77777777" w:rsidR="0070095F" w:rsidRPr="00D66B1C" w:rsidRDefault="00D07DB1" w:rsidP="00CC2F1F">
      <w:pPr>
        <w:spacing w:after="0"/>
        <w:ind w:left="360"/>
      </w:pPr>
      <w:r>
        <w:t>h)</w:t>
      </w:r>
      <w:r>
        <w:tab/>
      </w:r>
      <w:r w:rsidR="00030AB7" w:rsidRPr="00D66B1C">
        <w:t>Emergency plans</w:t>
      </w:r>
      <w:r w:rsidR="0065487D">
        <w:t>,</w:t>
      </w:r>
    </w:p>
    <w:p w14:paraId="057635F3" w14:textId="77777777" w:rsidR="0070095F" w:rsidRPr="00D66B1C" w:rsidRDefault="00D07DB1" w:rsidP="00CC2F1F">
      <w:pPr>
        <w:spacing w:after="0"/>
        <w:ind w:left="360"/>
      </w:pPr>
      <w:r>
        <w:t>i)</w:t>
      </w:r>
      <w:r>
        <w:tab/>
      </w:r>
      <w:r w:rsidR="00030AB7" w:rsidRPr="00D66B1C">
        <w:t>Training and qualification programs</w:t>
      </w:r>
      <w:r w:rsidR="0065487D">
        <w:t>,</w:t>
      </w:r>
    </w:p>
    <w:p w14:paraId="230071A3" w14:textId="77777777" w:rsidR="0070095F" w:rsidRPr="00D66B1C" w:rsidRDefault="00D07DB1" w:rsidP="00CC2F1F">
      <w:pPr>
        <w:spacing w:after="0"/>
        <w:ind w:left="360"/>
      </w:pPr>
      <w:r>
        <w:t>j)</w:t>
      </w:r>
      <w:r>
        <w:tab/>
      </w:r>
      <w:r w:rsidR="00030AB7" w:rsidRPr="00D66B1C">
        <w:t>Disposal, recycle,</w:t>
      </w:r>
      <w:r w:rsidR="001F4C39">
        <w:t xml:space="preserve"> transportation</w:t>
      </w:r>
      <w:r w:rsidR="00030AB7" w:rsidRPr="00D66B1C">
        <w:t xml:space="preserve"> and reuse procedures</w:t>
      </w:r>
      <w:r w:rsidR="0065487D">
        <w:t>, and</w:t>
      </w:r>
    </w:p>
    <w:p w14:paraId="63144331" w14:textId="77777777" w:rsidR="0070095F" w:rsidRDefault="00D07DB1" w:rsidP="00CC2F1F">
      <w:pPr>
        <w:ind w:left="360"/>
      </w:pPr>
      <w:r>
        <w:t>k)</w:t>
      </w:r>
      <w:r>
        <w:tab/>
      </w:r>
      <w:r w:rsidR="00030AB7" w:rsidRPr="00D66B1C">
        <w:t>Physical security measures</w:t>
      </w:r>
      <w:r w:rsidR="0065487D">
        <w:t>.</w:t>
      </w:r>
    </w:p>
    <w:p w14:paraId="1B62ABDC" w14:textId="77777777" w:rsidR="0070095F" w:rsidRPr="001204C2" w:rsidRDefault="0070095F" w:rsidP="0070095F"/>
    <w:p w14:paraId="3367D078" w14:textId="77777777" w:rsidR="0070095F" w:rsidRPr="001204C2" w:rsidRDefault="0070095F" w:rsidP="0070095F">
      <w:pPr>
        <w:sectPr w:rsidR="0070095F" w:rsidRPr="001204C2" w:rsidSect="00D07DB1">
          <w:headerReference w:type="default" r:id="rId55"/>
          <w:footerReference w:type="default" r:id="rId56"/>
          <w:pgSz w:w="12240" w:h="15840"/>
          <w:pgMar w:top="1296" w:right="1440" w:bottom="1296" w:left="1440" w:header="432" w:footer="432" w:gutter="0"/>
          <w:pgNumType w:start="1"/>
          <w:cols w:space="720"/>
          <w:docGrid w:linePitch="360"/>
        </w:sectPr>
      </w:pPr>
    </w:p>
    <w:p w14:paraId="3ED82A13" w14:textId="77777777" w:rsidR="00D259EB" w:rsidRDefault="00D259EB" w:rsidP="00D259EB">
      <w:pPr>
        <w:sectPr w:rsidR="00D259EB" w:rsidSect="00D259EB">
          <w:headerReference w:type="default" r:id="rId57"/>
          <w:footerReference w:type="default" r:id="rId58"/>
          <w:pgSz w:w="12240" w:h="15840"/>
          <w:pgMar w:top="1296" w:right="1440" w:bottom="1296" w:left="1440" w:header="432" w:footer="432" w:gutter="0"/>
          <w:pgNumType w:start="1"/>
          <w:cols w:space="720"/>
          <w:docGrid w:linePitch="360"/>
        </w:sectPr>
      </w:pPr>
    </w:p>
    <w:p w14:paraId="05D2FBCA" w14:textId="77777777" w:rsidR="00D259EB" w:rsidRPr="00635B15" w:rsidRDefault="00D259EB" w:rsidP="00D259EB">
      <w:pPr>
        <w:pStyle w:val="Heading1"/>
        <w:rPr>
          <w:b/>
        </w:rPr>
      </w:pPr>
      <w:r w:rsidRPr="00635B15">
        <w:rPr>
          <w:b/>
        </w:rPr>
        <w:t>APPENDIX XIII</w:t>
      </w:r>
    </w:p>
    <w:p w14:paraId="0A12228B" w14:textId="77777777" w:rsidR="00D259EB" w:rsidRDefault="00D259EB" w:rsidP="00D259EB">
      <w:pPr>
        <w:tabs>
          <w:tab w:val="left" w:pos="900"/>
        </w:tabs>
        <w:spacing w:after="0"/>
        <w:jc w:val="center"/>
        <w:rPr>
          <w:b/>
        </w:rPr>
      </w:pPr>
    </w:p>
    <w:p w14:paraId="7039A84B" w14:textId="77777777" w:rsidR="008A0307" w:rsidRPr="00622953" w:rsidRDefault="008A0307" w:rsidP="00C75381">
      <w:pPr>
        <w:jc w:val="center"/>
      </w:pPr>
      <w:r w:rsidRPr="00A02C3C">
        <w:rPr>
          <w:b/>
        </w:rPr>
        <w:t>PG&amp;E’S SUPPLY CHAIN RESPONSIBILITY POLICY</w:t>
      </w:r>
    </w:p>
    <w:p w14:paraId="6EFA2886" w14:textId="77777777" w:rsidR="008A0307" w:rsidRPr="00622953" w:rsidRDefault="008A0307" w:rsidP="00A02C3C">
      <w:r w:rsidRPr="00622953">
        <w:t>PG&amp;E is committed to supply chain responsibility which includes supplier diversity, sustainability, and ethnical supply chain practices.</w:t>
      </w:r>
    </w:p>
    <w:p w14:paraId="0DF19073" w14:textId="77777777" w:rsidR="008A0307" w:rsidRPr="00622953" w:rsidRDefault="008A0307" w:rsidP="00A02C3C">
      <w:r w:rsidRPr="00622953">
        <w:t>The Supplier Diversity Program, launched in 1981, aims to provide diverse suppliers with economic opportunities to supply products and services to PG&amp;E. The Supplier Sustainability Program, launched in 2007, encourages supplier responsibility, excellence and innovation.</w:t>
      </w:r>
    </w:p>
    <w:p w14:paraId="073F3152" w14:textId="77777777" w:rsidR="008A0307" w:rsidRPr="00622953" w:rsidRDefault="008A0307" w:rsidP="00A02C3C">
      <w:r w:rsidRPr="00622953">
        <w:t>Promoting an ethical supply chain means that Health and Safety, Labor Issues, Human Rights, Ethical Business Conduct and Conflicts of Interest are important considerations in supplier selection.</w:t>
      </w:r>
    </w:p>
    <w:p w14:paraId="1E53CA58" w14:textId="77777777" w:rsidR="008A0307" w:rsidRPr="00622953" w:rsidRDefault="008A0307" w:rsidP="00A02C3C">
      <w:r w:rsidRPr="00622953">
        <w:t>SELLER AND SELLER’S SUBCONTRACTORS OF ALL TIERS MUST COMPLY WITH PG&amp;E’S SUPPLY CHAIN RESPONSIBILITY POLICY IN THE AWARD OF ALL SUBCONTRACTS.</w:t>
      </w:r>
      <w:r w:rsidR="00BB0322">
        <w:t xml:space="preserve">  </w:t>
      </w:r>
      <w:r w:rsidRPr="00622953">
        <w:t xml:space="preserve">This policy requires that Small, Diverse businesses – Small Business Enterprises (SBE), Women, Minority and Disabled Veteran Business Enterprises (WMDVBEs), and Lesbian, Gay, Bisexual, and Transgender Business Enterprises (LGBTBEs) - shall have the maximum practicable opportunity to participate in the performance of work. </w:t>
      </w:r>
    </w:p>
    <w:p w14:paraId="0F864440" w14:textId="77777777" w:rsidR="008A0307" w:rsidRPr="00622953" w:rsidRDefault="008A0307" w:rsidP="00A02C3C">
      <w:r w:rsidRPr="00622953">
        <w:t xml:space="preserve">In order to be considered for this solicitation; </w:t>
      </w:r>
    </w:p>
    <w:p w14:paraId="2CF4FA28" w14:textId="77777777" w:rsidR="008A0307" w:rsidRPr="00622953" w:rsidRDefault="008A0307" w:rsidP="00A02C3C">
      <w:r w:rsidRPr="00622953">
        <w:t>1.</w:t>
      </w:r>
      <w:r w:rsidR="00622953">
        <w:tab/>
      </w:r>
      <w:r w:rsidRPr="00622953">
        <w:t xml:space="preserve">Seller shall provide a copy of this </w:t>
      </w:r>
      <w:r w:rsidR="007C43A9" w:rsidRPr="00622953">
        <w:t>Appendix</w:t>
      </w:r>
      <w:r w:rsidRPr="00622953">
        <w:t xml:space="preserve"> to each prospective Subcontractor.</w:t>
      </w:r>
    </w:p>
    <w:p w14:paraId="4D2D9F21" w14:textId="77777777" w:rsidR="008A0307" w:rsidRPr="00622953" w:rsidRDefault="008A0307" w:rsidP="00A02C3C">
      <w:r w:rsidRPr="00622953">
        <w:t>2.</w:t>
      </w:r>
      <w:r w:rsidR="00622953">
        <w:tab/>
      </w:r>
      <w:r w:rsidRPr="00622953">
        <w:t xml:space="preserve">In order for Subcontractors to qualify as such, they must be certified as follows: </w:t>
      </w:r>
    </w:p>
    <w:p w14:paraId="6A3EA395" w14:textId="77777777" w:rsidR="008A0307" w:rsidRPr="00622953" w:rsidRDefault="008A0307" w:rsidP="00A02C3C">
      <w:pPr>
        <w:ind w:left="1440" w:hanging="720"/>
      </w:pPr>
      <w:r w:rsidRPr="00622953">
        <w:t>a.</w:t>
      </w:r>
      <w:r w:rsidR="00622953">
        <w:tab/>
      </w:r>
      <w:r w:rsidRPr="00622953">
        <w:t>Small Businesses must be registered as a small business with a state or federal agency (e.g. Department of General Services or Small Business Administration);</w:t>
      </w:r>
    </w:p>
    <w:p w14:paraId="001668DE" w14:textId="77777777" w:rsidR="008A0307" w:rsidRPr="00622953" w:rsidRDefault="008A0307" w:rsidP="00A02C3C">
      <w:pPr>
        <w:ind w:left="1440" w:hanging="720"/>
      </w:pPr>
      <w:r w:rsidRPr="00622953">
        <w:t>b.</w:t>
      </w:r>
      <w:r w:rsidR="00622953">
        <w:tab/>
      </w:r>
      <w:r w:rsidRPr="00622953">
        <w:t>Women- and minority-owned businesses must be certified by the California Public Utilities Commission’s Supplier Clearinghouse;</w:t>
      </w:r>
    </w:p>
    <w:p w14:paraId="76C1C90A" w14:textId="77777777" w:rsidR="008A0307" w:rsidRPr="00622953" w:rsidRDefault="008A0307" w:rsidP="00A02C3C">
      <w:pPr>
        <w:ind w:left="1440" w:hanging="720"/>
      </w:pPr>
      <w:r w:rsidRPr="00622953">
        <w:t>c.</w:t>
      </w:r>
      <w:r w:rsidR="00622953">
        <w:tab/>
      </w:r>
      <w:r w:rsidRPr="00622953">
        <w:t xml:space="preserve">Service disabled veteran-owned businesses must be certified by the Department of General Services; </w:t>
      </w:r>
    </w:p>
    <w:p w14:paraId="034A6DEA" w14:textId="77777777" w:rsidR="008A0307" w:rsidRPr="00622953" w:rsidRDefault="008A0307" w:rsidP="00A02C3C">
      <w:pPr>
        <w:ind w:left="1440" w:hanging="720"/>
      </w:pPr>
      <w:r w:rsidRPr="00622953">
        <w:t>d.</w:t>
      </w:r>
      <w:r w:rsidR="00622953">
        <w:tab/>
      </w:r>
      <w:r w:rsidRPr="00622953">
        <w:t>Lesbian, Gay, Bisexual and Transgender-owned businesses must be certified by the National Gay and Lesbian Chamber of Commerce (NGLCC®).</w:t>
      </w:r>
    </w:p>
    <w:p w14:paraId="59674CB3" w14:textId="2FBF3189" w:rsidR="008A0307" w:rsidRPr="00622953" w:rsidRDefault="008A0307" w:rsidP="00A02C3C">
      <w:pPr>
        <w:ind w:left="720" w:hanging="720"/>
      </w:pPr>
      <w:r w:rsidRPr="00622953">
        <w:t>3.</w:t>
      </w:r>
      <w:r w:rsidR="00622953">
        <w:tab/>
      </w:r>
      <w:r w:rsidRPr="00622953">
        <w:t xml:space="preserve">Seller’s supplier diversity spending target for work supporting the construction of the Project prior to the </w:t>
      </w:r>
      <w:r w:rsidR="009A1E74">
        <w:t>e</w:t>
      </w:r>
      <w:r w:rsidRPr="00622953">
        <w:t>xpected Initial Delivery Date is:</w:t>
      </w:r>
      <w:r w:rsidR="00727D00">
        <w:t xml:space="preserve"> </w:t>
      </w:r>
      <w:r w:rsidR="00727D00" w:rsidRPr="008029DD">
        <w:rPr>
          <w:b/>
          <w:i/>
          <w:color w:val="0000FF"/>
          <w:szCs w:val="23"/>
        </w:rPr>
        <w:t>[insert</w:t>
      </w:r>
      <w:r w:rsidR="00727D00">
        <w:rPr>
          <w:b/>
          <w:i/>
          <w:color w:val="0000FF"/>
          <w:szCs w:val="23"/>
        </w:rPr>
        <w:t xml:space="preserve"> date]</w:t>
      </w:r>
      <w:r w:rsidRPr="00622953">
        <w:t xml:space="preserve"> percent: </w:t>
      </w:r>
      <w:r w:rsidR="00727D00" w:rsidRPr="008029DD">
        <w:rPr>
          <w:b/>
          <w:i/>
          <w:color w:val="0000FF"/>
          <w:szCs w:val="23"/>
        </w:rPr>
        <w:t>[insert</w:t>
      </w:r>
      <w:r w:rsidR="00727D00">
        <w:rPr>
          <w:b/>
          <w:i/>
          <w:color w:val="0000FF"/>
          <w:szCs w:val="23"/>
        </w:rPr>
        <w:t xml:space="preserve"> percentage</w:t>
      </w:r>
      <w:r w:rsidR="00727D00" w:rsidRPr="008029DD">
        <w:rPr>
          <w:b/>
          <w:i/>
          <w:color w:val="0000FF"/>
          <w:szCs w:val="23"/>
        </w:rPr>
        <w:t>]</w:t>
      </w:r>
      <w:r w:rsidRPr="00622953">
        <w:t xml:space="preserve"> as measured relative to Seller’s total expenditures on construction of the Project prior to the </w:t>
      </w:r>
      <w:r w:rsidR="009A1E74">
        <w:t>e</w:t>
      </w:r>
      <w:r w:rsidRPr="00622953">
        <w:t xml:space="preserve">xpected Initial Delivery Date. </w:t>
      </w:r>
    </w:p>
    <w:p w14:paraId="05E8EEBB" w14:textId="286A7BB7" w:rsidR="00A87B75" w:rsidRPr="009C7955" w:rsidRDefault="008A0307" w:rsidP="00A87B75">
      <w:pPr>
        <w:ind w:left="720" w:hanging="720"/>
      </w:pPr>
      <w:r w:rsidRPr="00622953">
        <w:t>4.</w:t>
      </w:r>
      <w:r w:rsidR="00622953">
        <w:tab/>
      </w:r>
      <w:r w:rsidRPr="00622953">
        <w:t xml:space="preserve">Seller’s annual supplier diversity spending target for Work supporting the operation and maintenance of the Project after the Initial </w:t>
      </w:r>
      <w:r w:rsidR="00A0151B" w:rsidRPr="009C7955">
        <w:t xml:space="preserve">Energy Delivery Date is: </w:t>
      </w:r>
      <w:r w:rsidR="00A0151B" w:rsidRPr="009C7955">
        <w:rPr>
          <w:b/>
          <w:i/>
          <w:color w:val="0000FF"/>
          <w:szCs w:val="23"/>
        </w:rPr>
        <w:t>[insert date]</w:t>
      </w:r>
      <w:r w:rsidR="00A0151B" w:rsidRPr="009C7955">
        <w:t xml:space="preserve"> percent: </w:t>
      </w:r>
      <w:r w:rsidR="00A0151B" w:rsidRPr="009C7955">
        <w:rPr>
          <w:b/>
          <w:i/>
          <w:color w:val="0000FF"/>
          <w:szCs w:val="23"/>
        </w:rPr>
        <w:t>[insert percentage]</w:t>
      </w:r>
      <w:r w:rsidR="00A0151B" w:rsidRPr="009C7955">
        <w:t xml:space="preserve"> as measured relative to the net payments made by Buyer to Seller in each calendar year. </w:t>
      </w:r>
    </w:p>
    <w:p w14:paraId="33890EB6" w14:textId="77777777" w:rsidR="00A87B75" w:rsidRPr="009C7955" w:rsidRDefault="00A0151B" w:rsidP="00A87B75">
      <w:pPr>
        <w:spacing w:after="0"/>
        <w:ind w:left="720" w:hanging="720"/>
      </w:pPr>
      <w:r w:rsidRPr="009C7955">
        <w:t>5.</w:t>
      </w:r>
      <w:r w:rsidRPr="009C7955">
        <w:tab/>
      </w:r>
      <w:r w:rsidR="00D13EF7">
        <w:t xml:space="preserve">Seller </w:t>
      </w:r>
      <w:r w:rsidRPr="009C7955">
        <w:t>will be expected to report payments made to small, diverse businesses to support the project upon request but no less than annually.</w:t>
      </w:r>
    </w:p>
    <w:p w14:paraId="2C063402" w14:textId="77777777" w:rsidR="00A87B75" w:rsidRPr="009C7955" w:rsidRDefault="00A87B75" w:rsidP="00A87B75">
      <w:pPr>
        <w:spacing w:after="0"/>
        <w:ind w:left="720" w:hanging="720"/>
      </w:pPr>
    </w:p>
    <w:p w14:paraId="05060D0B" w14:textId="77777777" w:rsidR="00A87B75" w:rsidRPr="009C7955" w:rsidRDefault="00A87B75" w:rsidP="00A87B75">
      <w:pPr>
        <w:tabs>
          <w:tab w:val="left" w:pos="900"/>
        </w:tabs>
        <w:spacing w:after="0"/>
        <w:jc w:val="center"/>
        <w:rPr>
          <w:b/>
        </w:rPr>
        <w:sectPr w:rsidR="00A87B75" w:rsidRPr="009C7955" w:rsidSect="00A87B75">
          <w:footerReference w:type="default" r:id="rId59"/>
          <w:pgSz w:w="12240" w:h="15840"/>
          <w:pgMar w:top="1296" w:right="1440" w:bottom="1296" w:left="1440" w:header="432" w:footer="432" w:gutter="0"/>
          <w:pgNumType w:start="1"/>
          <w:cols w:space="720"/>
          <w:docGrid w:linePitch="360"/>
        </w:sectPr>
      </w:pPr>
    </w:p>
    <w:p w14:paraId="542F0A14" w14:textId="77777777" w:rsidR="00A87B75" w:rsidRPr="009C7955" w:rsidRDefault="00A0151B" w:rsidP="00A87B75">
      <w:pPr>
        <w:pStyle w:val="Heading1"/>
        <w:rPr>
          <w:b/>
        </w:rPr>
      </w:pPr>
      <w:r w:rsidRPr="009C7955">
        <w:rPr>
          <w:b/>
        </w:rPr>
        <w:t>APPENDIX XIV</w:t>
      </w:r>
    </w:p>
    <w:p w14:paraId="2BA28C1D" w14:textId="77777777" w:rsidR="00A87B75" w:rsidRPr="009C7955" w:rsidRDefault="00A87B75" w:rsidP="00A87B75">
      <w:pPr>
        <w:spacing w:after="0"/>
        <w:jc w:val="center"/>
        <w:rPr>
          <w:b/>
        </w:rPr>
      </w:pPr>
    </w:p>
    <w:p w14:paraId="15E60F20" w14:textId="77777777" w:rsidR="00A87B75" w:rsidRPr="009C7955" w:rsidRDefault="00A0151B" w:rsidP="00A87B75">
      <w:pPr>
        <w:spacing w:after="0"/>
        <w:jc w:val="center"/>
        <w:rPr>
          <w:b/>
        </w:rPr>
      </w:pPr>
      <w:r w:rsidRPr="009C7955">
        <w:rPr>
          <w:b/>
        </w:rPr>
        <w:t>SAFETY PROVISIONS</w:t>
      </w:r>
    </w:p>
    <w:p w14:paraId="35DF0941" w14:textId="77777777" w:rsidR="00A87B75" w:rsidRPr="009C7955" w:rsidRDefault="00A87B75" w:rsidP="00A87B75">
      <w:pPr>
        <w:spacing w:after="0"/>
        <w:jc w:val="center"/>
        <w:rPr>
          <w:b/>
        </w:rPr>
      </w:pPr>
    </w:p>
    <w:p w14:paraId="4872D928" w14:textId="77777777" w:rsidR="00A87B75" w:rsidRPr="009C7955" w:rsidRDefault="00A0151B" w:rsidP="00A87B75">
      <w:pPr>
        <w:pStyle w:val="ESAParaa"/>
        <w:ind w:firstLine="720"/>
        <w:rPr>
          <w:u w:val="single"/>
        </w:rPr>
      </w:pPr>
      <w:r w:rsidRPr="009C7955">
        <w:rPr>
          <w:u w:val="single"/>
        </w:rPr>
        <w:t>Section 1</w:t>
      </w:r>
    </w:p>
    <w:p w14:paraId="7901A580" w14:textId="77777777" w:rsidR="00A87B75" w:rsidRPr="009C7955" w:rsidRDefault="00A0151B" w:rsidP="00A87B75">
      <w:pPr>
        <w:pStyle w:val="ESAParaa"/>
      </w:pPr>
      <w:r w:rsidRPr="009C7955">
        <w:t>(a)</w:t>
      </w:r>
      <w:r w:rsidRPr="009C7955">
        <w:tab/>
        <w:t>As of the Execution Date, Seller represents and warrants to Buyer that information relating to Seller’s, its Affiliates’ and Contractors’ qualifications, experience, and safety record that Seller provided to prior to the Execution Date is materially accurate.</w:t>
      </w:r>
    </w:p>
    <w:p w14:paraId="4F3714C3" w14:textId="77777777" w:rsidR="00A87B75" w:rsidRPr="009C7955" w:rsidRDefault="00A0151B" w:rsidP="00A87B75">
      <w:pPr>
        <w:pStyle w:val="ESAParaa"/>
      </w:pPr>
      <w:r w:rsidRPr="009C7955">
        <w:t>(b)</w:t>
      </w:r>
      <w:r w:rsidRPr="009C7955">
        <w:tab/>
        <w:t>Seller agrees and acknowledges that Buyer’s receipt, review, approval or acceptance of Seller’s Project Safety Plans, Safety Remediation Plans, Safety Attestation, or related documentation or information shall not relieve Seller of any of its obligations to comply with the Safety Requirements.</w:t>
      </w:r>
    </w:p>
    <w:p w14:paraId="2B5344AE" w14:textId="77777777" w:rsidR="000853E4" w:rsidRPr="0045254F" w:rsidRDefault="000853E4" w:rsidP="003C14C2">
      <w:pPr>
        <w:pStyle w:val="CapStorageParaa"/>
      </w:pPr>
      <w:r w:rsidRPr="0045254F">
        <w:t>(c)</w:t>
      </w:r>
      <w:r w:rsidRPr="0045254F">
        <w:tab/>
        <w:t>Seller shall</w:t>
      </w:r>
      <w:r w:rsidR="00984084" w:rsidRPr="0045254F">
        <w:t>,</w:t>
      </w:r>
      <w:r w:rsidR="00671250" w:rsidRPr="0045254F">
        <w:t xml:space="preserve"> </w:t>
      </w:r>
      <w:r w:rsidR="00B36D7D">
        <w:t>and</w:t>
      </w:r>
      <w:r w:rsidR="00671250" w:rsidRPr="0045254F">
        <w:t xml:space="preserve"> shall cause its Affiliates </w:t>
      </w:r>
      <w:r w:rsidR="00B36D7D">
        <w:t xml:space="preserve">and Contractors </w:t>
      </w:r>
      <w:r w:rsidR="00671250" w:rsidRPr="0045254F">
        <w:t>to,</w:t>
      </w:r>
      <w:r w:rsidRPr="0045254F">
        <w:t xml:space="preserve"> design, construct, operate, and maintain the Project and conduct all Work or cause all Work to be conducted in accordance with the Safety Requirements.  Seller shall</w:t>
      </w:r>
      <w:r w:rsidR="00984084" w:rsidRPr="0045254F">
        <w:t>,</w:t>
      </w:r>
      <w:r w:rsidRPr="0045254F">
        <w:t xml:space="preserve"> </w:t>
      </w:r>
      <w:r w:rsidR="00671250" w:rsidRPr="0045254F">
        <w:t xml:space="preserve">and shall cause its Affiliates </w:t>
      </w:r>
      <w:r w:rsidR="00B36D7D">
        <w:t xml:space="preserve">and Contractors </w:t>
      </w:r>
      <w:r w:rsidR="00671250" w:rsidRPr="0045254F">
        <w:t xml:space="preserve">to, take </w:t>
      </w:r>
      <w:r w:rsidRPr="0045254F">
        <w:t>all actions to comply with the Safety Requirements.</w:t>
      </w:r>
    </w:p>
    <w:p w14:paraId="6EA26150" w14:textId="1818D7BA" w:rsidR="00105067" w:rsidRDefault="00A0151B" w:rsidP="00BF05A6">
      <w:pPr>
        <w:pStyle w:val="CapStorageParaa"/>
      </w:pPr>
      <w:r w:rsidRPr="009C7955">
        <w:t>(d)</w:t>
      </w:r>
      <w:r w:rsidRPr="009C7955">
        <w:tab/>
        <w:t>No later than thirty (30) days</w:t>
      </w:r>
      <w:r w:rsidR="00D13EF7">
        <w:t xml:space="preserve"> </w:t>
      </w:r>
      <w:r w:rsidR="00E317FD">
        <w:t xml:space="preserve">following </w:t>
      </w:r>
      <w:r w:rsidRPr="009C7955">
        <w:t>the Execution Date (“Registration Date”), Seller shall register with the Third-Party Administrator and meet pre-qualification requirements pursuant to Buyer’s Contractor Safety Program Standards as if Seller were a contractor performing high or medium risk work for Buyer thereunder. From the Registration Date through the Delivery Term, if at any time Seller does not maintain pre-qualification status, Seller will Notify Buyer within five (5) business days of such change in status, and Buyer may declare a Remediation Event pursuant to Section 4 below</w:t>
      </w:r>
      <w:r w:rsidR="00105067">
        <w:t xml:space="preserve">.  </w:t>
      </w:r>
    </w:p>
    <w:p w14:paraId="476F4D77" w14:textId="77777777" w:rsidR="00A87B75" w:rsidRPr="009C7955" w:rsidRDefault="00105067" w:rsidP="00A87B75">
      <w:pPr>
        <w:pStyle w:val="ESAParaa"/>
      </w:pPr>
      <w:r>
        <w:t>(e)</w:t>
      </w:r>
      <w:r>
        <w:tab/>
      </w:r>
      <w:r w:rsidR="000853E4" w:rsidRPr="0045254F">
        <w:t xml:space="preserve">Prior to Seller’s execution of a Contractor’s contract, Seller shall demonstrate to Buyer that the Contractor has the qualifications, experience, and safety record to </w:t>
      </w:r>
      <w:r w:rsidR="00671250" w:rsidRPr="0045254F">
        <w:t xml:space="preserve">develop, </w:t>
      </w:r>
      <w:r w:rsidR="000853E4" w:rsidRPr="0045254F">
        <w:t>construct, operate and maintain the Project, as applicable</w:t>
      </w:r>
      <w:r w:rsidR="007D743C">
        <w:t>.</w:t>
      </w:r>
      <w:r w:rsidRPr="00105067">
        <w:t xml:space="preserve"> </w:t>
      </w:r>
      <w:r w:rsidR="00A9270A" w:rsidRPr="00B56977">
        <w:t xml:space="preserve"> </w:t>
      </w:r>
      <w:r w:rsidR="00A0151B" w:rsidRPr="009C7955">
        <w:t>To ensure that the Contractor meets the pre-qualification requirements consistent with the Contractor Safety Program Standards, Seller shall arrange for and use the Third-Party Administrator to perform Contractor pre-qualification as if Seller were PG&amp;E and Contractor were a contractor performing work thereunder.  During the period that such Contractor is conducting Work, Seller shall cause the Contractor to meet and comply with the Safety Requirements of this Agreement and Buyer’s Contractor Safety Program Standards as provided herein. Seller’s compliance with this Section 1 may include Seller’s or its Contractors’ responsibilities for fees or costs associated with Buyer’s Contractor Safety Program Standards and use of the Third-Party Administrator.</w:t>
      </w:r>
    </w:p>
    <w:p w14:paraId="7AEAFA57" w14:textId="77777777" w:rsidR="00A87B75" w:rsidRPr="009C7955" w:rsidRDefault="00A0151B" w:rsidP="00A87B75">
      <w:pPr>
        <w:pStyle w:val="ESAParaa"/>
      </w:pPr>
      <w:r w:rsidRPr="009C7955">
        <w:t>(f)</w:t>
      </w:r>
      <w:r w:rsidRPr="009C7955">
        <w:tab/>
        <w:t>Seller shall document a Project Safety Plan based on Appendix XII</w:t>
      </w:r>
      <w:r w:rsidR="000853E4" w:rsidRPr="0045254F">
        <w:t xml:space="preserve"> and incorporate the Project Safety Plan’s features into the design, </w:t>
      </w:r>
      <w:r w:rsidR="00671250" w:rsidRPr="0045254F">
        <w:t xml:space="preserve">development, </w:t>
      </w:r>
      <w:r w:rsidR="000853E4" w:rsidRPr="0045254F">
        <w:t xml:space="preserve">construction, operation, and maintenance of the Project.  Seller may deviate from any specific procedures identified in the Project Safety Plan while </w:t>
      </w:r>
      <w:r w:rsidR="00671250" w:rsidRPr="0045254F">
        <w:t xml:space="preserve">designing, developing, </w:t>
      </w:r>
      <w:r w:rsidR="008F7566" w:rsidRPr="0045254F">
        <w:t>constru</w:t>
      </w:r>
      <w:r w:rsidR="008F7566">
        <w:t>c</w:t>
      </w:r>
      <w:r w:rsidR="008F7566" w:rsidRPr="0045254F">
        <w:t>ting</w:t>
      </w:r>
      <w:r w:rsidR="000853E4" w:rsidRPr="0045254F">
        <w:t xml:space="preserve">, operating, or maintaining the Project, if in the Seller’s judgment, the deviation is necessary to </w:t>
      </w:r>
      <w:r w:rsidR="00671250" w:rsidRPr="0045254F">
        <w:t xml:space="preserve">design, develop, </w:t>
      </w:r>
      <w:r w:rsidR="000853E4" w:rsidRPr="0045254F">
        <w:t xml:space="preserve">construct, operate, or maintain the Project safely or in accordance with the Safety Requirements.  Seller must monitor and comply with changes to Safety </w:t>
      </w:r>
      <w:r w:rsidR="000853E4" w:rsidRPr="008F7566">
        <w:t>Requirements, even if such compliance requires Seller to modify the Project</w:t>
      </w:r>
      <w:r w:rsidRPr="009C7955">
        <w:t xml:space="preserve">. </w:t>
      </w:r>
    </w:p>
    <w:p w14:paraId="2392CA47" w14:textId="77777777" w:rsidR="00A87B75" w:rsidRPr="009C7955" w:rsidRDefault="00A0151B" w:rsidP="00A87B75">
      <w:pPr>
        <w:pStyle w:val="ESAParaa"/>
        <w:keepNext/>
        <w:ind w:firstLine="720"/>
        <w:rPr>
          <w:u w:val="single"/>
        </w:rPr>
      </w:pPr>
      <w:r w:rsidRPr="009C7955">
        <w:rPr>
          <w:u w:val="single"/>
        </w:rPr>
        <w:t>Section 2</w:t>
      </w:r>
    </w:p>
    <w:p w14:paraId="5166C435" w14:textId="77777777" w:rsidR="00A87B75" w:rsidRPr="009C7955" w:rsidRDefault="00A0151B" w:rsidP="00A87B75">
      <w:pPr>
        <w:pStyle w:val="ESAParaa"/>
        <w:keepNext/>
      </w:pPr>
      <w:r w:rsidRPr="009C7955">
        <w:t>(a)</w:t>
      </w:r>
      <w:r w:rsidRPr="009C7955">
        <w:tab/>
      </w:r>
      <w:r w:rsidRPr="009C7955">
        <w:rPr>
          <w:u w:val="single"/>
        </w:rPr>
        <w:t>Prior to Delivery Term</w:t>
      </w:r>
      <w:r w:rsidRPr="009C7955">
        <w:t xml:space="preserve">.  No less than thirty (30) days prior to the IDD, Seller shall deliver to Buyer a Safety Attestation from a Licensed Professional Engineer in the form set forth in </w:t>
      </w:r>
      <w:r w:rsidRPr="009C7955">
        <w:rPr>
          <w:u w:val="single"/>
        </w:rPr>
        <w:t>Appendix VII-B</w:t>
      </w:r>
      <w:r w:rsidRPr="009C7955">
        <w:t>.</w:t>
      </w:r>
    </w:p>
    <w:p w14:paraId="7F517FA0" w14:textId="207C45E4" w:rsidR="001D44C9" w:rsidRPr="00102C3A" w:rsidRDefault="00A0151B" w:rsidP="003C14C2">
      <w:pPr>
        <w:pStyle w:val="CapStorageParaa"/>
      </w:pPr>
      <w:r w:rsidRPr="009C7955">
        <w:t>(b)</w:t>
      </w:r>
      <w:r w:rsidRPr="009C7955">
        <w:tab/>
      </w:r>
      <w:r w:rsidRPr="009C7955">
        <w:rPr>
          <w:u w:val="single"/>
        </w:rPr>
        <w:t>Delivery Term</w:t>
      </w:r>
      <w:r w:rsidRPr="009C7955">
        <w:t>.   Throughout the Delivery Term, Seller shall update the Safeguards and the Project Safety Plan as required by Safety Requirements or Safety Remediation Plan.  Seller shall provide to Buyer within thirty (30) days of any such updates a Safety Attestation of a Licensed Professional Engineer with respect to the updated Project Safety Plan in the form</w:t>
      </w:r>
      <w:r w:rsidR="00E317FD">
        <w:t xml:space="preserve"> set forth in Appendix </w:t>
      </w:r>
      <w:r w:rsidRPr="009C7955">
        <w:rPr>
          <w:u w:val="single"/>
        </w:rPr>
        <w:t>VII-B</w:t>
      </w:r>
      <w:r w:rsidRPr="009C7955">
        <w:t>.</w:t>
      </w:r>
      <w:r w:rsidR="001D44C9" w:rsidRPr="00102C3A">
        <w:t xml:space="preserve"> Throughout the Delivery Term, Buyer shall have the right to request Seller to provide its Project Safety Plan, or portions thereof, and demonstrate its compliance with the Safety Requirements within thirty (30) days of Buyer’s </w:t>
      </w:r>
      <w:r w:rsidR="004C7017">
        <w:t>N</w:t>
      </w:r>
      <w:r w:rsidR="001D44C9" w:rsidRPr="00102C3A">
        <w:t>otice.</w:t>
      </w:r>
    </w:p>
    <w:p w14:paraId="5402B843" w14:textId="77777777" w:rsidR="00A87B75" w:rsidRPr="009C7955" w:rsidRDefault="003F16E8" w:rsidP="00DD5297">
      <w:pPr>
        <w:rPr>
          <w:u w:val="single"/>
        </w:rPr>
      </w:pPr>
      <w:r w:rsidRPr="009C7955">
        <w:tab/>
      </w:r>
      <w:r w:rsidR="00A0151B" w:rsidRPr="009C7955">
        <w:rPr>
          <w:u w:val="single"/>
        </w:rPr>
        <w:t>Section 3</w:t>
      </w:r>
    </w:p>
    <w:p w14:paraId="1C2AD4DD" w14:textId="77777777" w:rsidR="0070095F" w:rsidRPr="0045254F" w:rsidRDefault="003F16E8" w:rsidP="003C14C2">
      <w:pPr>
        <w:pStyle w:val="CapStoragePara11"/>
      </w:pPr>
      <w:r w:rsidRPr="009C7955">
        <w:tab/>
      </w:r>
      <w:r w:rsidR="000853E4" w:rsidRPr="0045254F">
        <w:t xml:space="preserve">Seller shall provide Notice of a Serious Incident to Buyer within five (5) Business Days of occurrence.  The Notice of Serious Incident must include the time, date, and location of the incident, the </w:t>
      </w:r>
      <w:r w:rsidR="002436C2" w:rsidRPr="0045254F">
        <w:t>Contractor</w:t>
      </w:r>
      <w:r w:rsidR="000853E4" w:rsidRPr="0045254F">
        <w:t xml:space="preserve"> involved in the incident (</w:t>
      </w:r>
      <w:r w:rsidR="002436C2" w:rsidRPr="0045254F">
        <w:t>as</w:t>
      </w:r>
      <w:r w:rsidR="000853E4" w:rsidRPr="0045254F">
        <w:t xml:space="preserve"> applicable), the circumstances surrounding the incident, the immediate response and recovery actions taken, and a description of any impacts of the Serious Incident.  Seller shall cooperate and provide reasonable assistance, and cause each of its Contractors</w:t>
      </w:r>
      <w:r w:rsidR="008E2792" w:rsidRPr="0045254F">
        <w:t xml:space="preserve"> </w:t>
      </w:r>
      <w:r w:rsidR="000853E4" w:rsidRPr="0045254F">
        <w:t>to cooperate and provide reasonable assistance, to Buyer with any investigations and inquiries by Governmental Authorities that arise as a result of the Serious Incident.</w:t>
      </w:r>
      <w:r w:rsidR="00253A48">
        <w:t xml:space="preserve"> </w:t>
      </w:r>
    </w:p>
    <w:p w14:paraId="30FC1FE0" w14:textId="77777777" w:rsidR="00A87B75" w:rsidRPr="009C7955" w:rsidRDefault="00A0151B" w:rsidP="00A87B75">
      <w:pPr>
        <w:ind w:firstLine="720"/>
        <w:rPr>
          <w:u w:val="single"/>
        </w:rPr>
      </w:pPr>
      <w:r w:rsidRPr="009C7955">
        <w:rPr>
          <w:u w:val="single"/>
        </w:rPr>
        <w:t>Section 4</w:t>
      </w:r>
    </w:p>
    <w:p w14:paraId="535F9423" w14:textId="77777777" w:rsidR="000853E4" w:rsidRPr="0045254F" w:rsidRDefault="000853E4" w:rsidP="003C14C2">
      <w:pPr>
        <w:pStyle w:val="CapStorageParaa"/>
        <w:rPr>
          <w:rFonts w:eastAsiaTheme="minorHAnsi"/>
        </w:rPr>
      </w:pPr>
      <w:r w:rsidRPr="0045254F">
        <w:t>(a)</w:t>
      </w:r>
      <w:r w:rsidRPr="0045254F">
        <w:tab/>
        <w:t xml:space="preserve">Seller shall resolve any Remediation Event within the Remediation Period.  Within ten (10) days of the date of the first occurrence of any Remediation Event, Seller shall provide a Safety Remediation Plan to Buyer for Buyer’s review.  </w:t>
      </w:r>
    </w:p>
    <w:p w14:paraId="15E3FF1C" w14:textId="77777777" w:rsidR="00A87B75" w:rsidRPr="009C7955" w:rsidRDefault="000853E4" w:rsidP="00DD5297">
      <w:pPr>
        <w:pStyle w:val="ESAParai"/>
      </w:pPr>
      <w:r w:rsidRPr="00250043">
        <w:t>(i)</w:t>
      </w:r>
      <w:r w:rsidRPr="00250043">
        <w:tab/>
        <w:t xml:space="preserve">Following the occurrence of any Remediation Event, Seller shall also provide </w:t>
      </w:r>
      <w:r w:rsidR="00A0151B" w:rsidRPr="009C7955">
        <w:t xml:space="preserve">a Safety Attestation to Buyer for Buyer’s review and acceptance.  Seller shall cooperate, and cause each of its Contractors to cooperate, with Buyer in order for Seller to provide a Safety Attestation, in a form and level of detail that is reasonably acceptable to Buyer which incorporates information, analysis, investigations or documentation, as applicable or as reasonably requested by Buyer.  </w:t>
      </w:r>
    </w:p>
    <w:p w14:paraId="3844E631" w14:textId="77777777" w:rsidR="000853E4" w:rsidRPr="0045254F" w:rsidRDefault="00A0151B" w:rsidP="003C14C2">
      <w:pPr>
        <w:pStyle w:val="CapStorageParaa"/>
      </w:pPr>
      <w:r w:rsidRPr="009C7955">
        <w:t>(b)</w:t>
      </w:r>
      <w:r w:rsidRPr="009C7955">
        <w:tab/>
        <w:t>Seller’s failure to resolve a Remediation Event by obtaining Buyer’s written acceptance of the Safety</w:t>
      </w:r>
      <w:r w:rsidR="000853E4" w:rsidRPr="0045254F">
        <w:t xml:space="preserve"> Attestation within the Remediation Period is a material breach of this </w:t>
      </w:r>
      <w:r w:rsidR="00B07EF7" w:rsidRPr="0045254F">
        <w:t>Agreement</w:t>
      </w:r>
      <w:r w:rsidR="000853E4" w:rsidRPr="0045254F">
        <w:t xml:space="preserve">; provided, however, that Seller may request to extend the Remediation Period by up to ninety (90) days.  Buyer shall not unreasonably withhold approval of such extension.  Seller may request an additional extension of the Remediation Period of up to ninety (90) days, which Buyer may approve in its sole discretion.  The Remediation Period will not, under any circumstance, continue for more than two-hundred and seventy (270) days from the first occurrence of the Remediation Event.  The number of days of the Buyer Remediation Review Period shall not be included in calculating the number of days of the Remediation Period.  The Initial Delivery Date shall not occur during a Remediation Period. </w:t>
      </w:r>
    </w:p>
    <w:p w14:paraId="141585DE" w14:textId="77777777" w:rsidR="00A87B75" w:rsidRPr="009C7955" w:rsidRDefault="00A87B75">
      <w:pPr>
        <w:spacing w:after="0"/>
        <w:rPr>
          <w:b/>
        </w:rPr>
      </w:pPr>
    </w:p>
    <w:p w14:paraId="18BD5FAE" w14:textId="77777777" w:rsidR="007C0BA6" w:rsidRDefault="007C0BA6">
      <w:pPr>
        <w:spacing w:after="0"/>
        <w:rPr>
          <w:b/>
        </w:rPr>
      </w:pPr>
      <w:r>
        <w:rPr>
          <w:b/>
        </w:rPr>
        <w:br w:type="page"/>
      </w:r>
    </w:p>
    <w:p w14:paraId="340C5B5F" w14:textId="77777777" w:rsidR="00E13A60" w:rsidRDefault="00E13A60" w:rsidP="007C0BA6">
      <w:pPr>
        <w:pStyle w:val="Heading1"/>
        <w:rPr>
          <w:b/>
        </w:rPr>
        <w:sectPr w:rsidR="00E13A60" w:rsidSect="000232AD">
          <w:footerReference w:type="default" r:id="rId60"/>
          <w:pgSz w:w="12240" w:h="15840"/>
          <w:pgMar w:top="1440" w:right="1440" w:bottom="1440" w:left="1440" w:header="432" w:footer="432" w:gutter="0"/>
          <w:pgNumType w:start="1"/>
          <w:cols w:space="720"/>
          <w:docGrid w:linePitch="360"/>
        </w:sectPr>
      </w:pPr>
    </w:p>
    <w:p w14:paraId="591A1816" w14:textId="77777777" w:rsidR="007C0BA6" w:rsidRPr="005818A0" w:rsidRDefault="007C0BA6" w:rsidP="007C0BA6">
      <w:pPr>
        <w:pStyle w:val="Heading1"/>
        <w:rPr>
          <w:rFonts w:cs="Times New Roman"/>
          <w:b/>
          <w:szCs w:val="22"/>
        </w:rPr>
      </w:pPr>
      <w:r w:rsidRPr="005818A0">
        <w:rPr>
          <w:rFonts w:cs="Times New Roman"/>
          <w:b/>
          <w:szCs w:val="22"/>
        </w:rPr>
        <w:t>APPENDIX XX</w:t>
      </w:r>
    </w:p>
    <w:p w14:paraId="591AF642" w14:textId="77777777" w:rsidR="007C0BA6" w:rsidRPr="005818A0" w:rsidRDefault="007C0BA6" w:rsidP="007C0BA6">
      <w:pPr>
        <w:jc w:val="center"/>
        <w:rPr>
          <w:b/>
        </w:rPr>
      </w:pPr>
      <w:r w:rsidRPr="005818A0">
        <w:rPr>
          <w:b/>
        </w:rPr>
        <w:t>INVOICING AND BILLING</w:t>
      </w:r>
    </w:p>
    <w:p w14:paraId="7A661BE3" w14:textId="77777777" w:rsidR="007C0BA6" w:rsidRPr="005818A0" w:rsidRDefault="007C0BA6" w:rsidP="007C0BA6">
      <w:pPr>
        <w:pStyle w:val="11"/>
        <w:numPr>
          <w:ilvl w:val="0"/>
          <w:numId w:val="0"/>
        </w:numPr>
        <w:spacing w:after="240"/>
        <w:rPr>
          <w:rFonts w:ascii="Times New Roman" w:hAnsi="Times New Roman"/>
          <w:sz w:val="22"/>
          <w:szCs w:val="22"/>
        </w:rPr>
      </w:pPr>
      <w:r w:rsidRPr="005818A0">
        <w:rPr>
          <w:rFonts w:ascii="Times New Roman" w:hAnsi="Times New Roman"/>
          <w:b/>
          <w:sz w:val="22"/>
          <w:szCs w:val="22"/>
        </w:rPr>
        <w:t xml:space="preserve">INVOICE SUBMITTAL INSTRUCTIONS: </w:t>
      </w:r>
      <w:r w:rsidRPr="005818A0">
        <w:rPr>
          <w:rFonts w:ascii="Times New Roman" w:hAnsi="Times New Roman"/>
          <w:sz w:val="22"/>
          <w:szCs w:val="22"/>
        </w:rPr>
        <w:t>Seller shall submit an invoice to Buyer for Distribution Services delivered in the applicable Performance Period.  Seller shall submit invoices to Buyer in accordance with the requirements of this Appendix XX.  Seller shall include the Contract number and, if applicable, the Contract Work Authorization number, on the invoice.</w:t>
      </w:r>
    </w:p>
    <w:p w14:paraId="3A48D278" w14:textId="77777777" w:rsidR="007C0BA6" w:rsidRPr="005818A0" w:rsidRDefault="007C0BA6" w:rsidP="007C0BA6">
      <w:pPr>
        <w:pStyle w:val="11"/>
        <w:numPr>
          <w:ilvl w:val="0"/>
          <w:numId w:val="0"/>
        </w:numPr>
        <w:spacing w:after="240"/>
        <w:rPr>
          <w:rFonts w:ascii="Times New Roman" w:hAnsi="Times New Roman"/>
          <w:sz w:val="22"/>
          <w:szCs w:val="22"/>
        </w:rPr>
      </w:pPr>
      <w:r w:rsidRPr="005818A0">
        <w:rPr>
          <w:rFonts w:ascii="Times New Roman" w:hAnsi="Times New Roman"/>
          <w:b/>
          <w:sz w:val="22"/>
          <w:szCs w:val="22"/>
        </w:rPr>
        <w:t>INVOICE DEFICIENCIES:</w:t>
      </w:r>
      <w:r w:rsidRPr="005818A0">
        <w:rPr>
          <w:rFonts w:ascii="Times New Roman" w:hAnsi="Times New Roman"/>
          <w:sz w:val="22"/>
          <w:szCs w:val="22"/>
        </w:rPr>
        <w:t xml:space="preserve">  If Buyer determines Seller’s invoice does not meet the invoicing requirements, Buyer will notify Seller of the deficiencies or return the invoice to Seller with noted deficiencies.  Seller shall provide such documents or information correcting such deficiencies, or for invoices returned to Seller, Seller shall resubmit a corrected invoice.</w:t>
      </w:r>
    </w:p>
    <w:p w14:paraId="6A0D3869" w14:textId="5937B2C4" w:rsidR="008E794A" w:rsidRDefault="007C0BA6" w:rsidP="007C0BA6">
      <w:pPr>
        <w:pStyle w:val="11"/>
        <w:numPr>
          <w:ilvl w:val="0"/>
          <w:numId w:val="0"/>
        </w:numPr>
        <w:spacing w:after="240"/>
        <w:rPr>
          <w:rFonts w:ascii="Times New Roman" w:hAnsi="Times New Roman"/>
          <w:sz w:val="22"/>
          <w:szCs w:val="22"/>
        </w:rPr>
      </w:pPr>
      <w:r w:rsidRPr="005818A0">
        <w:rPr>
          <w:rFonts w:ascii="Times New Roman" w:hAnsi="Times New Roman"/>
          <w:b/>
          <w:sz w:val="22"/>
          <w:szCs w:val="22"/>
        </w:rPr>
        <w:t>PAYMENT TERMS:</w:t>
      </w:r>
      <w:r w:rsidRPr="005818A0">
        <w:rPr>
          <w:rFonts w:ascii="Times New Roman" w:hAnsi="Times New Roman"/>
          <w:sz w:val="22"/>
          <w:szCs w:val="22"/>
        </w:rPr>
        <w:t xml:space="preserve">  Buyer’s payment to Seller for Distribution Services</w:t>
      </w:r>
      <w:r w:rsidR="006813DC">
        <w:rPr>
          <w:rFonts w:ascii="Times New Roman" w:hAnsi="Times New Roman"/>
          <w:sz w:val="22"/>
          <w:szCs w:val="22"/>
        </w:rPr>
        <w:t xml:space="preserve"> of undisputed amounts</w:t>
      </w:r>
      <w:r w:rsidRPr="005818A0">
        <w:rPr>
          <w:rFonts w:ascii="Times New Roman" w:hAnsi="Times New Roman"/>
          <w:sz w:val="22"/>
          <w:szCs w:val="22"/>
        </w:rPr>
        <w:t xml:space="preserve"> delivered during any Performance Period shall be due within forty-five (45) days following Buyer’s receipt of Seller’s invoice for such Performance Period.</w:t>
      </w:r>
    </w:p>
    <w:p w14:paraId="0542C1FE" w14:textId="09D4A008" w:rsidR="008E794A" w:rsidRPr="005818A0" w:rsidRDefault="008E794A" w:rsidP="007C0BA6">
      <w:pPr>
        <w:pStyle w:val="11"/>
        <w:numPr>
          <w:ilvl w:val="0"/>
          <w:numId w:val="0"/>
        </w:numPr>
        <w:spacing w:after="240"/>
        <w:rPr>
          <w:rFonts w:ascii="Times New Roman" w:hAnsi="Times New Roman"/>
          <w:sz w:val="22"/>
          <w:szCs w:val="22"/>
        </w:rPr>
      </w:pPr>
      <w:r w:rsidRPr="008E794A">
        <w:rPr>
          <w:rFonts w:ascii="Times New Roman" w:hAnsi="Times New Roman"/>
          <w:sz w:val="22"/>
          <w:szCs w:val="22"/>
        </w:rPr>
        <w:t xml:space="preserve">In the event an invoice or portion thereof or any other claim or adjustments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The Parties agree to use good faith efforts to resolve the dispute or identify the adjustment as soon as possible in accordance with the provisions of Article Eighteen (Dispute Resolution).  </w:t>
      </w:r>
    </w:p>
    <w:p w14:paraId="3C793EC2" w14:textId="77777777" w:rsidR="007C0BA6" w:rsidRPr="005818A0" w:rsidRDefault="007C0BA6" w:rsidP="007C0BA6">
      <w:pPr>
        <w:pStyle w:val="11"/>
        <w:numPr>
          <w:ilvl w:val="0"/>
          <w:numId w:val="0"/>
        </w:numPr>
        <w:spacing w:after="240"/>
        <w:rPr>
          <w:rFonts w:ascii="Times New Roman" w:hAnsi="Times New Roman"/>
          <w:sz w:val="22"/>
          <w:szCs w:val="22"/>
        </w:rPr>
      </w:pPr>
      <w:r w:rsidRPr="005818A0">
        <w:rPr>
          <w:rFonts w:ascii="Times New Roman" w:hAnsi="Times New Roman"/>
          <w:b/>
          <w:sz w:val="22"/>
          <w:szCs w:val="22"/>
        </w:rPr>
        <w:t>INVOICING SUBMITTAL REQUIREMENTS:</w:t>
      </w:r>
      <w:r w:rsidRPr="005818A0">
        <w:rPr>
          <w:rFonts w:ascii="Times New Roman" w:hAnsi="Times New Roman"/>
          <w:sz w:val="22"/>
          <w:szCs w:val="22"/>
        </w:rPr>
        <w:t xml:space="preserve">  Invoices must be submitted in accordance with the billing and payment requirements of this Appendix XX and must include the applicable purchase order line item number(s). </w:t>
      </w:r>
    </w:p>
    <w:p w14:paraId="12695C97" w14:textId="77777777" w:rsidR="007C0BA6" w:rsidRPr="005818A0" w:rsidRDefault="007C0BA6" w:rsidP="007C0BA6">
      <w:pPr>
        <w:pStyle w:val="111"/>
        <w:numPr>
          <w:ilvl w:val="0"/>
          <w:numId w:val="0"/>
        </w:numPr>
        <w:spacing w:after="240"/>
        <w:rPr>
          <w:rFonts w:ascii="Times New Roman" w:hAnsi="Times New Roman"/>
          <w:sz w:val="22"/>
          <w:szCs w:val="22"/>
        </w:rPr>
      </w:pPr>
      <w:r w:rsidRPr="005818A0">
        <w:rPr>
          <w:rFonts w:ascii="Times New Roman" w:hAnsi="Times New Roman"/>
          <w:b/>
          <w:sz w:val="22"/>
          <w:szCs w:val="22"/>
        </w:rPr>
        <w:t>ELECTRONIC INVOICES:</w:t>
      </w:r>
      <w:r w:rsidRPr="005818A0">
        <w:rPr>
          <w:rFonts w:ascii="Times New Roman" w:hAnsi="Times New Roman"/>
          <w:sz w:val="22"/>
          <w:szCs w:val="22"/>
        </w:rPr>
        <w:t xml:space="preserve">  Electronic invoices submitted through Buyer’s electronic invoicing system and accepted by Buyer’s Accounts Payable department after 6:00 PM may not be considered received until the next business day.</w:t>
      </w:r>
    </w:p>
    <w:p w14:paraId="6F11C499" w14:textId="77777777" w:rsidR="007C0BA6" w:rsidRPr="005818A0" w:rsidRDefault="007C0BA6" w:rsidP="007C0BA6">
      <w:pPr>
        <w:pStyle w:val="111"/>
        <w:numPr>
          <w:ilvl w:val="0"/>
          <w:numId w:val="0"/>
        </w:numPr>
        <w:spacing w:after="240"/>
        <w:rPr>
          <w:rFonts w:ascii="Times New Roman" w:hAnsi="Times New Roman"/>
          <w:sz w:val="22"/>
          <w:szCs w:val="22"/>
        </w:rPr>
      </w:pPr>
      <w:r w:rsidRPr="005818A0">
        <w:rPr>
          <w:rFonts w:ascii="Times New Roman" w:hAnsi="Times New Roman"/>
          <w:b/>
          <w:sz w:val="22"/>
          <w:szCs w:val="22"/>
        </w:rPr>
        <w:t>PAPER INVOICES:</w:t>
      </w:r>
      <w:r w:rsidRPr="005818A0">
        <w:rPr>
          <w:rFonts w:ascii="Times New Roman" w:hAnsi="Times New Roman"/>
          <w:sz w:val="22"/>
          <w:szCs w:val="22"/>
        </w:rPr>
        <w:t xml:space="preserve">  Paper invoices must be sent to Buyer’s Accounts Payable Dept. as follows: </w:t>
      </w:r>
    </w:p>
    <w:p w14:paraId="17B0272F" w14:textId="77777777" w:rsidR="007C0BA6" w:rsidRPr="005818A0" w:rsidRDefault="007C0BA6" w:rsidP="007C0BA6">
      <w:pPr>
        <w:spacing w:before="120" w:after="0"/>
        <w:ind w:left="2160"/>
      </w:pPr>
      <w:r w:rsidRPr="005818A0">
        <w:t>PG&amp;E Accounts Payable</w:t>
      </w:r>
    </w:p>
    <w:p w14:paraId="5BDBE474" w14:textId="77777777" w:rsidR="007C0BA6" w:rsidRPr="005818A0" w:rsidRDefault="007C0BA6" w:rsidP="007C0BA6">
      <w:pPr>
        <w:spacing w:after="0"/>
        <w:ind w:left="2160"/>
      </w:pPr>
      <w:r w:rsidRPr="005818A0">
        <w:t>PO Box 7760</w:t>
      </w:r>
    </w:p>
    <w:p w14:paraId="1DD820B1" w14:textId="77777777" w:rsidR="007C0BA6" w:rsidRPr="005818A0" w:rsidRDefault="007C0BA6" w:rsidP="007C0BA6">
      <w:pPr>
        <w:ind w:left="2160"/>
      </w:pPr>
      <w:r w:rsidRPr="005818A0">
        <w:t>San Francisco, CA  94120-7760</w:t>
      </w:r>
    </w:p>
    <w:p w14:paraId="15BF6311" w14:textId="3CD2D218" w:rsidR="00D13EF7" w:rsidRPr="003A1B06" w:rsidRDefault="007C0BA6" w:rsidP="00673C60">
      <w:r w:rsidRPr="005818A0">
        <w:t xml:space="preserve">INVOICES SUBMITTED TO ANY OTHER OFFICE, LOCATION OR ADDRESS, INCLUDING </w:t>
      </w:r>
      <w:r w:rsidR="00E317FD">
        <w:t xml:space="preserve">A </w:t>
      </w:r>
      <w:r w:rsidRPr="005818A0">
        <w:t xml:space="preserve">LOCAL PG&amp;E OFFICE OR THE DEPARTMENT IN CHARGE OF THE WORK, ARE </w:t>
      </w:r>
      <w:r w:rsidRPr="005818A0">
        <w:rPr>
          <w:b/>
        </w:rPr>
        <w:t>NOT</w:t>
      </w:r>
      <w:r w:rsidRPr="005818A0">
        <w:t xml:space="preserve"> CONSIDERED RECEIVED FOR PAYMENT PURPOSES.  The incorrect receiving location may forward the invoice.  However, the discount and net due date timelines </w:t>
      </w:r>
      <w:r w:rsidRPr="005818A0">
        <w:rPr>
          <w:b/>
        </w:rPr>
        <w:t>DO NOT BEGIN</w:t>
      </w:r>
      <w:r w:rsidRPr="005818A0">
        <w:t xml:space="preserve"> until a correct invoice is received and accepted by PG&amp;E’s San Francisco Accounts Payable Dept.  </w:t>
      </w:r>
    </w:p>
    <w:p w14:paraId="6A48335A" w14:textId="5FB1D959" w:rsidR="00D13EF7" w:rsidRDefault="00D13EF7" w:rsidP="00D13EF7">
      <w:pPr>
        <w:spacing w:after="120"/>
      </w:pPr>
    </w:p>
    <w:p w14:paraId="2B62EA34" w14:textId="77777777" w:rsidR="007C0BA6" w:rsidRPr="002870B2" w:rsidRDefault="007C0BA6" w:rsidP="00DD5297">
      <w:pPr>
        <w:pStyle w:val="Heading2"/>
        <w:ind w:firstLine="0"/>
        <w:sectPr w:rsidR="007C0BA6" w:rsidRPr="002870B2" w:rsidSect="00DD5297">
          <w:headerReference w:type="default" r:id="rId61"/>
          <w:footerReference w:type="default" r:id="rId62"/>
          <w:pgSz w:w="12240" w:h="15840"/>
          <w:pgMar w:top="1440" w:right="1440" w:bottom="1440" w:left="1440" w:header="432" w:footer="432" w:gutter="0"/>
          <w:pgNumType w:start="1"/>
          <w:cols w:space="720"/>
          <w:docGrid w:linePitch="360"/>
        </w:sectPr>
      </w:pPr>
    </w:p>
    <w:p w14:paraId="0CBF93DA" w14:textId="77777777" w:rsidR="007C0BA6" w:rsidRPr="005818A0" w:rsidRDefault="007C0BA6" w:rsidP="007C0BA6">
      <w:pPr>
        <w:pStyle w:val="Heading1"/>
        <w:rPr>
          <w:rFonts w:cs="Times New Roman"/>
          <w:b/>
          <w:szCs w:val="22"/>
        </w:rPr>
      </w:pPr>
      <w:r w:rsidRPr="005818A0">
        <w:rPr>
          <w:rFonts w:cs="Times New Roman"/>
          <w:b/>
          <w:szCs w:val="22"/>
        </w:rPr>
        <w:t>APPENDIX XXI</w:t>
      </w:r>
    </w:p>
    <w:p w14:paraId="2C97C632" w14:textId="77777777" w:rsidR="007C0BA6" w:rsidRDefault="007C0BA6" w:rsidP="007C0BA6">
      <w:pPr>
        <w:jc w:val="center"/>
        <w:rPr>
          <w:b/>
        </w:rPr>
      </w:pPr>
      <w:r w:rsidRPr="00DA71F0">
        <w:rPr>
          <w:b/>
        </w:rPr>
        <w:t>CONFIDENTIALITY AND DATA SECURITY</w:t>
      </w:r>
    </w:p>
    <w:p w14:paraId="559B4840" w14:textId="77777777" w:rsidR="007C0BA6" w:rsidRPr="002870B2" w:rsidRDefault="007C0BA6" w:rsidP="007C0BA6">
      <w:pPr>
        <w:rPr>
          <w:b/>
        </w:rPr>
      </w:pPr>
      <w:r w:rsidRPr="002870B2">
        <w:t xml:space="preserve">The Parties current scope of work does not require PG&amp;E to provide Seller with any </w:t>
      </w:r>
      <w:r w:rsidRPr="00DA71F0">
        <w:t>Personally Identifiable Customer Information</w:t>
      </w:r>
      <w:r w:rsidRPr="002870B2">
        <w:t>, however, in the event the scope changes to include providing such data, the following provisions shall apply.</w:t>
      </w:r>
    </w:p>
    <w:p w14:paraId="412FA228" w14:textId="77777777" w:rsidR="007C0BA6" w:rsidRPr="002870B2" w:rsidRDefault="007C0BA6" w:rsidP="00CE1257">
      <w:pPr>
        <w:numPr>
          <w:ilvl w:val="0"/>
          <w:numId w:val="12"/>
        </w:numPr>
        <w:spacing w:before="120" w:after="0"/>
        <w:ind w:left="0" w:firstLine="810"/>
        <w:jc w:val="both"/>
        <w:rPr>
          <w:rFonts w:eastAsia="ヒラギノ角ゴ Pro W3"/>
          <w:szCs w:val="24"/>
        </w:rPr>
      </w:pPr>
      <w:r w:rsidRPr="002870B2">
        <w:rPr>
          <w:rFonts w:eastAsia="ヒラギノ角ゴ Pro W3"/>
          <w:szCs w:val="24"/>
        </w:rPr>
        <w:t xml:space="preserve">In addition to the requirements set out in </w:t>
      </w:r>
      <w:r>
        <w:rPr>
          <w:rFonts w:eastAsia="ヒラギノ角ゴ Pro W3"/>
          <w:szCs w:val="24"/>
        </w:rPr>
        <w:t>Article 19 (Confidentiality)</w:t>
      </w:r>
      <w:r w:rsidRPr="002870B2">
        <w:rPr>
          <w:rFonts w:eastAsia="ヒラギノ角ゴ Pro W3"/>
          <w:szCs w:val="24"/>
        </w:rPr>
        <w:t xml:space="preserve">, </w:t>
      </w:r>
      <w:r>
        <w:rPr>
          <w:rFonts w:eastAsia="ヒラギノ角ゴ Pro W3"/>
          <w:szCs w:val="24"/>
        </w:rPr>
        <w:t xml:space="preserve">Seller </w:t>
      </w:r>
      <w:r w:rsidRPr="002870B2">
        <w:rPr>
          <w:rFonts w:eastAsia="ヒラギノ角ゴ Pro W3"/>
          <w:szCs w:val="24"/>
        </w:rPr>
        <w:t>shall comply with the following additional terms of this Appendix XXI</w:t>
      </w:r>
      <w:r>
        <w:rPr>
          <w:rFonts w:eastAsia="ヒラギノ角ゴ Pro W3"/>
          <w:b/>
          <w:szCs w:val="24"/>
        </w:rPr>
        <w:t xml:space="preserve"> </w:t>
      </w:r>
      <w:r w:rsidRPr="002870B2">
        <w:rPr>
          <w:rFonts w:eastAsia="ヒラギノ角ゴ Pro W3"/>
          <w:szCs w:val="24"/>
        </w:rPr>
        <w:t xml:space="preserve">(Confidentiality and Data Security) regarding the handling of Confidential Information and </w:t>
      </w:r>
      <w:r>
        <w:rPr>
          <w:rFonts w:eastAsia="ヒラギノ角ゴ Pro W3"/>
          <w:szCs w:val="24"/>
        </w:rPr>
        <w:t>PG&amp;E</w:t>
      </w:r>
      <w:r w:rsidRPr="002870B2">
        <w:rPr>
          <w:rFonts w:eastAsia="ヒラギノ角ゴ Pro W3"/>
          <w:szCs w:val="24"/>
        </w:rPr>
        <w:t xml:space="preserve"> Data from PG&amp;E or its Customers. </w:t>
      </w:r>
    </w:p>
    <w:p w14:paraId="5B6CA961" w14:textId="77777777" w:rsidR="007C0BA6" w:rsidRPr="00721241" w:rsidRDefault="007C0BA6" w:rsidP="00CE1257">
      <w:pPr>
        <w:numPr>
          <w:ilvl w:val="0"/>
          <w:numId w:val="12"/>
        </w:numPr>
        <w:spacing w:before="120" w:after="0"/>
        <w:ind w:left="0" w:firstLine="810"/>
        <w:jc w:val="both"/>
        <w:rPr>
          <w:rFonts w:eastAsia="ヒラギノ角ゴ Pro W3"/>
          <w:szCs w:val="24"/>
        </w:rPr>
      </w:pPr>
      <w:r w:rsidRPr="002870B2">
        <w:rPr>
          <w:rFonts w:eastAsia="ヒラギノ角ゴ Pro W3"/>
          <w:szCs w:val="24"/>
        </w:rPr>
        <w:t xml:space="preserve">NON-DISCLOSURE AGREEMENTS: </w:t>
      </w:r>
      <w:r>
        <w:rPr>
          <w:rFonts w:eastAsia="ヒラギノ角ゴ Pro W3"/>
          <w:szCs w:val="24"/>
        </w:rPr>
        <w:t>Seller</w:t>
      </w:r>
      <w:r w:rsidRPr="002870B2">
        <w:rPr>
          <w:rFonts w:eastAsia="ヒラギノ角ゴ Pro W3"/>
          <w:szCs w:val="24"/>
        </w:rPr>
        <w:t xml:space="preserve"> shall have all of its employees, Subcontractors, and Subcontractor employees who will perform Work or services under this </w:t>
      </w:r>
      <w:r>
        <w:rPr>
          <w:rFonts w:eastAsia="ヒラギノ角ゴ Pro W3"/>
          <w:szCs w:val="24"/>
        </w:rPr>
        <w:t xml:space="preserve">Agreement </w:t>
      </w:r>
      <w:r w:rsidRPr="0054458D">
        <w:rPr>
          <w:rFonts w:eastAsia="ヒラギノ角ゴ Pro W3"/>
          <w:szCs w:val="24"/>
        </w:rPr>
        <w:t xml:space="preserve">sign a non-disclosure agreement in the form attached hereto as </w:t>
      </w:r>
      <w:r w:rsidRPr="00BA388D">
        <w:rPr>
          <w:rFonts w:eastAsia="ヒラギノ角ゴ Pro W3"/>
          <w:szCs w:val="24"/>
        </w:rPr>
        <w:t>Appendix XXII (Non-Disclosure and Use of Information Agreement [“NDA”])</w:t>
      </w:r>
      <w:r w:rsidRPr="0054458D">
        <w:rPr>
          <w:rFonts w:eastAsia="ヒラギノ角ゴ Pro W3"/>
          <w:szCs w:val="24"/>
        </w:rPr>
        <w:t>.  Prior to starting said Work or services, Seller shall promptly furnish the original signed non-disclosure agreements</w:t>
      </w:r>
      <w:r w:rsidRPr="00721241">
        <w:rPr>
          <w:rFonts w:eastAsia="ヒラギノ角ゴ Pro W3"/>
          <w:szCs w:val="24"/>
        </w:rPr>
        <w:t xml:space="preserve"> to PG&amp;E. </w:t>
      </w:r>
    </w:p>
    <w:p w14:paraId="72AAC7B3" w14:textId="77777777" w:rsidR="007C0BA6" w:rsidRPr="0054458D" w:rsidRDefault="007C0BA6" w:rsidP="00CE1257">
      <w:pPr>
        <w:numPr>
          <w:ilvl w:val="0"/>
          <w:numId w:val="12"/>
        </w:numPr>
        <w:spacing w:before="120" w:after="0"/>
        <w:ind w:left="0" w:firstLine="810"/>
        <w:jc w:val="both"/>
        <w:rPr>
          <w:rFonts w:eastAsia="ヒラギノ角ゴ Pro W3"/>
          <w:szCs w:val="24"/>
        </w:rPr>
      </w:pPr>
      <w:r w:rsidRPr="0054458D">
        <w:rPr>
          <w:rFonts w:eastAsia="ヒラギノ角ゴ Pro W3"/>
          <w:szCs w:val="24"/>
        </w:rPr>
        <w:t>SECURITY MEASURES: Seller shall take “Security Measures” with the handling of Confidential Information to ensure that the Confidential Information will not be compromised and shall be kept secure.  Security Measures shall mean industry standards and techniques, physical and logical, including but not limited to:</w:t>
      </w:r>
    </w:p>
    <w:p w14:paraId="1CBC1996" w14:textId="77777777" w:rsidR="007C0BA6" w:rsidRPr="0054458D" w:rsidRDefault="007C0BA6" w:rsidP="00CE1257">
      <w:pPr>
        <w:numPr>
          <w:ilvl w:val="0"/>
          <w:numId w:val="13"/>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written policies regarding information security, disaster recovery, third-party assurance auditing, penetration testing, </w:t>
      </w:r>
    </w:p>
    <w:p w14:paraId="772E5732" w14:textId="77777777" w:rsidR="007C0BA6" w:rsidRPr="0054458D" w:rsidRDefault="007C0BA6" w:rsidP="00CE1257">
      <w:pPr>
        <w:numPr>
          <w:ilvl w:val="0"/>
          <w:numId w:val="13"/>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password protected workstations at Seller’s premises, any premises where Work or services are being performed and any premises of any person who has access to such Confidential Information, </w:t>
      </w:r>
    </w:p>
    <w:p w14:paraId="47D412D9" w14:textId="77777777" w:rsidR="007C0BA6" w:rsidRPr="0054458D" w:rsidRDefault="007C0BA6" w:rsidP="00CE1257">
      <w:pPr>
        <w:numPr>
          <w:ilvl w:val="0"/>
          <w:numId w:val="13"/>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encryption of Confidential Information, and </w:t>
      </w:r>
    </w:p>
    <w:p w14:paraId="2DE3E813" w14:textId="77777777" w:rsidR="007C0BA6" w:rsidRPr="0054458D" w:rsidRDefault="007C0BA6" w:rsidP="00CE1257">
      <w:pPr>
        <w:numPr>
          <w:ilvl w:val="0"/>
          <w:numId w:val="13"/>
        </w:numPr>
        <w:tabs>
          <w:tab w:val="clear" w:pos="360"/>
        </w:tabs>
        <w:spacing w:before="60" w:after="60"/>
        <w:ind w:left="0" w:firstLine="810"/>
        <w:jc w:val="both"/>
        <w:rPr>
          <w:rFonts w:eastAsia="ヒラギノ角ゴ Pro W3"/>
          <w:szCs w:val="24"/>
        </w:rPr>
      </w:pPr>
      <w:r w:rsidRPr="0054458D">
        <w:rPr>
          <w:rFonts w:eastAsia="ヒラギノ角ゴ Pro W3"/>
          <w:szCs w:val="24"/>
        </w:rPr>
        <w:t>measures to safeguard against the unauthorized access, destruction, use, alteration or disclosure of any such Confidential Information including, but not limited to, restriction of physical access to such data and information, implementation of logical access controls, sanitization or destruction of media, including hard drives, and establishment of an information security program that at all times is in alignment with the industry requirements of ISO 2700X or SOC2 Type 2.</w:t>
      </w:r>
    </w:p>
    <w:p w14:paraId="1B4AE132" w14:textId="77777777" w:rsidR="007C0BA6" w:rsidRPr="0054458D" w:rsidRDefault="007C0BA6" w:rsidP="00CE1257">
      <w:pPr>
        <w:numPr>
          <w:ilvl w:val="0"/>
          <w:numId w:val="12"/>
        </w:numPr>
        <w:spacing w:before="120" w:after="0"/>
        <w:ind w:left="0" w:firstLine="810"/>
        <w:jc w:val="both"/>
        <w:rPr>
          <w:rFonts w:eastAsia="ヒラギノ角ゴ Pro W3"/>
          <w:szCs w:val="24"/>
        </w:rPr>
      </w:pPr>
      <w:r w:rsidRPr="0054458D">
        <w:rPr>
          <w:rFonts w:eastAsia="ヒラギノ角ゴ Pro W3"/>
          <w:szCs w:val="24"/>
        </w:rPr>
        <w:t>COMPLIANCE AND MONITORING:</w:t>
      </w:r>
      <w:r w:rsidRPr="0054458D">
        <w:rPr>
          <w:rFonts w:eastAsia="ヒラギノ角ゴ Pro W3"/>
          <w:szCs w:val="24"/>
        </w:rPr>
        <w:tab/>
        <w:t xml:space="preserve">Seller shall comply with security policies relating to the handling of Confidential Information. </w:t>
      </w:r>
    </w:p>
    <w:p w14:paraId="22ADE8CC" w14:textId="77777777" w:rsidR="007C0BA6" w:rsidRPr="0054458D" w:rsidRDefault="007C0BA6" w:rsidP="00CE1257">
      <w:pPr>
        <w:numPr>
          <w:ilvl w:val="0"/>
          <w:numId w:val="14"/>
        </w:numPr>
        <w:tabs>
          <w:tab w:val="clear" w:pos="360"/>
        </w:tabs>
        <w:spacing w:before="60" w:after="60"/>
        <w:ind w:left="0" w:firstLine="810"/>
        <w:jc w:val="both"/>
        <w:rPr>
          <w:rFonts w:eastAsia="ヒラギノ角ゴ Pro W3"/>
          <w:szCs w:val="24"/>
        </w:rPr>
      </w:pPr>
      <w:r w:rsidRPr="0054458D">
        <w:rPr>
          <w:rFonts w:eastAsia="ヒラギノ角ゴ Pro W3"/>
          <w:szCs w:val="24"/>
        </w:rPr>
        <w:t>Prior to PG&amp;E’s first transfer of Confidential Information to Seller, Seller shall provide PG&amp;E with documentation satisfactory to PG&amp;E that it has undertaken Security Measures.</w:t>
      </w:r>
    </w:p>
    <w:p w14:paraId="04C8A557" w14:textId="77777777" w:rsidR="007C0BA6" w:rsidRPr="0054458D" w:rsidRDefault="007C0BA6" w:rsidP="00CE1257">
      <w:pPr>
        <w:numPr>
          <w:ilvl w:val="0"/>
          <w:numId w:val="14"/>
        </w:numPr>
        <w:tabs>
          <w:tab w:val="clear" w:pos="360"/>
        </w:tabs>
        <w:spacing w:before="60" w:after="60"/>
        <w:ind w:left="0" w:firstLine="810"/>
        <w:jc w:val="both"/>
        <w:rPr>
          <w:rFonts w:eastAsia="ヒラギノ角ゴ Pro W3"/>
          <w:szCs w:val="24"/>
        </w:rPr>
      </w:pPr>
      <w:r w:rsidRPr="0054458D">
        <w:rPr>
          <w:rFonts w:eastAsia="ヒラギノ角ゴ Pro W3"/>
          <w:szCs w:val="24"/>
        </w:rPr>
        <w:t>Seller and PG&amp;E agree to meet periodically, if requested by PG&amp;E, to evaluate Seller's Security Measures and to discuss, in good faith, means by which the Parties can enhance such protection, if necessary.</w:t>
      </w:r>
    </w:p>
    <w:p w14:paraId="207BBC2C" w14:textId="77777777" w:rsidR="007C0BA6" w:rsidRPr="0054458D" w:rsidRDefault="007C0BA6" w:rsidP="00CE1257">
      <w:pPr>
        <w:numPr>
          <w:ilvl w:val="0"/>
          <w:numId w:val="14"/>
        </w:numPr>
        <w:tabs>
          <w:tab w:val="clear" w:pos="360"/>
        </w:tabs>
        <w:spacing w:before="60" w:after="60"/>
        <w:ind w:left="0" w:firstLine="810"/>
        <w:jc w:val="both"/>
        <w:rPr>
          <w:rFonts w:eastAsia="ヒラギノ角ゴ Pro W3"/>
          <w:szCs w:val="24"/>
        </w:rPr>
      </w:pPr>
      <w:r w:rsidRPr="0054458D">
        <w:rPr>
          <w:rFonts w:eastAsia="ヒラギノ角ゴ Pro W3"/>
          <w:szCs w:val="24"/>
        </w:rPr>
        <w:t>Seller shall update its Security Measures, including procedures, practices, policies and controls so as to keep current with industry standards, including but not limited to NIST and NERC/CIP, as applicable.</w:t>
      </w:r>
    </w:p>
    <w:p w14:paraId="45EE94FD" w14:textId="77777777" w:rsidR="007C0BA6" w:rsidRPr="0054458D" w:rsidRDefault="007C0BA6" w:rsidP="00CE1257">
      <w:pPr>
        <w:numPr>
          <w:ilvl w:val="0"/>
          <w:numId w:val="14"/>
        </w:numPr>
        <w:tabs>
          <w:tab w:val="clear" w:pos="360"/>
        </w:tabs>
        <w:spacing w:before="60" w:after="60"/>
        <w:ind w:left="0" w:firstLine="810"/>
        <w:jc w:val="both"/>
        <w:rPr>
          <w:rFonts w:eastAsia="ヒラギノ角ゴ Pro W3"/>
          <w:szCs w:val="24"/>
        </w:rPr>
      </w:pPr>
      <w:r w:rsidRPr="0054458D">
        <w:rPr>
          <w:rFonts w:eastAsia="ヒラギノ角ゴ Pro W3"/>
          <w:szCs w:val="24"/>
        </w:rPr>
        <w:t>PG&amp;E reserves the right to perform onsite security assessments to verify the implementation and ongoing operation and maintenance of security controls.  At least annually, Seller shall assist PG&amp;E in obtaining a copy of any report that documents Seller's Security Measures.</w:t>
      </w:r>
    </w:p>
    <w:p w14:paraId="6CD67FCE" w14:textId="77777777" w:rsidR="007C0BA6" w:rsidRPr="0054458D" w:rsidRDefault="007C0BA6" w:rsidP="00CE1257">
      <w:pPr>
        <w:numPr>
          <w:ilvl w:val="0"/>
          <w:numId w:val="14"/>
        </w:numPr>
        <w:tabs>
          <w:tab w:val="clear" w:pos="360"/>
        </w:tabs>
        <w:spacing w:before="60" w:after="60"/>
        <w:ind w:left="0" w:firstLine="810"/>
        <w:jc w:val="both"/>
        <w:rPr>
          <w:rFonts w:eastAsia="ヒラギノ角ゴ Pro W3"/>
          <w:szCs w:val="24"/>
        </w:rPr>
      </w:pPr>
      <w:r w:rsidRPr="0054458D">
        <w:rPr>
          <w:rFonts w:eastAsia="ヒラギノ角ゴ Pro W3"/>
          <w:szCs w:val="24"/>
        </w:rPr>
        <w:t>In the event, PG&amp;E determines Seller has not complied with Security Measures, PG&amp;E shall provide written notice to Seller describing the deficiencies.  Seller shall then have sixty (60) calendar days to cure.  If Seller has not cured the deficiencies within sixty (60) calendar days, PG&amp;E may cancel this Contract for cause in accordance with the Contract’s termination provisions.</w:t>
      </w:r>
    </w:p>
    <w:p w14:paraId="7BF1F021" w14:textId="77777777" w:rsidR="007C0BA6" w:rsidRPr="0054458D" w:rsidRDefault="007C0BA6" w:rsidP="00CE1257">
      <w:pPr>
        <w:numPr>
          <w:ilvl w:val="0"/>
          <w:numId w:val="12"/>
        </w:numPr>
        <w:spacing w:before="120" w:after="0"/>
        <w:ind w:left="0" w:firstLine="810"/>
        <w:jc w:val="both"/>
        <w:rPr>
          <w:rFonts w:eastAsia="ヒラギノ角ゴ Pro W3"/>
          <w:szCs w:val="24"/>
        </w:rPr>
      </w:pPr>
      <w:r w:rsidRPr="0054458D">
        <w:rPr>
          <w:rFonts w:eastAsia="ヒラギノ角ゴ Pro W3"/>
          <w:szCs w:val="24"/>
        </w:rPr>
        <w:t xml:space="preserve">PG&amp;E DATA:  PG&amp;E Data shall mean: </w:t>
      </w:r>
    </w:p>
    <w:p w14:paraId="0B960A38" w14:textId="77777777" w:rsidR="007C0BA6" w:rsidRPr="0054458D" w:rsidRDefault="007C0BA6" w:rsidP="00CE1257">
      <w:pPr>
        <w:numPr>
          <w:ilvl w:val="0"/>
          <w:numId w:val="15"/>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all data or information provided by or on behalf of PG&amp;E, including, but not limited to, personally identifiable information relating to, of, or concerning, or provided by or on behalf of any Customers, </w:t>
      </w:r>
    </w:p>
    <w:p w14:paraId="1612ACEF" w14:textId="77777777" w:rsidR="007C0BA6" w:rsidRPr="0054458D" w:rsidRDefault="007C0BA6" w:rsidP="00CE1257">
      <w:pPr>
        <w:numPr>
          <w:ilvl w:val="0"/>
          <w:numId w:val="15"/>
        </w:numPr>
        <w:tabs>
          <w:tab w:val="clear" w:pos="360"/>
        </w:tabs>
        <w:spacing w:before="60" w:after="60"/>
        <w:ind w:left="0" w:firstLine="810"/>
        <w:jc w:val="both"/>
        <w:rPr>
          <w:rFonts w:eastAsia="ヒラギノ角ゴ Pro W3"/>
          <w:szCs w:val="24"/>
        </w:rPr>
      </w:pPr>
      <w:r w:rsidRPr="0054458D">
        <w:rPr>
          <w:rFonts w:eastAsia="ヒラギノ角ゴ Pro W3"/>
          <w:szCs w:val="24"/>
        </w:rPr>
        <w:t>all data or information input, transferred, uploaded, migrated, or otherwise sent by or on behalf of PG&amp;E to Seller as PG&amp;E may approve of in advance and in writing (in each instance),</w:t>
      </w:r>
    </w:p>
    <w:p w14:paraId="65811534" w14:textId="77777777" w:rsidR="007C0BA6" w:rsidRPr="0054458D" w:rsidRDefault="007C0BA6" w:rsidP="00CE1257">
      <w:pPr>
        <w:numPr>
          <w:ilvl w:val="0"/>
          <w:numId w:val="15"/>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 account numbers, forecasts, and other similar information disclosed to or otherwise made available to Seller by or on behalf of PG&amp;E and Customers, and</w:t>
      </w:r>
    </w:p>
    <w:p w14:paraId="24175791" w14:textId="77777777" w:rsidR="007C0BA6" w:rsidRPr="0054458D" w:rsidRDefault="007C0BA6" w:rsidP="00CE1257">
      <w:pPr>
        <w:numPr>
          <w:ilvl w:val="0"/>
          <w:numId w:val="15"/>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 all data provided by PG&amp;E’s licensors, including any and all survey responses, feedback, and reports, as well as information entered by PG&amp;E, Seller or Subcontractor, and Customers. </w:t>
      </w:r>
    </w:p>
    <w:p w14:paraId="2E8709D4" w14:textId="77777777" w:rsidR="007C0BA6" w:rsidRPr="0054458D" w:rsidRDefault="007C0BA6" w:rsidP="00CE1257">
      <w:pPr>
        <w:numPr>
          <w:ilvl w:val="0"/>
          <w:numId w:val="12"/>
        </w:numPr>
        <w:spacing w:before="120" w:after="0"/>
        <w:ind w:left="0" w:firstLine="810"/>
        <w:jc w:val="both"/>
        <w:rPr>
          <w:rFonts w:eastAsia="ヒラギノ角ゴ Pro W3"/>
          <w:szCs w:val="24"/>
        </w:rPr>
      </w:pPr>
      <w:r w:rsidRPr="0054458D">
        <w:rPr>
          <w:rFonts w:eastAsia="ヒラギノ角ゴ Pro W3"/>
          <w:szCs w:val="24"/>
        </w:rPr>
        <w:t>SECURITY OF PG&amp;E DATA: Seller agrees that Seller’s collection, management and use of PG&amp;E Data during the Term shall comply with these security requirements and all applicable laws, regulations, directives, and ordinances.</w:t>
      </w:r>
    </w:p>
    <w:p w14:paraId="0D90CDAE" w14:textId="77777777" w:rsidR="007C0BA6" w:rsidRPr="0054458D" w:rsidRDefault="007C0BA6" w:rsidP="00CE1257">
      <w:pPr>
        <w:numPr>
          <w:ilvl w:val="0"/>
          <w:numId w:val="16"/>
        </w:numPr>
        <w:tabs>
          <w:tab w:val="clear" w:pos="360"/>
        </w:tabs>
        <w:spacing w:before="60" w:after="60"/>
        <w:ind w:left="0" w:firstLine="810"/>
        <w:jc w:val="both"/>
        <w:rPr>
          <w:rFonts w:eastAsia="ヒラギノ角ゴ Pro W3"/>
          <w:szCs w:val="24"/>
        </w:rPr>
      </w:pPr>
      <w:r w:rsidRPr="0054458D">
        <w:rPr>
          <w:rFonts w:eastAsia="ヒラギノ角ゴ Pro W3"/>
          <w:szCs w:val="24"/>
        </w:rPr>
        <w:t>Vendor Security Review: Before receiving any PG&amp;E Data, Seller shall undergo PG&amp;E's Vendor Security Review process. Seller may receive PG&amp;E Data if the security review reveals no high-risk security control deficiencies. If Seller’s security review reveals high-risk security control deficiencies, Seller may not receive PG&amp;E Data until such time Seller mitigates the risk(s).</w:t>
      </w:r>
    </w:p>
    <w:p w14:paraId="072F4084" w14:textId="77777777" w:rsidR="007C0BA6" w:rsidRPr="0054458D" w:rsidRDefault="007C0BA6" w:rsidP="00CE1257">
      <w:pPr>
        <w:numPr>
          <w:ilvl w:val="0"/>
          <w:numId w:val="12"/>
        </w:numPr>
        <w:spacing w:before="120" w:after="0"/>
        <w:ind w:left="0" w:firstLine="810"/>
        <w:jc w:val="both"/>
        <w:rPr>
          <w:rFonts w:eastAsia="ヒラギノ角ゴ Pro W3"/>
          <w:szCs w:val="24"/>
        </w:rPr>
      </w:pPr>
      <w:r w:rsidRPr="0054458D">
        <w:rPr>
          <w:rFonts w:eastAsia="ヒラギノ角ゴ Pro W3"/>
          <w:szCs w:val="24"/>
        </w:rPr>
        <w:t>USE OF PG&amp;E DATA:</w:t>
      </w:r>
    </w:p>
    <w:p w14:paraId="3ACAB330" w14:textId="77777777" w:rsidR="007C0BA6" w:rsidRPr="0054458D" w:rsidRDefault="007C0BA6" w:rsidP="00CE1257">
      <w:pPr>
        <w:numPr>
          <w:ilvl w:val="0"/>
          <w:numId w:val="17"/>
        </w:numPr>
        <w:tabs>
          <w:tab w:val="clear" w:pos="360"/>
        </w:tabs>
        <w:spacing w:before="60" w:after="60"/>
        <w:ind w:left="0" w:firstLine="810"/>
        <w:jc w:val="both"/>
        <w:rPr>
          <w:rFonts w:eastAsia="ヒラギノ角ゴ Pro W3"/>
          <w:szCs w:val="24"/>
        </w:rPr>
      </w:pPr>
      <w:r w:rsidRPr="0054458D">
        <w:rPr>
          <w:rFonts w:eastAsia="ヒラギノ角ゴ Pro W3"/>
          <w:szCs w:val="24"/>
        </w:rPr>
        <w:t>License: PG&amp;E may provide PG&amp;E Data to Seller to perform its obligations hereunder. Subject to the terms of the Contract, PG&amp;E grants Seller a personal, non-exclusive, non-assignable, non-transferable limited license to use the PG&amp;E Data solely for the limited purpose of performing the Work or services during the Term, but not otherwise.</w:t>
      </w:r>
    </w:p>
    <w:p w14:paraId="0D490ADD" w14:textId="77777777" w:rsidR="007C0BA6" w:rsidRPr="0054458D" w:rsidRDefault="007C0BA6" w:rsidP="00CE1257">
      <w:pPr>
        <w:numPr>
          <w:ilvl w:val="0"/>
          <w:numId w:val="17"/>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Limited Use of PG&amp;E Data:  Seller  agrees that PG&amp;E Data will not be (a) used by Seller for any purpose other than that of performing Seller’s obligations under this Contract, (b) disclosed, sold, assigned, leased or otherwise disposed of or made available to third parties by Seller, (c) commercially exploited by or on behalf of Seller, nor (d) provided or made available to any other party without written authorization, subject to this Agreement and this Appendix XXI (Confidentiality and Data Security), and </w:t>
      </w:r>
      <w:bookmarkStart w:id="1026" w:name="_Hlk16246753"/>
      <w:r w:rsidRPr="00BA388D">
        <w:rPr>
          <w:rFonts w:eastAsia="ヒラギノ角ゴ Pro W3"/>
          <w:szCs w:val="24"/>
        </w:rPr>
        <w:t>Appendix XXII, Non-Disclosure and Use of Information Agreement</w:t>
      </w:r>
      <w:r w:rsidRPr="0054458D">
        <w:rPr>
          <w:rFonts w:eastAsia="ヒラギノ角ゴ Pro W3"/>
          <w:szCs w:val="24"/>
        </w:rPr>
        <w:t>.</w:t>
      </w:r>
      <w:bookmarkEnd w:id="1026"/>
    </w:p>
    <w:p w14:paraId="46326C45" w14:textId="77777777" w:rsidR="007C0BA6" w:rsidRPr="0054458D" w:rsidRDefault="007C0BA6" w:rsidP="00CE1257">
      <w:pPr>
        <w:numPr>
          <w:ilvl w:val="0"/>
          <w:numId w:val="17"/>
        </w:numPr>
        <w:tabs>
          <w:tab w:val="clear" w:pos="360"/>
        </w:tabs>
        <w:spacing w:before="60" w:after="60"/>
        <w:ind w:left="0" w:firstLine="810"/>
        <w:jc w:val="both"/>
        <w:rPr>
          <w:rFonts w:eastAsia="ヒラギノ角ゴ Pro W3"/>
          <w:szCs w:val="24"/>
        </w:rPr>
      </w:pPr>
      <w:r w:rsidRPr="00721241">
        <w:rPr>
          <w:rFonts w:eastAsia="ヒラギノ角ゴ Pro W3"/>
          <w:szCs w:val="24"/>
        </w:rPr>
        <w:t>Application Development: Seller agr</w:t>
      </w:r>
      <w:r w:rsidRPr="00AB7979">
        <w:rPr>
          <w:rFonts w:eastAsia="ヒラギノ角ゴ Pro W3"/>
          <w:szCs w:val="24"/>
        </w:rPr>
        <w:t xml:space="preserve">ees that it will not engage in any application development without or until it has demonstrated compliance with the </w:t>
      </w:r>
      <w:r w:rsidRPr="0054458D">
        <w:rPr>
          <w:rFonts w:eastAsia="ヒラギノ角ゴ Pro W3"/>
          <w:szCs w:val="24"/>
        </w:rPr>
        <w:t>Agreement provisions and this Appendix XXI</w:t>
      </w:r>
      <w:r w:rsidRPr="0054458D">
        <w:rPr>
          <w:rFonts w:eastAsia="ヒラギノ角ゴ Pro W3"/>
          <w:b/>
          <w:szCs w:val="24"/>
        </w:rPr>
        <w:t xml:space="preserve"> </w:t>
      </w:r>
      <w:r w:rsidRPr="00BA388D">
        <w:rPr>
          <w:rFonts w:eastAsia="ヒラギノ角ゴ Pro W3"/>
          <w:szCs w:val="24"/>
        </w:rPr>
        <w:t>and Appendix XXII</w:t>
      </w:r>
      <w:r w:rsidRPr="0054458D">
        <w:rPr>
          <w:rFonts w:eastAsia="ヒラギノ角ゴ Pro W3"/>
          <w:szCs w:val="24"/>
        </w:rPr>
        <w:t xml:space="preserve">. </w:t>
      </w:r>
    </w:p>
    <w:p w14:paraId="17705E72" w14:textId="77777777" w:rsidR="007C0BA6" w:rsidRPr="002870B2" w:rsidRDefault="007C0BA6" w:rsidP="00CE1257">
      <w:pPr>
        <w:numPr>
          <w:ilvl w:val="0"/>
          <w:numId w:val="12"/>
        </w:numPr>
        <w:spacing w:before="120" w:after="0"/>
        <w:ind w:left="0" w:firstLine="810"/>
        <w:jc w:val="both"/>
        <w:rPr>
          <w:rFonts w:eastAsia="ヒラギノ角ゴ Pro W3"/>
          <w:szCs w:val="24"/>
        </w:rPr>
      </w:pPr>
      <w:r w:rsidRPr="002870B2">
        <w:rPr>
          <w:rFonts w:eastAsia="ヒラギノ角ゴ Pro W3"/>
          <w:szCs w:val="24"/>
        </w:rPr>
        <w:t xml:space="preserve">SECURITY BREACH:  </w:t>
      </w:r>
      <w:r>
        <w:rPr>
          <w:rFonts w:eastAsia="ヒラギノ角ゴ Pro W3"/>
          <w:szCs w:val="24"/>
        </w:rPr>
        <w:t>Seller</w:t>
      </w:r>
      <w:r w:rsidRPr="002870B2">
        <w:rPr>
          <w:rFonts w:eastAsia="ヒラギノ角ゴ Pro W3"/>
          <w:szCs w:val="24"/>
        </w:rPr>
        <w:t xml:space="preserve"> shall immediately notify PG&amp;E in writing of any unauthorized access or disclosure of Confidential Information and/or PG&amp;E Data.</w:t>
      </w:r>
    </w:p>
    <w:p w14:paraId="4CE40AEA" w14:textId="77777777" w:rsidR="007C0BA6" w:rsidRPr="002870B2" w:rsidRDefault="007C0BA6" w:rsidP="00CE1257">
      <w:pPr>
        <w:numPr>
          <w:ilvl w:val="0"/>
          <w:numId w:val="18"/>
        </w:numPr>
        <w:tabs>
          <w:tab w:val="clear" w:pos="360"/>
        </w:tabs>
        <w:spacing w:before="60" w:after="60"/>
        <w:ind w:left="0" w:firstLine="810"/>
        <w:jc w:val="both"/>
        <w:rPr>
          <w:rFonts w:eastAsia="ヒラギノ角ゴ Pro W3"/>
          <w:szCs w:val="24"/>
        </w:rPr>
      </w:pPr>
      <w:r>
        <w:rPr>
          <w:rFonts w:eastAsia="ヒラギノ角ゴ Pro W3"/>
          <w:szCs w:val="24"/>
        </w:rPr>
        <w:t>Seller</w:t>
      </w:r>
      <w:r w:rsidRPr="002870B2">
        <w:rPr>
          <w:rFonts w:eastAsia="ヒラギノ角ゴ Pro W3"/>
          <w:szCs w:val="24"/>
        </w:rPr>
        <w:t xml:space="preserve"> shall take reasonable measures within its control to immediately stop the unauthorized access or disclosure of Confidential Information and/or PG&amp;E Data to prevent recurrence and to return to PG&amp;E any copies.</w:t>
      </w:r>
    </w:p>
    <w:p w14:paraId="63838221" w14:textId="77777777" w:rsidR="007C0BA6" w:rsidRPr="002870B2" w:rsidRDefault="007C0BA6" w:rsidP="00CE1257">
      <w:pPr>
        <w:numPr>
          <w:ilvl w:val="0"/>
          <w:numId w:val="18"/>
        </w:numPr>
        <w:tabs>
          <w:tab w:val="clear" w:pos="360"/>
        </w:tabs>
        <w:spacing w:before="60" w:after="60"/>
        <w:ind w:left="0" w:firstLine="810"/>
        <w:jc w:val="both"/>
        <w:rPr>
          <w:rFonts w:eastAsia="ヒラギノ角ゴ Pro W3"/>
          <w:szCs w:val="24"/>
        </w:rPr>
      </w:pPr>
      <w:r>
        <w:rPr>
          <w:rFonts w:eastAsia="ヒラギノ角ゴ Pro W3"/>
          <w:szCs w:val="24"/>
        </w:rPr>
        <w:t>Seller</w:t>
      </w:r>
      <w:r w:rsidRPr="002870B2">
        <w:rPr>
          <w:rFonts w:eastAsia="ヒラギノ角ゴ Pro W3"/>
          <w:szCs w:val="24"/>
        </w:rPr>
        <w:t xml:space="preserve"> shall provide PG&amp;E (i) a brief summary of the issue, facts and status of </w:t>
      </w:r>
      <w:r>
        <w:rPr>
          <w:rFonts w:eastAsia="ヒラギノ角ゴ Pro W3"/>
          <w:szCs w:val="24"/>
        </w:rPr>
        <w:t>Seller</w:t>
      </w:r>
      <w:r w:rsidRPr="002870B2">
        <w:rPr>
          <w:rFonts w:eastAsia="ヒラギノ角ゴ Pro W3"/>
          <w:szCs w:val="24"/>
        </w:rPr>
        <w:t>’s investigation; (ii) the potential number of individuals affected by the security breach; (iii) the Confidential Information and/or PG&amp;E Data that may be implicated by the security breach; and (iv) any other information pertinent to PG&amp;E’s understanding of the security breach and the exposure or potential exposure of Confidential Information and/or PG&amp;E Data.</w:t>
      </w:r>
    </w:p>
    <w:p w14:paraId="472424FF" w14:textId="77777777" w:rsidR="007C0BA6" w:rsidRPr="002870B2" w:rsidRDefault="007C0BA6" w:rsidP="00CE1257">
      <w:pPr>
        <w:numPr>
          <w:ilvl w:val="0"/>
          <w:numId w:val="18"/>
        </w:numPr>
        <w:tabs>
          <w:tab w:val="clear" w:pos="360"/>
        </w:tabs>
        <w:spacing w:before="60" w:after="60"/>
        <w:ind w:left="0" w:firstLine="810"/>
        <w:jc w:val="both"/>
        <w:rPr>
          <w:rFonts w:eastAsia="ヒラギノ角ゴ Pro W3"/>
          <w:szCs w:val="24"/>
        </w:rPr>
      </w:pPr>
      <w:r>
        <w:rPr>
          <w:rFonts w:eastAsia="ヒラギノ角ゴ Pro W3"/>
          <w:szCs w:val="24"/>
        </w:rPr>
        <w:t>Seller</w:t>
      </w:r>
      <w:r w:rsidRPr="002870B2">
        <w:rPr>
          <w:rFonts w:eastAsia="ヒラギノ角ゴ Pro W3"/>
          <w:szCs w:val="24"/>
        </w:rPr>
        <w:t xml:space="preserve"> shall investigate such breach or potential breach, and shall inform PG&amp;E, in writing, of the results of such investigation, and assist PG&amp;E (at </w:t>
      </w:r>
      <w:r>
        <w:rPr>
          <w:rFonts w:eastAsia="ヒラギノ角ゴ Pro W3"/>
          <w:szCs w:val="24"/>
        </w:rPr>
        <w:t>Seller</w:t>
      </w:r>
      <w:r w:rsidRPr="002870B2">
        <w:rPr>
          <w:rFonts w:eastAsia="ヒラギノ角ゴ Pro W3"/>
          <w:szCs w:val="24"/>
        </w:rPr>
        <w:t xml:space="preserve">’s sole cost and expense) in maintaining the confidentiality of such Confidential Information and/or PG&amp;E Data. </w:t>
      </w:r>
      <w:r>
        <w:rPr>
          <w:rFonts w:eastAsia="ヒラギノ角ゴ Pro W3"/>
          <w:szCs w:val="24"/>
        </w:rPr>
        <w:t>Seller</w:t>
      </w:r>
      <w:r w:rsidRPr="002870B2">
        <w:rPr>
          <w:rFonts w:eastAsia="ヒラギノ角ゴ Pro W3"/>
          <w:szCs w:val="24"/>
        </w:rPr>
        <w:t xml:space="preserve"> agrees to provide, at </w:t>
      </w:r>
      <w:r>
        <w:rPr>
          <w:rFonts w:eastAsia="ヒラギノ角ゴ Pro W3"/>
          <w:szCs w:val="24"/>
        </w:rPr>
        <w:t>Seller</w:t>
      </w:r>
      <w:r w:rsidRPr="002870B2">
        <w:rPr>
          <w:rFonts w:eastAsia="ヒラギノ角ゴ Pro W3"/>
          <w:szCs w:val="24"/>
        </w:rPr>
        <w:t>’s sole cost and expense, appropriate data security monitoring services for all potentially affected persons for one (1) year following the breach or potential breach, subject to PG&amp;E’s prior approval.</w:t>
      </w:r>
    </w:p>
    <w:p w14:paraId="50AC31E3" w14:textId="77777777" w:rsidR="007C0BA6" w:rsidRPr="002870B2" w:rsidRDefault="007C0BA6" w:rsidP="00CE1257">
      <w:pPr>
        <w:numPr>
          <w:ilvl w:val="0"/>
          <w:numId w:val="18"/>
        </w:numPr>
        <w:tabs>
          <w:tab w:val="clear" w:pos="360"/>
        </w:tabs>
        <w:spacing w:before="60" w:after="60"/>
        <w:ind w:left="0" w:firstLine="810"/>
        <w:jc w:val="both"/>
        <w:rPr>
          <w:rFonts w:eastAsia="ヒラギノ角ゴ Pro W3"/>
          <w:szCs w:val="24"/>
        </w:rPr>
      </w:pPr>
      <w:r w:rsidRPr="002870B2">
        <w:rPr>
          <w:rFonts w:eastAsia="ヒラギノ角ゴ Pro W3"/>
          <w:szCs w:val="24"/>
        </w:rPr>
        <w:t xml:space="preserve">If requested in advance and in writing by PG&amp;E, </w:t>
      </w:r>
      <w:r>
        <w:rPr>
          <w:rFonts w:eastAsia="ヒラギノ角ゴ Pro W3"/>
          <w:szCs w:val="24"/>
        </w:rPr>
        <w:t>Seller</w:t>
      </w:r>
      <w:r w:rsidRPr="002870B2">
        <w:rPr>
          <w:rFonts w:eastAsia="ヒラギノ角ゴ Pro W3"/>
          <w:szCs w:val="24"/>
        </w:rPr>
        <w:t xml:space="preserve"> will notify the potentially affected persons regarding such breach or potential breach within a reasonable time period determined by PG&amp;E and in a form as specifically approved in writing by PG&amp;E. In addition, in no event shall </w:t>
      </w:r>
      <w:r>
        <w:rPr>
          <w:rFonts w:eastAsia="ヒラギノ角ゴ Pro W3"/>
          <w:szCs w:val="24"/>
        </w:rPr>
        <w:t>Seller</w:t>
      </w:r>
      <w:r w:rsidRPr="002870B2">
        <w:rPr>
          <w:rFonts w:eastAsia="ヒラギノ角ゴ Pro W3"/>
          <w:szCs w:val="24"/>
        </w:rPr>
        <w:t xml:space="preserve"> issue or permit to be issues any public statements regarding the security breach involving Confidential Information and/or PG&amp;E Data unless PG&amp;E requests </w:t>
      </w:r>
      <w:r>
        <w:rPr>
          <w:rFonts w:eastAsia="ヒラギノ角ゴ Pro W3"/>
          <w:szCs w:val="24"/>
        </w:rPr>
        <w:t>Seller</w:t>
      </w:r>
      <w:r w:rsidRPr="002870B2">
        <w:rPr>
          <w:rFonts w:eastAsia="ヒラギノ角ゴ Pro W3"/>
          <w:szCs w:val="24"/>
        </w:rPr>
        <w:t xml:space="preserve"> to do so in writing. </w:t>
      </w:r>
    </w:p>
    <w:p w14:paraId="7902B6D7" w14:textId="77777777" w:rsidR="007C0BA6" w:rsidRPr="002870B2" w:rsidRDefault="007C0BA6" w:rsidP="00CE1257">
      <w:pPr>
        <w:numPr>
          <w:ilvl w:val="0"/>
          <w:numId w:val="12"/>
        </w:numPr>
        <w:spacing w:before="120" w:after="0"/>
        <w:ind w:left="0" w:firstLine="810"/>
        <w:jc w:val="both"/>
        <w:rPr>
          <w:rFonts w:eastAsia="ヒラギノ角ゴ Pro W3"/>
          <w:szCs w:val="24"/>
        </w:rPr>
      </w:pPr>
      <w:r w:rsidRPr="002870B2">
        <w:rPr>
          <w:rFonts w:eastAsia="ヒラギノ角ゴ Pro W3"/>
          <w:szCs w:val="24"/>
        </w:rPr>
        <w:t xml:space="preserve">RIGHT TO SEEK INJUNCTION:  </w:t>
      </w:r>
      <w:r>
        <w:rPr>
          <w:rFonts w:eastAsia="ヒラギノ角ゴ Pro W3"/>
          <w:szCs w:val="24"/>
        </w:rPr>
        <w:t>Seller</w:t>
      </w:r>
      <w:r w:rsidRPr="002870B2">
        <w:rPr>
          <w:rFonts w:eastAsia="ヒラギノ角ゴ Pro W3"/>
          <w:szCs w:val="24"/>
        </w:rPr>
        <w:t xml:space="preserve"> agrees that any breach of this Appendix XXI</w:t>
      </w:r>
      <w:r>
        <w:rPr>
          <w:rFonts w:eastAsia="ヒラギノ角ゴ Pro W3"/>
          <w:b/>
          <w:szCs w:val="24"/>
        </w:rPr>
        <w:t xml:space="preserve"> </w:t>
      </w:r>
      <w:r w:rsidRPr="002870B2">
        <w:rPr>
          <w:rFonts w:eastAsia="ヒラギノ角ゴ Pro W3"/>
          <w:szCs w:val="24"/>
        </w:rPr>
        <w:t xml:space="preserve"> (Confidentiality and Data Security) would constitute irreparable harm and significant injury to PG&amp;E. Accordingly, and in addition to PG&amp;E’s right to seek damages and any other available remedies at law or in equity in accordance with this </w:t>
      </w:r>
      <w:r>
        <w:rPr>
          <w:rFonts w:eastAsia="ヒラギノ角ゴ Pro W3"/>
          <w:szCs w:val="24"/>
        </w:rPr>
        <w:t>Agreement</w:t>
      </w:r>
      <w:r w:rsidRPr="002870B2">
        <w:rPr>
          <w:rFonts w:eastAsia="ヒラギノ角ゴ Pro W3"/>
          <w:szCs w:val="24"/>
        </w:rPr>
        <w:t xml:space="preserve">, </w:t>
      </w:r>
      <w:r>
        <w:rPr>
          <w:rFonts w:eastAsia="ヒラギノ角ゴ Pro W3"/>
          <w:szCs w:val="24"/>
        </w:rPr>
        <w:t>Seller</w:t>
      </w:r>
      <w:r w:rsidRPr="002870B2">
        <w:rPr>
          <w:rFonts w:eastAsia="ヒラギノ角ゴ Pro W3"/>
          <w:szCs w:val="24"/>
        </w:rPr>
        <w:t xml:space="preserve"> agrees that PG&amp;E will have the right to obtain, from any competent civil court, immediate temporary or preliminary injunctive relief enjoining any breach or threatened breach of this </w:t>
      </w:r>
      <w:r>
        <w:rPr>
          <w:rFonts w:eastAsia="ヒラギノ角ゴ Pro W3"/>
          <w:szCs w:val="24"/>
        </w:rPr>
        <w:t>Agreement</w:t>
      </w:r>
      <w:r w:rsidRPr="002870B2">
        <w:rPr>
          <w:rFonts w:eastAsia="ヒラギノ角ゴ Pro W3"/>
          <w:szCs w:val="24"/>
        </w:rPr>
        <w:t xml:space="preserve">, involving the alleged unauthorized access, disclosure or use of any Confidential Information and/or PG&amp;E Data.  </w:t>
      </w:r>
      <w:r>
        <w:rPr>
          <w:rFonts w:eastAsia="ヒラギノ角ゴ Pro W3"/>
          <w:szCs w:val="24"/>
        </w:rPr>
        <w:t>Seller</w:t>
      </w:r>
      <w:r w:rsidRPr="002870B2">
        <w:rPr>
          <w:rFonts w:eastAsia="ヒラギノ角ゴ Pro W3"/>
          <w:szCs w:val="24"/>
        </w:rPr>
        <w:t xml:space="preserve"> hereby waives any and all objections to the right of such court to grant such relief, including, but not limited to, objections of improper jurisdiction or forum non convenient.</w:t>
      </w:r>
    </w:p>
    <w:p w14:paraId="782D4D17" w14:textId="77777777" w:rsidR="007C0BA6" w:rsidRPr="002870B2" w:rsidRDefault="007C0BA6" w:rsidP="00CE1257">
      <w:pPr>
        <w:numPr>
          <w:ilvl w:val="0"/>
          <w:numId w:val="12"/>
        </w:numPr>
        <w:spacing w:before="120" w:after="0"/>
        <w:ind w:left="0" w:firstLine="810"/>
        <w:jc w:val="both"/>
        <w:rPr>
          <w:rFonts w:eastAsia="ヒラギノ角ゴ Pro W3"/>
          <w:szCs w:val="24"/>
        </w:rPr>
      </w:pPr>
      <w:r w:rsidRPr="002870B2">
        <w:rPr>
          <w:rFonts w:eastAsia="ヒラギノ角ゴ Pro W3"/>
          <w:szCs w:val="24"/>
        </w:rPr>
        <w:t xml:space="preserve">CPUC and IOU DISCLOSURE:  Notwithstanding anything to the contrary contained herein, but without limiting the general applicability of the foregoing, </w:t>
      </w:r>
      <w:r>
        <w:rPr>
          <w:rFonts w:eastAsia="ヒラギノ角ゴ Pro W3"/>
          <w:szCs w:val="24"/>
        </w:rPr>
        <w:t>Seller</w:t>
      </w:r>
      <w:r w:rsidRPr="002870B2">
        <w:rPr>
          <w:rFonts w:eastAsia="ヒラギノ角ゴ Pro W3"/>
          <w:szCs w:val="24"/>
        </w:rPr>
        <w:t xml:space="preserve"> understands, agrees and acknowledges as follows.</w:t>
      </w:r>
    </w:p>
    <w:p w14:paraId="7CF35646" w14:textId="77777777" w:rsidR="007C0BA6" w:rsidRPr="002870B2" w:rsidRDefault="007C0BA6" w:rsidP="00CE1257">
      <w:pPr>
        <w:numPr>
          <w:ilvl w:val="0"/>
          <w:numId w:val="19"/>
        </w:numPr>
        <w:tabs>
          <w:tab w:val="clear" w:pos="360"/>
        </w:tabs>
        <w:spacing w:before="60" w:after="60"/>
        <w:ind w:left="0" w:firstLine="810"/>
        <w:jc w:val="both"/>
        <w:rPr>
          <w:rFonts w:eastAsia="ヒラギノ角ゴ Pro W3"/>
          <w:szCs w:val="24"/>
        </w:rPr>
      </w:pPr>
      <w:r w:rsidRPr="002870B2">
        <w:rPr>
          <w:rFonts w:eastAsia="ヒラギノ角ゴ Pro W3"/>
          <w:szCs w:val="24"/>
        </w:rPr>
        <w:t xml:space="preserve">PG&amp;E hereby reserves the right in its sole and absolute discretion to disclose any and all terms of this </w:t>
      </w:r>
      <w:r>
        <w:rPr>
          <w:rFonts w:eastAsia="ヒラギノ角ゴ Pro W3"/>
          <w:szCs w:val="24"/>
        </w:rPr>
        <w:t>Agreement</w:t>
      </w:r>
      <w:r w:rsidRPr="002870B2">
        <w:rPr>
          <w:rFonts w:eastAsia="ヒラギノ角ゴ Pro W3"/>
          <w:szCs w:val="24"/>
        </w:rPr>
        <w:t xml:space="preserve"> and all exhibits, attachments, and any other documents related thereto to the CPUC, and that the CPUC may reproduce, copy, in whole or in part or otherwise disclose the </w:t>
      </w:r>
      <w:r>
        <w:rPr>
          <w:rFonts w:eastAsia="ヒラギノ角ゴ Pro W3"/>
          <w:szCs w:val="24"/>
        </w:rPr>
        <w:t>Agreement</w:t>
      </w:r>
      <w:r w:rsidRPr="002870B2">
        <w:rPr>
          <w:rFonts w:eastAsia="ヒラギノ角ゴ Pro W3"/>
          <w:szCs w:val="24"/>
        </w:rPr>
        <w:t xml:space="preserve"> to the public.</w:t>
      </w:r>
    </w:p>
    <w:p w14:paraId="1E41C36D" w14:textId="77777777" w:rsidR="007C0BA6" w:rsidRPr="002870B2" w:rsidRDefault="007C0BA6" w:rsidP="00CE1257">
      <w:pPr>
        <w:numPr>
          <w:ilvl w:val="0"/>
          <w:numId w:val="19"/>
        </w:numPr>
        <w:tabs>
          <w:tab w:val="clear" w:pos="360"/>
        </w:tabs>
        <w:spacing w:before="60" w:after="60"/>
        <w:ind w:left="0" w:firstLine="810"/>
        <w:jc w:val="both"/>
        <w:rPr>
          <w:rFonts w:eastAsia="ヒラギノ角ゴ Pro W3"/>
          <w:szCs w:val="24"/>
        </w:rPr>
      </w:pPr>
      <w:r w:rsidRPr="002870B2">
        <w:rPr>
          <w:rFonts w:eastAsia="ヒラギノ角ゴ Pro W3"/>
          <w:szCs w:val="24"/>
        </w:rPr>
        <w:t xml:space="preserve">PG&amp;E may be required or may deem it to be in the best interest of the Work being performed under this </w:t>
      </w:r>
      <w:r>
        <w:rPr>
          <w:rFonts w:eastAsia="ヒラギノ角ゴ Pro W3"/>
          <w:szCs w:val="24"/>
        </w:rPr>
        <w:t>Agreement</w:t>
      </w:r>
      <w:r w:rsidRPr="002870B2">
        <w:rPr>
          <w:rFonts w:eastAsia="ヒラギノ角ゴ Pro W3"/>
          <w:szCs w:val="24"/>
        </w:rPr>
        <w:t xml:space="preserve"> that Work related information be disclosed to other IOUs (excluding any pricing information).</w:t>
      </w:r>
    </w:p>
    <w:p w14:paraId="5BF2FA26" w14:textId="77777777" w:rsidR="007C0BA6" w:rsidRPr="002870B2" w:rsidRDefault="007C0BA6" w:rsidP="00CE1257">
      <w:pPr>
        <w:numPr>
          <w:ilvl w:val="0"/>
          <w:numId w:val="12"/>
        </w:numPr>
        <w:spacing w:before="120" w:after="0"/>
        <w:ind w:left="0" w:firstLine="810"/>
        <w:jc w:val="both"/>
        <w:rPr>
          <w:rFonts w:eastAsia="ヒラギノ角ゴ Pro W3"/>
          <w:szCs w:val="24"/>
        </w:rPr>
      </w:pPr>
      <w:r w:rsidRPr="002870B2">
        <w:rPr>
          <w:rFonts w:eastAsia="ヒラギノ角ゴ Pro W3"/>
          <w:szCs w:val="24"/>
        </w:rPr>
        <w:t xml:space="preserve">SUBPOENAS:  In the event that a court or other governmental authority of competent jurisdiction, including the CPUC, issues an order, subpoena or other lawful process requiring the disclosure by </w:t>
      </w:r>
      <w:r>
        <w:rPr>
          <w:rFonts w:eastAsia="ヒラギノ角ゴ Pro W3"/>
          <w:szCs w:val="24"/>
        </w:rPr>
        <w:t>Seller</w:t>
      </w:r>
      <w:r w:rsidRPr="002870B2">
        <w:rPr>
          <w:rFonts w:eastAsia="ヒラギノ角ゴ Pro W3"/>
          <w:szCs w:val="24"/>
        </w:rPr>
        <w:t xml:space="preserve"> of the Confidential Information and/or PG&amp;E Data provided by PG&amp;E, </w:t>
      </w:r>
      <w:r>
        <w:rPr>
          <w:rFonts w:eastAsia="ヒラギノ角ゴ Pro W3"/>
          <w:szCs w:val="24"/>
        </w:rPr>
        <w:t>Seller</w:t>
      </w:r>
      <w:r w:rsidRPr="002870B2">
        <w:rPr>
          <w:rFonts w:eastAsia="ヒラギノ角ゴ Pro W3"/>
          <w:szCs w:val="24"/>
        </w:rPr>
        <w:t xml:space="preserve"> shall notify PG&amp;E immediately upon receipt thereof to facilitate PG&amp;E’s efforts to prevent such disclosure, or otherwise preserve the proprietary or confidential nature of the Confidential Information and/or PG&amp;E Data. If PG&amp;E is unsuccessful at preventing the disclosure or otherwise preserving the proprietary or confidential nature of the Confidential Information and/or PG&amp;E Data, or has notified </w:t>
      </w:r>
      <w:r>
        <w:rPr>
          <w:rFonts w:eastAsia="ヒラギノ角ゴ Pro W3"/>
          <w:szCs w:val="24"/>
        </w:rPr>
        <w:t>Seller</w:t>
      </w:r>
      <w:r w:rsidRPr="002870B2">
        <w:rPr>
          <w:rFonts w:eastAsia="ヒラギノ角ゴ Pro W3"/>
          <w:szCs w:val="24"/>
        </w:rPr>
        <w:t xml:space="preserve"> in writing that it will take no action to prevent disclosure or otherwise preserve the proprietary or confidential nature of such Confidential Information and/or PG&amp;E Data, then </w:t>
      </w:r>
      <w:r>
        <w:rPr>
          <w:rFonts w:eastAsia="ヒラギノ角ゴ Pro W3"/>
          <w:szCs w:val="24"/>
        </w:rPr>
        <w:t>Seller</w:t>
      </w:r>
      <w:r w:rsidRPr="002870B2">
        <w:rPr>
          <w:rFonts w:eastAsia="ヒラギノ角ゴ Pro W3"/>
          <w:szCs w:val="24"/>
        </w:rPr>
        <w:t xml:space="preserve"> shall not be in violation of this Contract if it complies with an order of such court or governmental authority to disclose such Confidential Information and/or PG&amp;E Data.</w:t>
      </w:r>
    </w:p>
    <w:p w14:paraId="13735D92" w14:textId="77777777" w:rsidR="00662143" w:rsidRDefault="007C0BA6">
      <w:pPr>
        <w:pStyle w:val="Heading1"/>
        <w:rPr>
          <w:b/>
        </w:rPr>
        <w:sectPr w:rsidR="00662143" w:rsidSect="00A87B75">
          <w:headerReference w:type="default" r:id="rId63"/>
          <w:footerReference w:type="default" r:id="rId64"/>
          <w:pgSz w:w="12240" w:h="15840"/>
          <w:pgMar w:top="1440" w:right="1440" w:bottom="1440" w:left="1440" w:header="432" w:footer="432" w:gutter="0"/>
          <w:pgNumType w:start="1"/>
          <w:cols w:space="720"/>
          <w:docGrid w:linePitch="360"/>
        </w:sectPr>
      </w:pPr>
      <w:r w:rsidRPr="00DD5297">
        <w:rPr>
          <w:b/>
        </w:rPr>
        <w:br w:type="page"/>
      </w:r>
    </w:p>
    <w:p w14:paraId="4BD974BE" w14:textId="77777777" w:rsidR="007C0BA6" w:rsidRPr="005818A0" w:rsidRDefault="007C0BA6" w:rsidP="00DD5297">
      <w:pPr>
        <w:pStyle w:val="Heading1"/>
        <w:rPr>
          <w:b/>
        </w:rPr>
      </w:pPr>
      <w:r w:rsidRPr="005818A0">
        <w:rPr>
          <w:b/>
        </w:rPr>
        <w:t xml:space="preserve">APPENDIX </w:t>
      </w:r>
      <w:r w:rsidRPr="005818A0">
        <w:rPr>
          <w:rFonts w:cs="Times New Roman"/>
          <w:b/>
          <w:szCs w:val="22"/>
        </w:rPr>
        <w:t>XXI</w:t>
      </w:r>
      <w:r>
        <w:rPr>
          <w:rFonts w:cs="Times New Roman"/>
          <w:b/>
          <w:szCs w:val="22"/>
        </w:rPr>
        <w:t>I</w:t>
      </w:r>
    </w:p>
    <w:p w14:paraId="70607A88" w14:textId="77777777" w:rsidR="007C0BA6" w:rsidRDefault="007C0BA6" w:rsidP="007C0BA6">
      <w:pPr>
        <w:spacing w:after="0"/>
        <w:jc w:val="center"/>
        <w:rPr>
          <w:b/>
        </w:rPr>
      </w:pPr>
      <w:r w:rsidRPr="00FA31CE">
        <w:rPr>
          <w:b/>
        </w:rPr>
        <w:t>NON-DISCLOSURE AND USE OF INFORMATION AGREEMENT (“NDA”)</w:t>
      </w:r>
    </w:p>
    <w:p w14:paraId="4049A79F" w14:textId="77777777" w:rsidR="007C0BA6" w:rsidRDefault="007C0BA6" w:rsidP="007C0BA6">
      <w:pPr>
        <w:rPr>
          <w:rFonts w:eastAsia="ヒラギノ角ゴ Pro W3"/>
        </w:rPr>
      </w:pPr>
    </w:p>
    <w:p w14:paraId="64B04E1C" w14:textId="77777777" w:rsidR="007C0BA6" w:rsidRPr="00ED0777" w:rsidRDefault="007C0BA6" w:rsidP="007C0BA6">
      <w:pPr>
        <w:rPr>
          <w:rFonts w:eastAsia="ヒラギノ角ゴ Pro W3"/>
        </w:rPr>
      </w:pPr>
      <w:r w:rsidRPr="00ED0777">
        <w:rPr>
          <w:rFonts w:eastAsia="ヒラギノ角ゴ Pro W3"/>
        </w:rPr>
        <w:t xml:space="preserve">THIS </w:t>
      </w:r>
      <w:r>
        <w:rPr>
          <w:rFonts w:eastAsia="ヒラギノ角ゴ Pro W3"/>
        </w:rPr>
        <w:t xml:space="preserve">NON-DISCLOSURE AND USE OF INFORMATION </w:t>
      </w:r>
      <w:r w:rsidRPr="00ED0777">
        <w:rPr>
          <w:rFonts w:eastAsia="ヒラギノ角ゴ Pro W3"/>
        </w:rPr>
        <w:t xml:space="preserve">AGREEMENT </w:t>
      </w:r>
      <w:r>
        <w:rPr>
          <w:rFonts w:eastAsia="ヒラギノ角ゴ Pro W3"/>
        </w:rPr>
        <w:t xml:space="preserve">(NDA) </w:t>
      </w:r>
      <w:r w:rsidRPr="00ED0777">
        <w:rPr>
          <w:rFonts w:eastAsia="ヒラギノ角ゴ Pro W3"/>
        </w:rPr>
        <w:t xml:space="preserve">s by and between </w:t>
      </w:r>
      <w:r w:rsidRPr="00ED0777">
        <w:rPr>
          <w:rFonts w:eastAsia="ヒラギノ角ゴ Pro W3"/>
          <w:u w:val="single"/>
        </w:rPr>
        <w:tab/>
      </w:r>
      <w:r w:rsidRPr="00ED0777">
        <w:rPr>
          <w:rFonts w:eastAsia="ヒラギノ角ゴ Pro W3"/>
          <w:u w:val="single"/>
        </w:rPr>
        <w:tab/>
      </w:r>
      <w:r w:rsidRPr="00ED0777">
        <w:rPr>
          <w:rFonts w:eastAsia="ヒラギノ角ゴ Pro W3"/>
          <w:u w:val="single"/>
        </w:rPr>
        <w:tab/>
      </w:r>
      <w:r w:rsidRPr="00ED0777">
        <w:rPr>
          <w:rFonts w:eastAsia="ヒラギノ角ゴ Pro W3"/>
          <w:u w:val="single"/>
        </w:rPr>
        <w:tab/>
      </w:r>
      <w:r w:rsidRPr="00ED0777">
        <w:rPr>
          <w:rFonts w:eastAsia="ヒラギノ角ゴ Pro W3"/>
        </w:rPr>
        <w:t xml:space="preserve"> (“Company”), </w:t>
      </w:r>
      <w:r w:rsidRPr="00ED0777">
        <w:rPr>
          <w:rFonts w:eastAsia="ヒラギノ角ゴ Pro W3"/>
        </w:rPr>
        <w:tab/>
      </w:r>
      <w:r w:rsidRPr="00ED0777">
        <w:rPr>
          <w:rFonts w:eastAsia="ヒラギノ角ゴ Pro W3"/>
          <w:u w:val="single"/>
        </w:rPr>
        <w:tab/>
      </w:r>
      <w:r w:rsidRPr="00ED0777">
        <w:rPr>
          <w:rFonts w:eastAsia="ヒラギノ角ゴ Pro W3"/>
          <w:u w:val="single"/>
        </w:rPr>
        <w:tab/>
      </w:r>
      <w:r w:rsidRPr="00ED0777">
        <w:rPr>
          <w:rFonts w:eastAsia="ヒラギノ角ゴ Pro W3"/>
        </w:rPr>
        <w:t>, ("Undersigned") authorized employee of Company (together, Company and Undersigned are referred to as the “Recipient”), and PACIFIC GAS AND ELECTRIC COMPANY ("PG&amp;E") on the date set forth below.  Undersigned and Company agree as follows:</w:t>
      </w:r>
    </w:p>
    <w:p w14:paraId="5AB16FB9" w14:textId="77777777" w:rsidR="007C0BA6" w:rsidRPr="00ED0777" w:rsidRDefault="007C0BA6" w:rsidP="00CE1257">
      <w:pPr>
        <w:numPr>
          <w:ilvl w:val="0"/>
          <w:numId w:val="20"/>
        </w:numPr>
        <w:spacing w:before="120" w:after="0"/>
        <w:jc w:val="both"/>
        <w:rPr>
          <w:rFonts w:eastAsia="ヒラギノ角ゴ Pro W3"/>
        </w:rPr>
      </w:pPr>
      <w:r w:rsidRPr="00ED0777">
        <w:rPr>
          <w:rFonts w:eastAsia="ヒラギノ角ゴ Pro W3"/>
        </w:rPr>
        <w:t>The Recipient acknowledges that in the co</w:t>
      </w:r>
      <w:r>
        <w:rPr>
          <w:rFonts w:eastAsia="ヒラギノ角ゴ Pro W3"/>
        </w:rPr>
        <w:t>urse of performing services or W</w:t>
      </w:r>
      <w:r w:rsidRPr="00ED0777">
        <w:rPr>
          <w:rFonts w:eastAsia="ヒラギノ角ゴ Pro W3"/>
        </w:rPr>
        <w:t xml:space="preserve">ork for PG&amp;E, the Recipient will be given access to certain Confidential Information, which </w:t>
      </w:r>
      <w:r>
        <w:rPr>
          <w:rFonts w:eastAsia="ヒラギノ角ゴ Pro W3"/>
        </w:rPr>
        <w:t xml:space="preserve">may include (a) PG&amp;E residential or commercial </w:t>
      </w:r>
      <w:r w:rsidRPr="00ED0777">
        <w:rPr>
          <w:rFonts w:eastAsia="ヒラギノ角ゴ Pro W3"/>
        </w:rPr>
        <w:t>Customer’s</w:t>
      </w:r>
      <w:r>
        <w:rPr>
          <w:rFonts w:eastAsia="ヒラギノ角ゴ Pro W3"/>
        </w:rPr>
        <w:t xml:space="preserve"> (Customer)</w:t>
      </w:r>
      <w:r w:rsidRPr="00ED0777">
        <w:rPr>
          <w:rFonts w:eastAsia="ヒラギノ角ゴ Pro W3"/>
        </w:rPr>
        <w:t xml:space="preserve"> account information and information relating to their facilities, equipment, processes, products, specifications, designs, records, data, software programs, Customer identities, marketing plans or manufacturing processes or products, (b) any technical, commercial, financial, or Customer information of PG&amp;E obtained by Contractor in connection with th</w:t>
      </w:r>
      <w:r>
        <w:rPr>
          <w:rFonts w:eastAsia="ヒラギノ角ゴ Pro W3"/>
        </w:rPr>
        <w:t>e Parties</w:t>
      </w:r>
      <w:r w:rsidRPr="00ED0777">
        <w:rPr>
          <w:rFonts w:eastAsia="ヒラギノ角ゴ Pro W3"/>
        </w:rPr>
        <w:t xml:space="preserve"> Contract, either during the </w:t>
      </w:r>
      <w:r>
        <w:rPr>
          <w:rFonts w:eastAsia="ヒラギノ角ゴ Pro W3"/>
        </w:rPr>
        <w:t xml:space="preserve">Contract or applicable CWA </w:t>
      </w:r>
      <w:r w:rsidRPr="00ED0777">
        <w:rPr>
          <w:rFonts w:eastAsia="ヒラギノ角ゴ Pro W3"/>
        </w:rPr>
        <w:t>Term</w:t>
      </w:r>
      <w:r>
        <w:rPr>
          <w:rFonts w:eastAsia="ヒラギノ角ゴ Pro W3"/>
        </w:rPr>
        <w:t>s</w:t>
      </w:r>
      <w:r w:rsidRPr="00ED0777">
        <w:rPr>
          <w:rFonts w:eastAsia="ヒラギノ角ゴ Pro W3"/>
        </w:rPr>
        <w:t xml:space="preserve"> or prior to the</w:t>
      </w:r>
      <w:r>
        <w:rPr>
          <w:rFonts w:eastAsia="ヒラギノ角ゴ Pro W3"/>
        </w:rPr>
        <w:t>se</w:t>
      </w:r>
      <w:r w:rsidRPr="00ED0777">
        <w:rPr>
          <w:rFonts w:eastAsia="ヒラギノ角ゴ Pro W3"/>
        </w:rPr>
        <w:t xml:space="preserve"> Term</w:t>
      </w:r>
      <w:r>
        <w:rPr>
          <w:rFonts w:eastAsia="ヒラギノ角ゴ Pro W3"/>
        </w:rPr>
        <w:t>s</w:t>
      </w:r>
      <w:r w:rsidRPr="00ED0777">
        <w:rPr>
          <w:rFonts w:eastAsia="ヒラギノ角ゴ Pro W3"/>
        </w:rPr>
        <w:t xml:space="preserve"> but in contemplation that Contractor might be providing the Work or services, including, but not limited to a Customer’s energy usage and billing data, data, matters and practices concerning technology, ratemaking, personnel, business, marketing or manufacturing processes or products, which may be information owned by PG&amp;E or by a third party and which may be in the custody of PG&amp;E or third party and which constitutes valuable confidential and proprietary information and or trade secrets belonging to PG&amp;E, and/or third parties, (c) any such confidential information of any third party disclosing such confidential information to PG&amp;E or Contractor in the course of such third party’s employment, engagement, business, or other relationship with PG&amp;E or its parent, subsidiary, or affiliated companies and (d) PG&amp;E Data as defined in </w:t>
      </w:r>
      <w:r>
        <w:rPr>
          <w:rFonts w:eastAsia="ヒラギノ角ゴ Pro W3"/>
        </w:rPr>
        <w:t>Appendix XXI</w:t>
      </w:r>
      <w:r w:rsidRPr="00ED0777">
        <w:rPr>
          <w:rFonts w:eastAsia="ヒラギノ角ゴ Pro W3"/>
        </w:rPr>
        <w:t>, Confidentiality and Data Security (collectively, “Confidential Information”).</w:t>
      </w:r>
    </w:p>
    <w:p w14:paraId="6417E718" w14:textId="77777777" w:rsidR="007C0BA6" w:rsidRPr="00ED0777" w:rsidRDefault="007C0BA6" w:rsidP="00CE1257">
      <w:pPr>
        <w:numPr>
          <w:ilvl w:val="0"/>
          <w:numId w:val="20"/>
        </w:numPr>
        <w:tabs>
          <w:tab w:val="num" w:pos="720"/>
        </w:tabs>
        <w:spacing w:before="120" w:after="0"/>
        <w:jc w:val="both"/>
        <w:rPr>
          <w:rFonts w:eastAsia="ヒラギノ角ゴ Pro W3"/>
        </w:rPr>
      </w:pPr>
      <w:r w:rsidRPr="00ED0777">
        <w:rPr>
          <w:rFonts w:eastAsia="ヒラギノ角ゴ Pro W3"/>
        </w:rPr>
        <w:t>In consideration of being made privy to such Confidential Information, and of the contracting for the Recipient’s professional services by PG&amp;E, the Recipient hereby shall hold the same in strict confidence, and not disclose it, or otherwise make it available, to any person or third party (including but not limited to any affiliate of PG&amp;E that produces energy or energy-related products or services) without the prior written consent of PG&amp;E. The Recipient agrees that all such Confidential Information:</w:t>
      </w:r>
    </w:p>
    <w:p w14:paraId="04096A3A" w14:textId="77777777" w:rsidR="007C0BA6" w:rsidRPr="00ED0777" w:rsidRDefault="007C0BA6" w:rsidP="00CE1257">
      <w:pPr>
        <w:numPr>
          <w:ilvl w:val="0"/>
          <w:numId w:val="21"/>
        </w:numPr>
        <w:spacing w:before="60" w:after="60"/>
        <w:ind w:left="1800" w:hanging="360"/>
        <w:jc w:val="both"/>
        <w:rPr>
          <w:rFonts w:eastAsia="ヒラギノ角ゴ Pro W3"/>
        </w:rPr>
      </w:pPr>
      <w:r w:rsidRPr="00ED0777">
        <w:rPr>
          <w:rFonts w:eastAsia="ヒラギノ角ゴ Pro W3"/>
        </w:rPr>
        <w:t>Shall be used only for the purpose of providing Work or services for PG&amp;E; and</w:t>
      </w:r>
    </w:p>
    <w:p w14:paraId="783CD2C3" w14:textId="77777777" w:rsidR="007C0BA6" w:rsidRPr="00ED0777" w:rsidRDefault="007C0BA6" w:rsidP="00CE1257">
      <w:pPr>
        <w:numPr>
          <w:ilvl w:val="0"/>
          <w:numId w:val="21"/>
        </w:numPr>
        <w:spacing w:before="60" w:after="60"/>
        <w:ind w:left="1800" w:hanging="360"/>
        <w:jc w:val="both"/>
        <w:rPr>
          <w:rFonts w:eastAsia="ヒラギノ角ゴ Pro W3"/>
        </w:rPr>
      </w:pPr>
      <w:r w:rsidRPr="00ED0777">
        <w:rPr>
          <w:rFonts w:eastAsia="ヒラギノ角ゴ Pro W3"/>
        </w:rPr>
        <w:t>Shall not be reproduced, copied, in whole or in part, in any form, except as specifically authorized and in conformance with PG&amp;E's instructions when necessary for the purposes set forth in (a) above; and</w:t>
      </w:r>
    </w:p>
    <w:p w14:paraId="506E7CAC" w14:textId="77777777" w:rsidR="007C0BA6" w:rsidRPr="00ED0777" w:rsidRDefault="007C0BA6" w:rsidP="00CE1257">
      <w:pPr>
        <w:numPr>
          <w:ilvl w:val="0"/>
          <w:numId w:val="21"/>
        </w:numPr>
        <w:spacing w:before="60" w:after="60"/>
        <w:ind w:left="1800" w:hanging="360"/>
        <w:jc w:val="both"/>
        <w:rPr>
          <w:rFonts w:eastAsia="ヒラギノ角ゴ Pro W3"/>
        </w:rPr>
      </w:pPr>
      <w:r w:rsidRPr="00ED0777">
        <w:rPr>
          <w:rFonts w:eastAsia="ヒラギノ角ゴ Pro W3"/>
        </w:rPr>
        <w:t>Shall, together with any copies, reproductions or other records thereof, in any form, and all information and materials developed by Undersigned there from, be returned to PG&amp;E when no longer needed for the performance of Undersigned's Work or services for PG&amp;E.</w:t>
      </w:r>
    </w:p>
    <w:p w14:paraId="39B1B9D0" w14:textId="77777777" w:rsidR="007C0BA6" w:rsidRPr="00ED0777" w:rsidRDefault="007C0BA6" w:rsidP="00CE1257">
      <w:pPr>
        <w:widowControl w:val="0"/>
        <w:numPr>
          <w:ilvl w:val="0"/>
          <w:numId w:val="20"/>
        </w:numPr>
        <w:tabs>
          <w:tab w:val="num" w:pos="720"/>
        </w:tabs>
        <w:spacing w:before="120" w:after="0"/>
        <w:jc w:val="both"/>
        <w:rPr>
          <w:rFonts w:eastAsia="ヒラギノ角ゴ Pro W3"/>
        </w:rPr>
      </w:pPr>
      <w:r w:rsidRPr="00ED0777">
        <w:rPr>
          <w:rFonts w:eastAsia="ヒラギノ角ゴ Pro W3"/>
        </w:rPr>
        <w:t>The Recipient hereby agrees that any third parties owning any Confidential Information are express third party beneficiaries of this Agreement.</w:t>
      </w:r>
    </w:p>
    <w:p w14:paraId="7232268B" w14:textId="77777777" w:rsidR="007C0BA6" w:rsidRPr="00ED0777" w:rsidRDefault="007C0BA6" w:rsidP="00CE1257">
      <w:pPr>
        <w:numPr>
          <w:ilvl w:val="0"/>
          <w:numId w:val="20"/>
        </w:numPr>
        <w:tabs>
          <w:tab w:val="num" w:pos="720"/>
        </w:tabs>
        <w:spacing w:before="120" w:after="0"/>
        <w:jc w:val="both"/>
        <w:rPr>
          <w:rFonts w:eastAsia="ヒラギノ角ゴ Pro W3"/>
        </w:rPr>
      </w:pPr>
      <w:r w:rsidRPr="00ED0777">
        <w:rPr>
          <w:rFonts w:eastAsia="ヒラギノ角ゴ Pro W3"/>
        </w:rPr>
        <w:t xml:space="preserve">The Recipient hereby acknowledges and agrees that because (a) an award of money damages is inadequate </w:t>
      </w:r>
      <w:r>
        <w:rPr>
          <w:rFonts w:eastAsia="ヒラギノ角ゴ Pro W3"/>
        </w:rPr>
        <w:t>for any breach of this NDA</w:t>
      </w:r>
      <w:r w:rsidRPr="00ED0777">
        <w:rPr>
          <w:rFonts w:eastAsia="ヒラギノ角ゴ Pro W3"/>
        </w:rPr>
        <w:t xml:space="preserve"> by the Recipient or any of its representatives and (b) any breach causes PG&amp;E irreparable harm, that for any violation or threatened violation of</w:t>
      </w:r>
      <w:r>
        <w:rPr>
          <w:rFonts w:eastAsia="ヒラギノ角ゴ Pro W3"/>
        </w:rPr>
        <w:t xml:space="preserve"> any provision of this NDA</w:t>
      </w:r>
      <w:r w:rsidRPr="00ED0777">
        <w:rPr>
          <w:rFonts w:eastAsia="ヒラギノ角ゴ Pro W3"/>
        </w:rPr>
        <w:t>, in addition to any remedy PG&amp;E may have at law, PG&amp;E is entitled to equitable relief, including injunctive relief and specific performance, without proof of actual damages.</w:t>
      </w:r>
    </w:p>
    <w:p w14:paraId="08FD955D" w14:textId="77777777" w:rsidR="007C0BA6" w:rsidRPr="00ED0777" w:rsidRDefault="007C0BA6" w:rsidP="00CE1257">
      <w:pPr>
        <w:numPr>
          <w:ilvl w:val="0"/>
          <w:numId w:val="20"/>
        </w:numPr>
        <w:tabs>
          <w:tab w:val="num" w:pos="720"/>
        </w:tabs>
        <w:spacing w:before="120" w:after="0"/>
        <w:jc w:val="both"/>
        <w:rPr>
          <w:rFonts w:eastAsia="ヒラギノ角ゴ Pro W3"/>
        </w:rPr>
      </w:pPr>
      <w:r>
        <w:rPr>
          <w:rFonts w:eastAsia="ヒラギノ角ゴ Pro W3"/>
        </w:rPr>
        <w:t>This NDA</w:t>
      </w:r>
      <w:r w:rsidRPr="00ED0777">
        <w:rPr>
          <w:rFonts w:eastAsia="ヒラギノ角ゴ Pro W3"/>
        </w:rPr>
        <w:t xml:space="preserve"> shall be governed by and interpreted in accordance with the laws of The State of California, without regard to its conflict of laws principles.</w:t>
      </w:r>
    </w:p>
    <w:p w14:paraId="0357D5CC" w14:textId="77777777" w:rsidR="007C0BA6" w:rsidRPr="00ED0777" w:rsidRDefault="007C0BA6" w:rsidP="007C0BA6">
      <w:pPr>
        <w:tabs>
          <w:tab w:val="left" w:pos="720"/>
          <w:tab w:val="left" w:pos="3870"/>
          <w:tab w:val="left" w:pos="4680"/>
          <w:tab w:val="left" w:pos="5400"/>
          <w:tab w:val="left" w:pos="8640"/>
        </w:tabs>
        <w:spacing w:before="120"/>
        <w:jc w:val="both"/>
        <w:rPr>
          <w:rFonts w:eastAsia="ヒラギノ角ゴ Pro W3"/>
          <w:smallCaps/>
        </w:rPr>
      </w:pPr>
      <w:r w:rsidRPr="00ED0777">
        <w:rPr>
          <w:rFonts w:eastAsia="ヒラギノ角ゴ Pro W3"/>
          <w:smallCaps/>
        </w:rPr>
        <w:t>Undersigned</w:t>
      </w:r>
      <w:r w:rsidRPr="00ED0777">
        <w:rPr>
          <w:rFonts w:eastAsia="ヒラギノ角ゴ Pro W3"/>
          <w:smallCaps/>
        </w:rPr>
        <w:tab/>
      </w:r>
      <w:r w:rsidRPr="00ED0777">
        <w:rPr>
          <w:rFonts w:eastAsia="ヒラギノ角ゴ Pro W3"/>
          <w:smallCaps/>
        </w:rPr>
        <w:tab/>
        <w:t>Contractor</w:t>
      </w:r>
    </w:p>
    <w:p w14:paraId="5BB1B1C0" w14:textId="77777777" w:rsidR="007C0BA6" w:rsidRPr="00ED0777" w:rsidRDefault="007C0BA6" w:rsidP="007C0BA6">
      <w:pPr>
        <w:tabs>
          <w:tab w:val="left" w:pos="720"/>
          <w:tab w:val="left" w:pos="3870"/>
          <w:tab w:val="left" w:pos="4680"/>
          <w:tab w:val="left" w:pos="5400"/>
          <w:tab w:val="left" w:pos="8640"/>
        </w:tabs>
        <w:spacing w:before="120"/>
        <w:jc w:val="both"/>
        <w:rPr>
          <w:rFonts w:eastAsia="ヒラギノ角ゴ Pro W3"/>
          <w:u w:val="single"/>
        </w:rPr>
      </w:pPr>
      <w:r w:rsidRPr="00ED0777">
        <w:rPr>
          <w:rFonts w:eastAsia="ヒラギノ角ゴ Pro W3"/>
        </w:rPr>
        <w:t>By:</w:t>
      </w:r>
      <w:r w:rsidRPr="00ED0777">
        <w:rPr>
          <w:rFonts w:eastAsia="ヒラギノ角ゴ Pro W3"/>
        </w:rPr>
        <w:tab/>
      </w:r>
      <w:r w:rsidRPr="00ED0777">
        <w:rPr>
          <w:rFonts w:eastAsia="ヒラギノ角ゴ Pro W3"/>
          <w:u w:val="single"/>
        </w:rPr>
        <w:tab/>
      </w:r>
      <w:r w:rsidRPr="00ED0777">
        <w:rPr>
          <w:rFonts w:eastAsia="ヒラギノ角ゴ Pro W3"/>
        </w:rPr>
        <w:tab/>
        <w:t xml:space="preserve">Company Name: </w:t>
      </w:r>
      <w:r w:rsidRPr="00ED0777">
        <w:rPr>
          <w:rFonts w:eastAsia="ヒラギノ角ゴ Pro W3"/>
          <w:u w:val="single"/>
        </w:rPr>
        <w:tab/>
      </w:r>
      <w:r w:rsidRPr="00ED0777">
        <w:rPr>
          <w:rFonts w:eastAsia="ヒラギノ角ゴ Pro W3"/>
          <w:u w:val="single"/>
        </w:rPr>
        <w:tab/>
      </w:r>
    </w:p>
    <w:p w14:paraId="4AFCE6E5" w14:textId="77777777" w:rsidR="007C0BA6" w:rsidRPr="00ED0777" w:rsidRDefault="007C0BA6" w:rsidP="007C0BA6">
      <w:pPr>
        <w:tabs>
          <w:tab w:val="left" w:pos="720"/>
          <w:tab w:val="left" w:pos="3870"/>
          <w:tab w:val="left" w:pos="4680"/>
          <w:tab w:val="left" w:pos="5400"/>
          <w:tab w:val="left" w:pos="8640"/>
        </w:tabs>
        <w:spacing w:before="120"/>
        <w:jc w:val="both"/>
        <w:rPr>
          <w:rFonts w:eastAsia="ヒラギノ角ゴ Pro W3"/>
          <w:u w:val="single"/>
        </w:rPr>
      </w:pPr>
      <w:r w:rsidRPr="00ED0777">
        <w:rPr>
          <w:rFonts w:eastAsia="ヒラギノ角ゴ Pro W3"/>
        </w:rPr>
        <w:t>Name:</w:t>
      </w:r>
      <w:r w:rsidRPr="00ED0777">
        <w:rPr>
          <w:rFonts w:eastAsia="ヒラギノ角ゴ Pro W3"/>
        </w:rPr>
        <w:tab/>
      </w:r>
      <w:r w:rsidRPr="00ED0777">
        <w:rPr>
          <w:rFonts w:eastAsia="ヒラギノ角ゴ Pro W3"/>
          <w:u w:val="single"/>
        </w:rPr>
        <w:tab/>
      </w:r>
      <w:r w:rsidRPr="00ED0777">
        <w:rPr>
          <w:rFonts w:eastAsia="ヒラギノ角ゴ Pro W3"/>
        </w:rPr>
        <w:tab/>
        <w:t xml:space="preserve">Authorized Agent: </w:t>
      </w:r>
      <w:r w:rsidRPr="00ED0777">
        <w:rPr>
          <w:rFonts w:eastAsia="ヒラギノ角ゴ Pro W3"/>
          <w:u w:val="single"/>
        </w:rPr>
        <w:tab/>
      </w:r>
      <w:r w:rsidRPr="00ED0777">
        <w:rPr>
          <w:rFonts w:eastAsia="ヒラギノ角ゴ Pro W3"/>
          <w:u w:val="single"/>
        </w:rPr>
        <w:tab/>
      </w:r>
    </w:p>
    <w:p w14:paraId="6332B85B" w14:textId="77777777" w:rsidR="007C0BA6" w:rsidRPr="00ED0777" w:rsidRDefault="007C0BA6" w:rsidP="007C0BA6">
      <w:pPr>
        <w:tabs>
          <w:tab w:val="left" w:pos="720"/>
          <w:tab w:val="left" w:pos="3870"/>
          <w:tab w:val="left" w:pos="4680"/>
          <w:tab w:val="left" w:pos="5400"/>
          <w:tab w:val="left" w:pos="8640"/>
        </w:tabs>
        <w:spacing w:before="120"/>
        <w:jc w:val="both"/>
        <w:rPr>
          <w:rFonts w:eastAsia="ヒラギノ角ゴ Pro W3"/>
          <w:u w:val="single"/>
        </w:rPr>
      </w:pPr>
      <w:r w:rsidRPr="00ED0777">
        <w:rPr>
          <w:rFonts w:eastAsia="ヒラギノ角ゴ Pro W3"/>
        </w:rPr>
        <w:t>Title:</w:t>
      </w:r>
      <w:r w:rsidRPr="00ED0777">
        <w:rPr>
          <w:rFonts w:eastAsia="ヒラギノ角ゴ Pro W3"/>
        </w:rPr>
        <w:tab/>
      </w:r>
      <w:r w:rsidRPr="00ED0777">
        <w:rPr>
          <w:rFonts w:eastAsia="ヒラギノ角ゴ Pro W3"/>
          <w:u w:val="single"/>
        </w:rPr>
        <w:tab/>
      </w:r>
      <w:r w:rsidRPr="00ED0777">
        <w:rPr>
          <w:rFonts w:eastAsia="ヒラギノ角ゴ Pro W3"/>
        </w:rPr>
        <w:tab/>
        <w:t>Name:</w:t>
      </w:r>
      <w:r w:rsidRPr="00ED0777">
        <w:rPr>
          <w:rFonts w:eastAsia="ヒラギノ角ゴ Pro W3"/>
        </w:rPr>
        <w:tab/>
      </w:r>
      <w:r w:rsidRPr="00ED0777">
        <w:rPr>
          <w:rFonts w:eastAsia="ヒラギノ角ゴ Pro W3"/>
          <w:u w:val="single"/>
        </w:rPr>
        <w:tab/>
      </w:r>
      <w:r w:rsidRPr="00ED0777">
        <w:rPr>
          <w:rFonts w:eastAsia="ヒラギノ角ゴ Pro W3"/>
          <w:u w:val="single"/>
        </w:rPr>
        <w:tab/>
      </w:r>
    </w:p>
    <w:p w14:paraId="611A6637" w14:textId="77777777" w:rsidR="007C0BA6" w:rsidRPr="00ED0777" w:rsidRDefault="007C0BA6" w:rsidP="007C0BA6">
      <w:pPr>
        <w:tabs>
          <w:tab w:val="left" w:pos="720"/>
          <w:tab w:val="left" w:pos="3870"/>
          <w:tab w:val="left" w:pos="4680"/>
          <w:tab w:val="left" w:pos="5400"/>
          <w:tab w:val="left" w:pos="8640"/>
        </w:tabs>
        <w:spacing w:before="120"/>
        <w:jc w:val="both"/>
        <w:rPr>
          <w:rFonts w:eastAsia="ヒラギノ角ゴ Pro W3"/>
          <w:u w:val="single"/>
        </w:rPr>
      </w:pPr>
      <w:r w:rsidRPr="00ED0777">
        <w:rPr>
          <w:rFonts w:eastAsia="ヒラギノ角ゴ Pro W3"/>
        </w:rPr>
        <w:t>Company</w:t>
      </w:r>
      <w:r>
        <w:rPr>
          <w:rFonts w:eastAsia="ヒラギノ角ゴ Pro W3"/>
        </w:rPr>
        <w:t xml:space="preserve">: </w:t>
      </w:r>
      <w:r w:rsidRPr="00ED0777">
        <w:rPr>
          <w:rFonts w:eastAsia="ヒラギノ角ゴ Pro W3"/>
          <w:u w:val="single"/>
        </w:rPr>
        <w:tab/>
      </w:r>
      <w:r w:rsidRPr="00ED0777">
        <w:rPr>
          <w:rFonts w:eastAsia="ヒラギノ角ゴ Pro W3"/>
        </w:rPr>
        <w:tab/>
      </w:r>
      <w:r w:rsidR="00AA75F2" w:rsidRPr="00AA75F2">
        <w:t>Title:</w:t>
      </w:r>
      <w:r w:rsidRPr="00ED0777">
        <w:rPr>
          <w:rFonts w:eastAsia="ヒラギノ角ゴ Pro W3"/>
        </w:rPr>
        <w:tab/>
      </w:r>
      <w:r w:rsidRPr="00ED0777">
        <w:rPr>
          <w:rFonts w:eastAsia="ヒラギノ角ゴ Pro W3"/>
          <w:u w:val="single"/>
        </w:rPr>
        <w:tab/>
      </w:r>
      <w:r w:rsidRPr="00ED0777">
        <w:rPr>
          <w:rFonts w:eastAsia="ヒラギノ角ゴ Pro W3"/>
          <w:u w:val="single"/>
        </w:rPr>
        <w:tab/>
      </w:r>
    </w:p>
    <w:p w14:paraId="4CD03A93" w14:textId="77777777" w:rsidR="007C0BA6" w:rsidRPr="00ED0777" w:rsidRDefault="007C0BA6" w:rsidP="007C0BA6">
      <w:pPr>
        <w:tabs>
          <w:tab w:val="left" w:pos="540"/>
          <w:tab w:val="left" w:pos="3870"/>
          <w:tab w:val="left" w:pos="4680"/>
          <w:tab w:val="left" w:pos="9000"/>
        </w:tabs>
        <w:rPr>
          <w:rFonts w:eastAsia="ヒラギノ角ゴ Pro W3"/>
        </w:rPr>
      </w:pPr>
      <w:r w:rsidRPr="00ED0777">
        <w:rPr>
          <w:rFonts w:eastAsia="ヒラギノ角ゴ Pro W3"/>
        </w:rPr>
        <w:t>Date:</w:t>
      </w:r>
      <w:r w:rsidRPr="00ED0777">
        <w:rPr>
          <w:rFonts w:eastAsia="ヒラギノ角ゴ Pro W3"/>
        </w:rPr>
        <w:tab/>
      </w:r>
      <w:r w:rsidRPr="00ED0777">
        <w:rPr>
          <w:rFonts w:eastAsia="ヒラギノ角ゴ Pro W3"/>
          <w:u w:val="single"/>
        </w:rPr>
        <w:tab/>
      </w:r>
      <w:r w:rsidRPr="00ED0777">
        <w:rPr>
          <w:rFonts w:eastAsia="ヒラギノ角ゴ Pro W3"/>
        </w:rPr>
        <w:tab/>
        <w:t>Date:</w:t>
      </w:r>
      <w:r>
        <w:rPr>
          <w:rFonts w:eastAsia="ヒラギノ角ゴ Pro W3"/>
        </w:rPr>
        <w:t xml:space="preserve"> </w:t>
      </w:r>
      <w:r w:rsidRPr="00ED0777">
        <w:rPr>
          <w:rFonts w:eastAsia="ヒラギノ角ゴ Pro W3"/>
          <w:u w:val="single"/>
        </w:rPr>
        <w:tab/>
      </w:r>
      <w:r w:rsidRPr="00ED0777">
        <w:rPr>
          <w:rFonts w:eastAsia="ヒラギノ角ゴ Pro W3"/>
          <w:u w:val="single"/>
        </w:rPr>
        <w:tab/>
      </w:r>
    </w:p>
    <w:p w14:paraId="6B63F723" w14:textId="77777777" w:rsidR="007C0BA6" w:rsidRDefault="007C0BA6" w:rsidP="007C0BA6">
      <w:pPr>
        <w:spacing w:after="0"/>
        <w:rPr>
          <w:b/>
        </w:rPr>
      </w:pPr>
    </w:p>
    <w:p w14:paraId="750CDC78" w14:textId="77777777" w:rsidR="007C0BA6" w:rsidRDefault="007C0BA6" w:rsidP="00DD5297">
      <w:pPr>
        <w:spacing w:after="0"/>
        <w:rPr>
          <w:b/>
        </w:rPr>
      </w:pPr>
      <w:r>
        <w:rPr>
          <w:b/>
        </w:rPr>
        <w:br w:type="page"/>
      </w:r>
    </w:p>
    <w:p w14:paraId="0972D106" w14:textId="77777777" w:rsidR="00A87B75" w:rsidRPr="009C7955" w:rsidRDefault="00A87B75" w:rsidP="00A87B75">
      <w:pPr>
        <w:jc w:val="center"/>
        <w:rPr>
          <w:b/>
        </w:rPr>
        <w:sectPr w:rsidR="00A87B75" w:rsidRPr="009C7955" w:rsidSect="00A87B75">
          <w:headerReference w:type="default" r:id="rId65"/>
          <w:footerReference w:type="default" r:id="rId66"/>
          <w:pgSz w:w="12240" w:h="15840"/>
          <w:pgMar w:top="1440" w:right="1440" w:bottom="1440" w:left="1440" w:header="432" w:footer="432" w:gutter="0"/>
          <w:pgNumType w:start="1"/>
          <w:cols w:space="720"/>
          <w:docGrid w:linePitch="360"/>
        </w:sectPr>
      </w:pPr>
    </w:p>
    <w:p w14:paraId="14C9762D" w14:textId="77777777" w:rsidR="00A87B75" w:rsidRPr="009C7955" w:rsidRDefault="00A87B75" w:rsidP="00A87B75">
      <w:pPr>
        <w:jc w:val="center"/>
        <w:rPr>
          <w:b/>
        </w:rPr>
      </w:pPr>
    </w:p>
    <w:p w14:paraId="00E02D4C" w14:textId="0FC74928" w:rsidR="0070095F" w:rsidRDefault="0070095F">
      <w:pPr>
        <w:spacing w:after="0"/>
        <w:rPr>
          <w:b/>
        </w:rPr>
      </w:pPr>
    </w:p>
    <w:p w14:paraId="33366718" w14:textId="77777777" w:rsidR="0070095F" w:rsidRPr="001A454D" w:rsidRDefault="00030AB7" w:rsidP="0070095F">
      <w:pPr>
        <w:jc w:val="center"/>
        <w:rPr>
          <w:b/>
        </w:rPr>
      </w:pPr>
      <w:r w:rsidRPr="00DF50FC">
        <w:rPr>
          <w:b/>
        </w:rPr>
        <w:t>END OF AGREEMENT</w:t>
      </w:r>
    </w:p>
    <w:p w14:paraId="23AEDE3F" w14:textId="1C498ADF" w:rsidR="000F0C07" w:rsidRDefault="000F0C07"/>
    <w:sectPr w:rsidR="000F0C07" w:rsidSect="0070095F">
      <w:headerReference w:type="default" r:id="rId67"/>
      <w:footerReference w:type="default" r:id="rId68"/>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C1D5" w14:textId="77777777" w:rsidR="00B441C7" w:rsidRDefault="00B441C7">
      <w:pPr>
        <w:spacing w:after="0"/>
      </w:pPr>
      <w:r>
        <w:separator/>
      </w:r>
    </w:p>
  </w:endnote>
  <w:endnote w:type="continuationSeparator" w:id="0">
    <w:p w14:paraId="410FB365" w14:textId="77777777" w:rsidR="00B441C7" w:rsidRDefault="00B441C7">
      <w:pPr>
        <w:spacing w:after="0"/>
      </w:pPr>
      <w:r>
        <w:continuationSeparator/>
      </w:r>
    </w:p>
  </w:endnote>
  <w:endnote w:type="continuationNotice" w:id="1">
    <w:p w14:paraId="54EC2D0D" w14:textId="77777777" w:rsidR="00B441C7" w:rsidRDefault="00B441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170B" w14:textId="77777777" w:rsidR="005511E0" w:rsidRDefault="005511E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5AD7" w14:textId="77777777" w:rsidR="00B441C7" w:rsidRPr="00011805" w:rsidRDefault="00B441C7" w:rsidP="00A27366">
    <w:pPr>
      <w:pStyle w:val="Footer"/>
      <w:tabs>
        <w:tab w:val="clear" w:pos="9360"/>
        <w:tab w:val="right" w:pos="10080"/>
      </w:tabs>
      <w:spacing w:before="120"/>
      <w:jc w:val="right"/>
      <w:rPr>
        <w:noProof/>
        <w:sz w:val="16"/>
      </w:rPr>
    </w:pPr>
    <w:r w:rsidRPr="003861EE">
      <w:tab/>
      <w:t>VI-A - 1</w:t>
    </w:r>
  </w:p>
  <w:p w14:paraId="706F3257"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59590FC7" w14:textId="20F220A4" w:rsidR="00B441C7" w:rsidRPr="003861EE" w:rsidRDefault="00B441C7" w:rsidP="007C200F">
    <w:pPr>
      <w:pStyle w:val="Footer"/>
      <w:tabs>
        <w:tab w:val="clear" w:pos="9360"/>
        <w:tab w:val="right" w:pos="10080"/>
      </w:tabs>
      <w:spacing w:before="120"/>
      <w:jc w:val="right"/>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5736" w14:textId="1715908A" w:rsidR="00B441C7" w:rsidRPr="003861EE" w:rsidRDefault="00B441C7" w:rsidP="0070095F">
    <w:pPr>
      <w:pStyle w:val="Footer"/>
    </w:pPr>
    <w:r w:rsidRPr="003861EE">
      <w:rPr>
        <w:noProof/>
      </w:rPr>
      <w:tab/>
    </w:r>
    <w:r w:rsidRPr="003861EE">
      <w:t>VI-C - 1</w:t>
    </w:r>
  </w:p>
  <w:p w14:paraId="54E43CD0"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3BF764BC" w14:textId="77777777" w:rsidR="00B441C7" w:rsidRPr="003861EE" w:rsidRDefault="00B441C7" w:rsidP="000D624E">
    <w:pPr>
      <w:pStyle w:val="Footer"/>
      <w:tabs>
        <w:tab w:val="clear" w:pos="9360"/>
        <w:tab w:val="right" w:pos="10080"/>
      </w:tabs>
      <w:spacing w:before="120"/>
      <w:jc w:val="right"/>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FD20" w14:textId="224D5EA0" w:rsidR="00B441C7" w:rsidRPr="003861EE" w:rsidRDefault="00B441C7" w:rsidP="0070095F">
    <w:pPr>
      <w:pStyle w:val="Footer"/>
    </w:pPr>
    <w:r w:rsidRPr="003861EE">
      <w:rPr>
        <w:noProof/>
      </w:rPr>
      <w:tab/>
      <w:t>VII</w:t>
    </w:r>
    <w:r>
      <w:rPr>
        <w:noProof/>
      </w:rPr>
      <w:t>-C</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5B8697B5"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1CFD78F8" w14:textId="77777777" w:rsidR="00B441C7" w:rsidRPr="003861EE" w:rsidRDefault="00B441C7" w:rsidP="000D624E">
    <w:pPr>
      <w:pStyle w:val="Footer"/>
      <w:tabs>
        <w:tab w:val="clear" w:pos="9360"/>
        <w:tab w:val="right" w:pos="10080"/>
      </w:tabs>
      <w:spacing w:before="120"/>
      <w:jc w:val="right"/>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F751" w14:textId="55C0F335" w:rsidR="00B441C7" w:rsidRPr="003861EE" w:rsidRDefault="00B441C7" w:rsidP="0070095F">
    <w:pPr>
      <w:pStyle w:val="Footer"/>
    </w:pPr>
    <w:r w:rsidRPr="003861EE">
      <w:rPr>
        <w:noProof/>
      </w:rPr>
      <w:tab/>
      <w:t>I</w:t>
    </w:r>
    <w:r w:rsidRPr="003861EE">
      <w:t>X - 1</w:t>
    </w:r>
  </w:p>
  <w:p w14:paraId="0C2E23F6"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2382E28A" w14:textId="77777777" w:rsidR="00B441C7" w:rsidRPr="003861EE" w:rsidRDefault="00B441C7" w:rsidP="000D624E">
    <w:pPr>
      <w:pStyle w:val="Footer"/>
      <w:tabs>
        <w:tab w:val="clear" w:pos="9360"/>
        <w:tab w:val="right" w:pos="10080"/>
      </w:tabs>
      <w:spacing w:before="120"/>
      <w:jc w:val="right"/>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6AE2" w14:textId="12063A9E" w:rsidR="00B441C7" w:rsidRPr="003861EE" w:rsidRDefault="00B441C7" w:rsidP="0070095F">
    <w:pPr>
      <w:pStyle w:val="Footer"/>
    </w:pPr>
    <w:r>
      <w:tab/>
      <w:t>VI-B</w:t>
    </w:r>
    <w:r w:rsidRPr="003861EE">
      <w:t xml:space="preserve"> - 1</w:t>
    </w:r>
  </w:p>
  <w:p w14:paraId="0F72A5AC"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04C62DF5" w14:textId="00716F2B" w:rsidR="00B441C7" w:rsidRPr="003861EE" w:rsidRDefault="00B441C7" w:rsidP="000D624E">
    <w:pPr>
      <w:pStyle w:val="Footer"/>
      <w:tabs>
        <w:tab w:val="clear" w:pos="9360"/>
        <w:tab w:val="right" w:pos="10080"/>
      </w:tabs>
      <w:spacing w:before="120"/>
      <w:jc w:val="right"/>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13C8" w14:textId="362B44ED" w:rsidR="00B441C7" w:rsidRPr="003861EE" w:rsidRDefault="00B441C7" w:rsidP="0088146C">
    <w:pPr>
      <w:pStyle w:val="Footer"/>
    </w:pPr>
    <w:r w:rsidRPr="003861EE">
      <w:tab/>
      <w:t>X</w:t>
    </w:r>
    <w:r>
      <w:t>I</w:t>
    </w:r>
    <w:r w:rsidRPr="003861EE">
      <w:t xml:space="preserve">I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524808EA"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3779904E" w14:textId="77777777" w:rsidR="00B441C7" w:rsidRPr="003861EE" w:rsidRDefault="00B441C7" w:rsidP="000D624E">
    <w:pPr>
      <w:pStyle w:val="Footer"/>
      <w:tabs>
        <w:tab w:val="clear" w:pos="9360"/>
        <w:tab w:val="right" w:pos="10080"/>
      </w:tabs>
      <w:spacing w:before="120"/>
      <w:jc w:val="right"/>
      <w:rPr>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430E" w14:textId="1CF10630" w:rsidR="00B441C7" w:rsidRPr="003861EE" w:rsidRDefault="00B441C7" w:rsidP="00A27366">
    <w:pPr>
      <w:pStyle w:val="Footer"/>
      <w:tabs>
        <w:tab w:val="clear" w:pos="9360"/>
        <w:tab w:val="right" w:pos="10080"/>
      </w:tabs>
      <w:spacing w:before="120"/>
      <w:jc w:val="right"/>
      <w:rPr>
        <w:sz w:val="16"/>
        <w:szCs w:val="16"/>
      </w:rPr>
    </w:pPr>
    <w:r w:rsidRPr="003861EE">
      <w:tab/>
    </w:r>
    <w:r>
      <w:t>VIII</w:t>
    </w:r>
    <w:r w:rsidRPr="003861EE">
      <w:t xml:space="preserve"> - </w:t>
    </w:r>
    <w:r>
      <w:t>8</w:t>
    </w:r>
    <w:r w:rsidRPr="00011805">
      <w:rPr>
        <w:noProof/>
        <w:sz w:val="16"/>
      </w:rPr>
      <w:t>PG&amp;E</w:t>
    </w:r>
    <w:r>
      <w:rPr>
        <w:noProof/>
        <w:sz w:val="16"/>
      </w:rPr>
      <w:t xml:space="preserve"> 2022 Partnership Pilot</w:t>
    </w:r>
  </w:p>
  <w:p w14:paraId="5A2C7C1B" w14:textId="3155848D" w:rsidR="00B441C7" w:rsidRPr="003861EE" w:rsidRDefault="00B441C7" w:rsidP="00A96BAA">
    <w:pPr>
      <w:pStyle w:val="Footer"/>
      <w:rPr>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2851" w14:textId="098339BC" w:rsidR="00B441C7" w:rsidRPr="003861EE" w:rsidRDefault="00B441C7" w:rsidP="0070095F">
    <w:pPr>
      <w:pStyle w:val="Footer"/>
    </w:pPr>
    <w:r w:rsidRPr="003861EE">
      <w:rPr>
        <w:noProof/>
      </w:rPr>
      <w:tab/>
    </w:r>
    <w:r>
      <w:rPr>
        <w:noProof/>
      </w:rPr>
      <w:t>IX</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0CE9AE6A"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26627EF9" w14:textId="2F0C7900" w:rsidR="00B441C7" w:rsidRPr="003861EE" w:rsidRDefault="00B441C7" w:rsidP="000D624E">
    <w:pPr>
      <w:pStyle w:val="Footer"/>
      <w:tabs>
        <w:tab w:val="clear" w:pos="9360"/>
        <w:tab w:val="right" w:pos="10080"/>
      </w:tabs>
      <w:spacing w:before="120"/>
      <w:jc w:val="right"/>
      <w:rPr>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5A39" w14:textId="77777777" w:rsidR="00B441C7" w:rsidRPr="00011805" w:rsidRDefault="00B441C7" w:rsidP="00A27366">
    <w:pPr>
      <w:pStyle w:val="Footer"/>
      <w:tabs>
        <w:tab w:val="clear" w:pos="9360"/>
        <w:tab w:val="right" w:pos="10080"/>
      </w:tabs>
      <w:spacing w:before="120"/>
      <w:jc w:val="right"/>
      <w:rPr>
        <w:noProof/>
        <w:sz w:val="16"/>
      </w:rPr>
    </w:pPr>
    <w:r w:rsidRPr="003861EE">
      <w:rPr>
        <w:noProof/>
      </w:rPr>
      <w:tab/>
      <w:t>VIII</w:t>
    </w:r>
    <w:r w:rsidRPr="003861EE">
      <w:t xml:space="preserve"> - </w:t>
    </w:r>
    <w:r w:rsidRPr="003861EE">
      <w:fldChar w:fldCharType="begin"/>
    </w:r>
    <w:r w:rsidRPr="003861EE">
      <w:instrText xml:space="preserve"> PAGE  \* Arabic  \* MERGEFORMAT </w:instrText>
    </w:r>
    <w:r w:rsidRPr="003861EE">
      <w:fldChar w:fldCharType="separate"/>
    </w:r>
    <w:r>
      <w:rPr>
        <w:noProof/>
      </w:rPr>
      <w:t>5</w:t>
    </w:r>
    <w:r w:rsidRPr="003861EE">
      <w:fldChar w:fldCharType="end"/>
    </w:r>
  </w:p>
  <w:p w14:paraId="79A8DF70"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4D5BB532" w14:textId="76A8AB35" w:rsidR="00B441C7" w:rsidRPr="003861EE" w:rsidRDefault="00B441C7" w:rsidP="000D624E">
    <w:pPr>
      <w:pStyle w:val="Footer"/>
      <w:tabs>
        <w:tab w:val="clear" w:pos="9360"/>
        <w:tab w:val="right" w:pos="10080"/>
      </w:tabs>
      <w:spacing w:before="120"/>
      <w:jc w:val="right"/>
      <w:rPr>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8755" w14:textId="77777777" w:rsidR="00B441C7" w:rsidRPr="00011805" w:rsidRDefault="00B441C7" w:rsidP="00A27366">
    <w:pPr>
      <w:pStyle w:val="Footer"/>
      <w:tabs>
        <w:tab w:val="clear" w:pos="9360"/>
        <w:tab w:val="right" w:pos="10080"/>
      </w:tabs>
      <w:spacing w:before="120"/>
      <w:jc w:val="right"/>
      <w:rPr>
        <w:noProof/>
        <w:sz w:val="16"/>
      </w:rPr>
    </w:pPr>
    <w:r w:rsidRPr="003861EE">
      <w:rPr>
        <w:noProof/>
      </w:rPr>
      <w:tab/>
    </w:r>
    <w:r w:rsidRPr="003861EE">
      <w:t>X - 1</w:t>
    </w:r>
  </w:p>
  <w:p w14:paraId="77025849"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214EDB24" w14:textId="72C2908E" w:rsidR="00B441C7" w:rsidRPr="003861EE" w:rsidRDefault="00B441C7" w:rsidP="000D624E">
    <w:pPr>
      <w:pStyle w:val="Footer"/>
      <w:tabs>
        <w:tab w:val="clear" w:pos="9360"/>
        <w:tab w:val="right" w:pos="10080"/>
      </w:tabs>
      <w:spacing w:before="120"/>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389"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391873AF" w14:textId="2950CD38" w:rsidR="00B441C7" w:rsidRPr="003861EE" w:rsidRDefault="00B441C7" w:rsidP="00A02C3C">
    <w:pPr>
      <w:pStyle w:val="Footer"/>
      <w:tabs>
        <w:tab w:val="clear" w:pos="9360"/>
        <w:tab w:val="right" w:pos="10080"/>
      </w:tabs>
      <w:spacing w:before="120"/>
      <w:jc w:val="right"/>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BADD" w14:textId="6198083E" w:rsidR="00B441C7" w:rsidRPr="003861EE" w:rsidRDefault="00B441C7" w:rsidP="0070095F">
    <w:pPr>
      <w:pStyle w:val="Footer"/>
    </w:pPr>
    <w:r w:rsidRPr="003861EE">
      <w:tab/>
      <w:t xml:space="preserve">XI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3011BB5D"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65F778B8" w14:textId="77777777" w:rsidR="00B441C7" w:rsidRPr="003861EE" w:rsidRDefault="00B441C7" w:rsidP="007C200F">
    <w:pPr>
      <w:pStyle w:val="Footer"/>
      <w:tabs>
        <w:tab w:val="clear" w:pos="9360"/>
        <w:tab w:val="right" w:pos="10080"/>
      </w:tabs>
      <w:spacing w:before="120"/>
      <w:jc w:val="right"/>
      <w:rPr>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E660" w14:textId="77777777" w:rsidR="00B441C7" w:rsidRPr="00DD5297" w:rsidRDefault="00B441C7" w:rsidP="00B810A9">
    <w:pPr>
      <w:pStyle w:val="Footer"/>
      <w:rPr>
        <w:sz w:val="16"/>
      </w:rPr>
    </w:pPr>
    <w:r w:rsidRPr="00723D57">
      <w:tab/>
    </w:r>
  </w:p>
  <w:tbl>
    <w:tblPr>
      <w:tblW w:w="9576" w:type="dxa"/>
      <w:tblLayout w:type="fixed"/>
      <w:tblLook w:val="0000" w:firstRow="0" w:lastRow="0" w:firstColumn="0" w:lastColumn="0" w:noHBand="0" w:noVBand="0"/>
    </w:tblPr>
    <w:tblGrid>
      <w:gridCol w:w="3831"/>
      <w:gridCol w:w="1915"/>
      <w:gridCol w:w="3830"/>
    </w:tblGrid>
    <w:tr w:rsidR="00B441C7" w14:paraId="5124C1E9" w14:textId="77777777" w:rsidTr="00D259EB">
      <w:tc>
        <w:tcPr>
          <w:tcW w:w="2000" w:type="pct"/>
          <w:shd w:val="clear" w:color="auto" w:fill="auto"/>
          <w:vAlign w:val="bottom"/>
        </w:tcPr>
        <w:p w14:paraId="77D5A4A6" w14:textId="77777777" w:rsidR="00B441C7" w:rsidRPr="00723D57" w:rsidRDefault="00B441C7" w:rsidP="00D259EB">
          <w:pPr>
            <w:pStyle w:val="Footer"/>
            <w:rPr>
              <w:sz w:val="12"/>
            </w:rPr>
          </w:pPr>
        </w:p>
      </w:tc>
      <w:tc>
        <w:tcPr>
          <w:tcW w:w="1000" w:type="pct"/>
          <w:shd w:val="clear" w:color="auto" w:fill="auto"/>
        </w:tcPr>
        <w:p w14:paraId="5A1A61D9" w14:textId="77777777" w:rsidR="00B441C7" w:rsidRPr="00723D57" w:rsidRDefault="00B441C7" w:rsidP="00D259EB">
          <w:pPr>
            <w:pStyle w:val="WCPageNumber"/>
            <w:jc w:val="center"/>
          </w:pPr>
          <w:r>
            <w:t>[Insert] - 1</w:t>
          </w:r>
        </w:p>
      </w:tc>
      <w:tc>
        <w:tcPr>
          <w:tcW w:w="2000" w:type="pct"/>
          <w:shd w:val="clear" w:color="auto" w:fill="auto"/>
        </w:tcPr>
        <w:p w14:paraId="4128B140" w14:textId="77777777" w:rsidR="00B441C7" w:rsidRPr="00723D57" w:rsidRDefault="00B441C7" w:rsidP="00D259EB">
          <w:pPr>
            <w:pStyle w:val="Footer"/>
            <w:jc w:val="right"/>
          </w:pPr>
        </w:p>
      </w:tc>
    </w:tr>
  </w:tbl>
  <w:p w14:paraId="1A2F3E39"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6A34E05B" w14:textId="77777777" w:rsidR="00B441C7" w:rsidRPr="00723D57" w:rsidRDefault="00B441C7" w:rsidP="000D624E">
    <w:pPr>
      <w:pStyle w:val="Footer"/>
      <w:jc w:val="right"/>
      <w:rPr>
        <w:sz w:val="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D10A" w14:textId="77777777" w:rsidR="00B441C7" w:rsidRDefault="00B441C7" w:rsidP="00662143">
    <w:pPr>
      <w:pStyle w:val="Footer"/>
      <w:tabs>
        <w:tab w:val="left" w:pos="3759"/>
      </w:tabs>
      <w:rPr>
        <w:noProof/>
      </w:rPr>
    </w:pPr>
    <w:r w:rsidRPr="007819C4">
      <w:tab/>
    </w:r>
    <w:r>
      <w:tab/>
    </w:r>
    <w:r w:rsidRPr="007819C4">
      <w:t>X</w:t>
    </w:r>
    <w:r>
      <w:t>III</w:t>
    </w:r>
    <w:r w:rsidRPr="007819C4">
      <w:t xml:space="preserve"> - </w:t>
    </w:r>
    <w:r>
      <w:fldChar w:fldCharType="begin"/>
    </w:r>
    <w:r>
      <w:instrText xml:space="preserve"> PAGE   \* MERGEFORMAT </w:instrText>
    </w:r>
    <w:r>
      <w:fldChar w:fldCharType="separate"/>
    </w:r>
    <w:r>
      <w:t>1</w:t>
    </w:r>
    <w:r>
      <w:rPr>
        <w:noProof/>
      </w:rPr>
      <w:fldChar w:fldCharType="end"/>
    </w:r>
  </w:p>
  <w:p w14:paraId="7C2C6173"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11222668" w14:textId="00B7969D" w:rsidR="00B441C7" w:rsidRPr="00DD5297" w:rsidRDefault="00B441C7" w:rsidP="000D624E">
    <w:pPr>
      <w:pStyle w:val="Footer"/>
      <w:jc w:val="right"/>
      <w:rPr>
        <w:sz w:val="1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A591" w14:textId="0ED42F0C" w:rsidR="00B441C7" w:rsidRDefault="00B441C7" w:rsidP="00662143">
    <w:pPr>
      <w:pStyle w:val="Footer"/>
      <w:tabs>
        <w:tab w:val="left" w:pos="3759"/>
      </w:tabs>
      <w:rPr>
        <w:noProof/>
      </w:rPr>
    </w:pPr>
    <w:r w:rsidRPr="007819C4">
      <w:tab/>
    </w:r>
    <w:r>
      <w:tab/>
    </w:r>
    <w:r w:rsidRPr="007819C4">
      <w:t>X</w:t>
    </w:r>
    <w:r>
      <w:t>X</w:t>
    </w:r>
    <w:r w:rsidRPr="007819C4">
      <w:t xml:space="preserve"> - </w:t>
    </w:r>
    <w:r>
      <w:fldChar w:fldCharType="begin"/>
    </w:r>
    <w:r>
      <w:instrText xml:space="preserve"> PAGE   \* MERGEFORMAT </w:instrText>
    </w:r>
    <w:r>
      <w:fldChar w:fldCharType="separate"/>
    </w:r>
    <w:r>
      <w:t>1</w:t>
    </w:r>
    <w:r>
      <w:rPr>
        <w:noProof/>
      </w:rPr>
      <w:fldChar w:fldCharType="end"/>
    </w:r>
  </w:p>
  <w:p w14:paraId="318A8AC4"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073C80B9" w14:textId="06B43C81" w:rsidR="00B441C7" w:rsidRPr="00DD5297" w:rsidRDefault="00B441C7" w:rsidP="000D624E">
    <w:pPr>
      <w:pStyle w:val="Footer"/>
      <w:jc w:val="right"/>
      <w:rPr>
        <w:sz w:val="1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0318" w14:textId="62699D3A" w:rsidR="00B441C7" w:rsidRPr="003861EE" w:rsidRDefault="00B441C7" w:rsidP="0088146C">
    <w:pPr>
      <w:pStyle w:val="Footer"/>
    </w:pPr>
    <w:r w:rsidRPr="003861EE">
      <w:tab/>
      <w:t>X</w:t>
    </w:r>
    <w:r>
      <w:t>I</w:t>
    </w:r>
    <w:r w:rsidRPr="003861EE">
      <w:t xml:space="preserve">I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58BED449"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6979A92D" w14:textId="46EBFB3A" w:rsidR="00B441C7" w:rsidRPr="003861EE" w:rsidRDefault="00B441C7" w:rsidP="007C200F">
    <w:pPr>
      <w:pStyle w:val="Footer"/>
      <w:tabs>
        <w:tab w:val="clear" w:pos="9360"/>
        <w:tab w:val="right" w:pos="10080"/>
      </w:tabs>
      <w:spacing w:before="120"/>
      <w:jc w:val="right"/>
      <w:rPr>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4287" w14:textId="77777777" w:rsidR="00B441C7" w:rsidRDefault="00B441C7" w:rsidP="00A87B75">
    <w:pPr>
      <w:pStyle w:val="Footer"/>
    </w:pPr>
    <w:r w:rsidRPr="007819C4">
      <w:tab/>
      <w:t>X</w:t>
    </w:r>
    <w:r>
      <w:t>XI</w:t>
    </w:r>
    <w:r w:rsidRPr="007819C4">
      <w:t xml:space="preserve"> </w:t>
    </w:r>
    <w:r>
      <w:t>–</w:t>
    </w:r>
    <w:r w:rsidRPr="007819C4">
      <w:t xml:space="preserve"> </w:t>
    </w:r>
    <w:r>
      <w:fldChar w:fldCharType="begin"/>
    </w:r>
    <w:r>
      <w:instrText xml:space="preserve"> PAGE   \* MERGEFORMAT </w:instrText>
    </w:r>
    <w:r>
      <w:fldChar w:fldCharType="separate"/>
    </w:r>
    <w:r>
      <w:rPr>
        <w:noProof/>
      </w:rPr>
      <w:t>1</w:t>
    </w:r>
    <w:r>
      <w:rPr>
        <w:noProof/>
      </w:rPr>
      <w:fldChar w:fldCharType="end"/>
    </w:r>
  </w:p>
  <w:p w14:paraId="12C0A900"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4FF20EF5" w14:textId="0390F843" w:rsidR="00B441C7" w:rsidRPr="00DD5297" w:rsidRDefault="00B441C7" w:rsidP="000D624E">
    <w:pPr>
      <w:pStyle w:val="Footer"/>
      <w:jc w:val="right"/>
      <w:rPr>
        <w:sz w:val="18"/>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4ED5" w14:textId="7A420A12" w:rsidR="00B441C7" w:rsidRDefault="00B441C7" w:rsidP="00A87B75">
    <w:pPr>
      <w:pStyle w:val="Footer"/>
    </w:pPr>
    <w:r w:rsidRPr="007819C4">
      <w:tab/>
      <w:t>X</w:t>
    </w:r>
    <w:r>
      <w:t>XII</w:t>
    </w:r>
    <w:r w:rsidRPr="007819C4">
      <w:t xml:space="preserve"> </w:t>
    </w:r>
    <w:r>
      <w:t>–</w:t>
    </w:r>
    <w:r w:rsidRPr="007819C4">
      <w:t xml:space="preserve"> </w:t>
    </w:r>
    <w:r>
      <w:fldChar w:fldCharType="begin"/>
    </w:r>
    <w:r>
      <w:instrText xml:space="preserve"> PAGE   \* MERGEFORMAT </w:instrText>
    </w:r>
    <w:r>
      <w:fldChar w:fldCharType="separate"/>
    </w:r>
    <w:r>
      <w:rPr>
        <w:noProof/>
      </w:rPr>
      <w:t>1</w:t>
    </w:r>
    <w:r>
      <w:rPr>
        <w:noProof/>
      </w:rPr>
      <w:fldChar w:fldCharType="end"/>
    </w:r>
  </w:p>
  <w:p w14:paraId="16A89C3A"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36333046" w14:textId="3EA24F28" w:rsidR="00B441C7" w:rsidRPr="00DD5297" w:rsidRDefault="00B441C7" w:rsidP="000D624E">
    <w:pPr>
      <w:pStyle w:val="Footer"/>
      <w:jc w:val="right"/>
      <w:rPr>
        <w:sz w:val="18"/>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FDDB" w14:textId="05119B49" w:rsidR="00B441C7" w:rsidRPr="00F73890" w:rsidRDefault="00B441C7" w:rsidP="001726F0">
    <w:pPr>
      <w:pStyle w:val="Footer"/>
      <w:jc w:val="right"/>
    </w:pPr>
    <w:r w:rsidRPr="00011805">
      <w:rPr>
        <w:noProof/>
        <w:sz w:val="16"/>
      </w:rPr>
      <w:t xml:space="preserve">PG&amp;E </w:t>
    </w:r>
    <w:r>
      <w:rPr>
        <w:noProof/>
        <w:sz w:val="16"/>
      </w:rPr>
      <w:t>Partnership Pilot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4779" w14:textId="77777777" w:rsidR="005511E0" w:rsidRDefault="005511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8253" w14:textId="77777777" w:rsidR="00B441C7" w:rsidRDefault="00B441C7" w:rsidP="00011805">
    <w:pPr>
      <w:pStyle w:val="Footer"/>
      <w:tabs>
        <w:tab w:val="right" w:pos="10080"/>
      </w:tabs>
      <w:spacing w:before="120"/>
      <w:rPr>
        <w:noProof/>
      </w:rPr>
    </w:pPr>
    <w:r>
      <w:tab/>
    </w:r>
    <w:r>
      <w:fldChar w:fldCharType="begin"/>
    </w:r>
    <w:r>
      <w:instrText xml:space="preserve"> PAGE   \* MERGEFORMAT </w:instrText>
    </w:r>
    <w:r>
      <w:fldChar w:fldCharType="separate"/>
    </w:r>
    <w:r>
      <w:rPr>
        <w:noProof/>
      </w:rPr>
      <w:t>iv</w:t>
    </w:r>
    <w:r>
      <w:rPr>
        <w:noProof/>
      </w:rPr>
      <w:fldChar w:fldCharType="end"/>
    </w:r>
    <w:r>
      <w:rPr>
        <w:noProof/>
      </w:rPr>
      <w:tab/>
    </w:r>
  </w:p>
  <w:p w14:paraId="62F162F7" w14:textId="471E2524" w:rsidR="00B441C7" w:rsidRPr="003861EE" w:rsidRDefault="00B441C7" w:rsidP="00F145A2">
    <w:pPr>
      <w:pStyle w:val="Footer"/>
      <w:tabs>
        <w:tab w:val="clear" w:pos="9360"/>
        <w:tab w:val="right" w:pos="10080"/>
      </w:tabs>
      <w:spacing w:before="120"/>
      <w:jc w:val="right"/>
      <w:rPr>
        <w:sz w:val="16"/>
        <w:szCs w:val="16"/>
      </w:rPr>
    </w:pPr>
    <w:r w:rsidRPr="00011805">
      <w:rPr>
        <w:noProof/>
        <w:sz w:val="16"/>
      </w:rPr>
      <w:t>PG&amp;E</w:t>
    </w:r>
    <w:r>
      <w:rPr>
        <w:noProof/>
        <w:sz w:val="16"/>
      </w:rPr>
      <w:t xml:space="preserve"> Partnership Pilot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458A" w14:textId="2740699F" w:rsidR="00B441C7" w:rsidRPr="003861EE" w:rsidRDefault="00B441C7" w:rsidP="0070095F">
    <w:pPr>
      <w:pStyle w:val="Footer"/>
    </w:pPr>
    <w:r w:rsidRPr="003861EE">
      <w:rPr>
        <w:noProof/>
      </w:rPr>
      <w:tab/>
    </w:r>
    <w:r w:rsidRPr="003861EE">
      <w:t xml:space="preserve">I - </w:t>
    </w:r>
    <w:r w:rsidRPr="003861EE">
      <w:fldChar w:fldCharType="begin"/>
    </w:r>
    <w:r w:rsidRPr="003861EE">
      <w:instrText xml:space="preserve"> PAGE  \* Arabic  \* MERGEFORMAT </w:instrText>
    </w:r>
    <w:r w:rsidRPr="003861EE">
      <w:fldChar w:fldCharType="separate"/>
    </w:r>
    <w:r>
      <w:rPr>
        <w:noProof/>
      </w:rPr>
      <w:t>15</w:t>
    </w:r>
    <w:r w:rsidRPr="003861EE">
      <w:fldChar w:fldCharType="end"/>
    </w:r>
  </w:p>
  <w:p w14:paraId="3EAF2C08" w14:textId="07B6FB0A" w:rsidR="00B441C7" w:rsidRPr="007819C4" w:rsidRDefault="00B441C7" w:rsidP="000D624E">
    <w:pPr>
      <w:pStyle w:val="Footer"/>
      <w:jc w:val="right"/>
    </w:pPr>
    <w:r w:rsidRPr="00011805">
      <w:rPr>
        <w:noProof/>
        <w:sz w:val="16"/>
      </w:rPr>
      <w:t xml:space="preserve">PG&amp;E </w:t>
    </w:r>
    <w:r>
      <w:rPr>
        <w:noProof/>
        <w:sz w:val="16"/>
      </w:rPr>
      <w:t>Partnership Pilot</w:t>
    </w:r>
  </w:p>
  <w:p w14:paraId="2FF0DB9F" w14:textId="319D0E3D" w:rsidR="00B441C7" w:rsidRPr="003861EE" w:rsidRDefault="00B441C7" w:rsidP="00F145A2">
    <w:pPr>
      <w:pStyle w:val="Footer"/>
      <w:tabs>
        <w:tab w:val="clear" w:pos="9360"/>
        <w:tab w:val="right" w:pos="10080"/>
      </w:tabs>
      <w:spacing w:before="120"/>
      <w:jc w:val="righ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5D62" w14:textId="66A682B3" w:rsidR="00B441C7" w:rsidRPr="003861EE" w:rsidRDefault="00B441C7" w:rsidP="0070095F">
    <w:pPr>
      <w:pStyle w:val="Footer"/>
    </w:pPr>
    <w:r w:rsidRPr="003861EE">
      <w:rPr>
        <w:noProof/>
        <w:sz w:val="16"/>
        <w:szCs w:val="16"/>
      </w:rPr>
      <w:tab/>
    </w:r>
    <w:r>
      <w:rPr>
        <w:noProof/>
      </w:rPr>
      <w:t>IV</w:t>
    </w:r>
    <w:r w:rsidRPr="003861EE">
      <w:rPr>
        <w:noProof/>
      </w:rPr>
      <w:t xml:space="preserve"> - </w:t>
    </w:r>
    <w:r>
      <w:rPr>
        <w:noProof/>
      </w:rPr>
      <w:t>8</w:t>
    </w:r>
  </w:p>
  <w:p w14:paraId="480FEFE5" w14:textId="508BC094" w:rsidR="00B441C7" w:rsidRPr="003861EE" w:rsidRDefault="00B441C7" w:rsidP="000D624E">
    <w:pPr>
      <w:pStyle w:val="Footer"/>
      <w:tabs>
        <w:tab w:val="clear" w:pos="9360"/>
        <w:tab w:val="right" w:pos="10080"/>
      </w:tabs>
      <w:spacing w:before="120"/>
      <w:jc w:val="right"/>
      <w:rPr>
        <w:sz w:val="16"/>
        <w:szCs w:val="16"/>
      </w:rPr>
    </w:pPr>
    <w:r>
      <w:rPr>
        <w:noProof/>
        <w:sz w:val="16"/>
      </w:rPr>
      <w:t>PG&amp;E 2022 Partnership Pilot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5E19" w14:textId="1A7DA628" w:rsidR="00B441C7" w:rsidRPr="003861EE" w:rsidRDefault="00B441C7" w:rsidP="0070095F">
    <w:pPr>
      <w:pStyle w:val="Footer"/>
    </w:pPr>
    <w:r w:rsidRPr="003861EE">
      <w:rPr>
        <w:noProof/>
      </w:rPr>
      <w:tab/>
      <w:t>V</w:t>
    </w:r>
    <w:r w:rsidRPr="003861EE">
      <w:t xml:space="preserve"> - </w:t>
    </w:r>
    <w:r w:rsidRPr="003861EE">
      <w:fldChar w:fldCharType="begin"/>
    </w:r>
    <w:r w:rsidRPr="003861EE">
      <w:instrText xml:space="preserve"> PAGE  \* Arabic  \* MERGEFORMAT </w:instrText>
    </w:r>
    <w:r w:rsidRPr="003861EE">
      <w:fldChar w:fldCharType="separate"/>
    </w:r>
    <w:r>
      <w:rPr>
        <w:noProof/>
      </w:rPr>
      <w:t>1</w:t>
    </w:r>
    <w:r w:rsidRPr="003861EE">
      <w:fldChar w:fldCharType="end"/>
    </w:r>
  </w:p>
  <w:p w14:paraId="7F63776F" w14:textId="7F9E004A" w:rsidR="00B441C7" w:rsidRPr="003861EE" w:rsidRDefault="00B441C7" w:rsidP="000D624E">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FD1A" w14:textId="77777777" w:rsidR="00B441C7" w:rsidRDefault="00B441C7" w:rsidP="00A87B75">
    <w:pPr>
      <w:pStyle w:val="Footer"/>
      <w:rPr>
        <w:noProof/>
      </w:rPr>
    </w:pPr>
    <w:r>
      <w:rPr>
        <w:noProof/>
        <w:sz w:val="16"/>
      </w:rPr>
      <w:tab/>
    </w:r>
    <w:r>
      <w:t>VI</w:t>
    </w:r>
    <w:r w:rsidRPr="007819C4">
      <w:rPr>
        <w:noProof/>
      </w:rPr>
      <w:t xml:space="preserve"> - </w:t>
    </w:r>
    <w:r>
      <w:fldChar w:fldCharType="begin"/>
    </w:r>
    <w:r>
      <w:instrText xml:space="preserve"> PAGE   \* MERGEFORMAT </w:instrText>
    </w:r>
    <w:r>
      <w:fldChar w:fldCharType="separate"/>
    </w:r>
    <w:r>
      <w:rPr>
        <w:noProof/>
      </w:rPr>
      <w:t>1</w:t>
    </w:r>
    <w:r>
      <w:rPr>
        <w:noProof/>
      </w:rPr>
      <w:fldChar w:fldCharType="end"/>
    </w:r>
  </w:p>
  <w:p w14:paraId="0C190AF5" w14:textId="77777777" w:rsidR="00B441C7" w:rsidRPr="003861EE" w:rsidRDefault="00B441C7" w:rsidP="00A27366">
    <w:pPr>
      <w:pStyle w:val="Footer"/>
      <w:tabs>
        <w:tab w:val="clear" w:pos="9360"/>
        <w:tab w:val="right" w:pos="10080"/>
      </w:tabs>
      <w:spacing w:before="120"/>
      <w:jc w:val="right"/>
      <w:rPr>
        <w:sz w:val="16"/>
        <w:szCs w:val="16"/>
      </w:rPr>
    </w:pPr>
    <w:r w:rsidRPr="00011805">
      <w:rPr>
        <w:noProof/>
        <w:sz w:val="16"/>
      </w:rPr>
      <w:t>PG&amp;E</w:t>
    </w:r>
    <w:r>
      <w:rPr>
        <w:noProof/>
        <w:sz w:val="16"/>
      </w:rPr>
      <w:t xml:space="preserve"> 2022 Partnership Pilot</w:t>
    </w:r>
  </w:p>
  <w:p w14:paraId="0FCF54BE" w14:textId="77777777" w:rsidR="00B441C7" w:rsidRPr="007819C4" w:rsidRDefault="00B441C7" w:rsidP="000D624E">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EB72" w14:textId="5000E30D" w:rsidR="00B441C7" w:rsidRPr="003861EE" w:rsidRDefault="00B441C7" w:rsidP="0070095F">
    <w:pPr>
      <w:pStyle w:val="Footer"/>
    </w:pPr>
    <w:r w:rsidRPr="003861EE">
      <w:rPr>
        <w:noProof/>
      </w:rPr>
      <w:tab/>
    </w:r>
    <w:r w:rsidRPr="003861EE">
      <w:t>VI</w:t>
    </w:r>
  </w:p>
  <w:p w14:paraId="7641F994" w14:textId="551AA6B0" w:rsidR="00B441C7" w:rsidRPr="007819C4" w:rsidRDefault="00B441C7" w:rsidP="000D624E">
    <w:pPr>
      <w:pStyle w:val="Footer"/>
      <w:jc w:val="right"/>
    </w:pPr>
    <w:r w:rsidRPr="00011805">
      <w:rPr>
        <w:noProof/>
        <w:sz w:val="16"/>
      </w:rPr>
      <w:t>PG&amp;E</w:t>
    </w:r>
    <w:r>
      <w:rPr>
        <w:noProof/>
        <w:sz w:val="16"/>
      </w:rPr>
      <w:t xml:space="preserve"> FALL</w:t>
    </w:r>
    <w:r w:rsidRPr="00011805">
      <w:rPr>
        <w:noProof/>
        <w:sz w:val="16"/>
      </w:rPr>
      <w:t xml:space="preserve"> 20</w:t>
    </w:r>
    <w:r>
      <w:rPr>
        <w:noProof/>
        <w:sz w:val="16"/>
      </w:rPr>
      <w:t>21</w:t>
    </w:r>
    <w:r w:rsidRPr="00011805">
      <w:rPr>
        <w:noProof/>
        <w:sz w:val="16"/>
      </w:rPr>
      <w:t xml:space="preserve"> DIDF RFO</w:t>
    </w:r>
  </w:p>
  <w:p w14:paraId="7BEF3CA9" w14:textId="2FEAA995" w:rsidR="00B441C7" w:rsidRPr="003861EE" w:rsidRDefault="00B441C7" w:rsidP="007C200F">
    <w:pPr>
      <w:pStyle w:val="Footer"/>
      <w:tabs>
        <w:tab w:val="clear" w:pos="9360"/>
        <w:tab w:val="right" w:pos="10080"/>
      </w:tabs>
      <w:spacing w:before="12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A9E0" w14:textId="77777777" w:rsidR="00B441C7" w:rsidRDefault="00B441C7">
      <w:pPr>
        <w:spacing w:after="0"/>
      </w:pPr>
      <w:r>
        <w:separator/>
      </w:r>
    </w:p>
  </w:footnote>
  <w:footnote w:type="continuationSeparator" w:id="0">
    <w:p w14:paraId="682B7D57" w14:textId="77777777" w:rsidR="00B441C7" w:rsidRDefault="00B441C7">
      <w:pPr>
        <w:spacing w:after="0"/>
      </w:pPr>
      <w:r>
        <w:continuationSeparator/>
      </w:r>
    </w:p>
  </w:footnote>
  <w:footnote w:type="continuationNotice" w:id="1">
    <w:p w14:paraId="74F8B3D3" w14:textId="77777777" w:rsidR="00B441C7" w:rsidRDefault="00B441C7">
      <w:pPr>
        <w:spacing w:after="0"/>
      </w:pPr>
    </w:p>
  </w:footnote>
  <w:footnote w:id="2">
    <w:p w14:paraId="424B40BE" w14:textId="77777777" w:rsidR="00B441C7" w:rsidRPr="00581560" w:rsidRDefault="00B441C7" w:rsidP="008338D6">
      <w:pPr>
        <w:rPr>
          <w:sz w:val="20"/>
          <w:szCs w:val="20"/>
        </w:rPr>
      </w:pPr>
      <w:r>
        <w:rPr>
          <w:vertAlign w:val="superscript"/>
        </w:rPr>
        <w:footnoteRef/>
      </w:r>
      <w:r>
        <w:t xml:space="preserve"> </w:t>
      </w:r>
      <w:r w:rsidRPr="00581560">
        <w:rPr>
          <w:sz w:val="20"/>
          <w:szCs w:val="20"/>
        </w:rPr>
        <w:t xml:space="preserve">Rulebook for Programs and Projects Based on Normalized Metered Energy Consumption, January 7, 2020 </w:t>
      </w:r>
      <w:hyperlink r:id="rId1">
        <w:r w:rsidRPr="00581560">
          <w:rPr>
            <w:color w:val="1155CC"/>
            <w:sz w:val="20"/>
            <w:szCs w:val="20"/>
            <w:u w:val="single"/>
          </w:rPr>
          <w:t>https://www.cpuc.ca.gov/General.aspx?id=6442456320</w:t>
        </w:r>
      </w:hyperlink>
    </w:p>
  </w:footnote>
  <w:footnote w:id="3">
    <w:p w14:paraId="5BFF8E24" w14:textId="77777777" w:rsidR="00B441C7" w:rsidRPr="00581560" w:rsidRDefault="00B441C7" w:rsidP="008338D6">
      <w:pPr>
        <w:rPr>
          <w:sz w:val="20"/>
          <w:szCs w:val="20"/>
        </w:rPr>
      </w:pPr>
      <w:r w:rsidRPr="00581560">
        <w:rPr>
          <w:sz w:val="20"/>
          <w:szCs w:val="20"/>
          <w:vertAlign w:val="superscript"/>
        </w:rPr>
        <w:footnoteRef/>
      </w:r>
      <w:r w:rsidRPr="00581560">
        <w:rPr>
          <w:sz w:val="20"/>
          <w:szCs w:val="20"/>
        </w:rPr>
        <w:t xml:space="preserve"> CPUC’s full definition is located in the Rulebook p. 24</w:t>
      </w:r>
    </w:p>
  </w:footnote>
  <w:footnote w:id="4">
    <w:p w14:paraId="75FCE21A" w14:textId="77777777" w:rsidR="00B441C7" w:rsidRPr="00581560" w:rsidRDefault="00B441C7" w:rsidP="008338D6">
      <w:pPr>
        <w:pStyle w:val="FootnoteText"/>
      </w:pPr>
      <w:r w:rsidRPr="00581560">
        <w:rPr>
          <w:rStyle w:val="FootnoteReference"/>
          <w:rFonts w:asciiTheme="majorHAnsi" w:hAnsiTheme="majorHAnsi" w:cstheme="majorHAnsi"/>
        </w:rPr>
        <w:footnoteRef/>
      </w:r>
      <w:r w:rsidRPr="00581560">
        <w:t xml:space="preserve"> A non-routine event (NRE) is an externally-driven (i.e. not related to the energy efficiency intervention) significant change affecting energy use in the baseline or the reporting period and therefore must be accounted for in savings estimations. Typical NREs include changes in facility size, changes in facility activity not affected by the energy efficiency measures (such as addition or removal of a data center) or other modifications to the facility or its operation that alter energy consumption patterns and are</w:t>
      </w:r>
      <w:r>
        <w:t xml:space="preserve"> </w:t>
      </w:r>
      <w:r w:rsidRPr="00581560">
        <w:t>unrelated to the program intervention.</w:t>
      </w:r>
    </w:p>
  </w:footnote>
  <w:footnote w:id="5">
    <w:p w14:paraId="017AF649" w14:textId="77777777" w:rsidR="00B441C7" w:rsidRPr="00492B50" w:rsidRDefault="00B441C7" w:rsidP="008338D6">
      <w:pPr>
        <w:pStyle w:val="FootnoteText"/>
      </w:pPr>
      <w:r>
        <w:rPr>
          <w:rStyle w:val="FootnoteReference"/>
        </w:rPr>
        <w:footnoteRef/>
      </w:r>
      <w:r>
        <w:t xml:space="preserve"> </w:t>
      </w:r>
      <w:r w:rsidRPr="00492B50">
        <w:t xml:space="preserve">The peak </w:t>
      </w:r>
      <w:r>
        <w:t xml:space="preserve">demand savings are equivalent to the </w:t>
      </w:r>
      <w:r w:rsidRPr="00492B50">
        <w:t>Capacity.</w:t>
      </w:r>
    </w:p>
  </w:footnote>
  <w:footnote w:id="6">
    <w:p w14:paraId="6547054A" w14:textId="77777777" w:rsidR="00B441C7" w:rsidRPr="00492B50" w:rsidRDefault="00B441C7" w:rsidP="008338D6">
      <w:pPr>
        <w:pStyle w:val="FootnoteText"/>
      </w:pPr>
      <w:r>
        <w:rPr>
          <w:rStyle w:val="FootnoteReference"/>
        </w:rPr>
        <w:footnoteRef/>
      </w:r>
      <w:r>
        <w:t xml:space="preserve"> </w:t>
      </w:r>
      <w:r>
        <w:rPr>
          <w:rFonts w:eastAsia="Calibri"/>
        </w:rPr>
        <w:t>The traditional energy efficiency program definition which estimates the peak impacts achieved by the program during the peak periods defined in the October 11, 2019, DEER Resolution</w:t>
      </w:r>
      <w:r>
        <w:rPr>
          <w:rFonts w:eastAsia="Calibri"/>
          <w:vertAlign w:val="superscript"/>
        </w:rPr>
        <w:footnoteRef/>
      </w:r>
      <w:r>
        <w:rPr>
          <w:rFonts w:eastAsia="Calibri"/>
        </w:rPr>
        <w:t xml:space="preserve"> will not be used.</w:t>
      </w:r>
    </w:p>
  </w:footnote>
  <w:footnote w:id="7">
    <w:p w14:paraId="70A2DF9E" w14:textId="77777777" w:rsidR="00B441C7" w:rsidRDefault="00B441C7" w:rsidP="008338D6">
      <w:r>
        <w:rPr>
          <w:vertAlign w:val="superscript"/>
        </w:rPr>
        <w:footnoteRef/>
      </w:r>
      <w:r>
        <w:t xml:space="preserve"> "adjusted gross" is, in this context, net of other activity on the grid, whereas the final "net" adjustment is considering free ridership alone.</w:t>
      </w:r>
    </w:p>
  </w:footnote>
  <w:footnote w:id="8">
    <w:p w14:paraId="33699FBE" w14:textId="77777777" w:rsidR="00B441C7" w:rsidRDefault="00B441C7" w:rsidP="008338D6">
      <w:pPr>
        <w:spacing w:after="120"/>
        <w:rPr>
          <w:sz w:val="20"/>
          <w:szCs w:val="20"/>
        </w:rPr>
      </w:pPr>
      <w:r>
        <w:rPr>
          <w:vertAlign w:val="superscript"/>
        </w:rPr>
        <w:footnoteRef/>
      </w:r>
      <w:r>
        <w:rPr>
          <w:sz w:val="20"/>
          <w:szCs w:val="20"/>
        </w:rPr>
        <w:t xml:space="preserve"> </w:t>
      </w:r>
      <w:hyperlink r:id="rId2">
        <w:r>
          <w:rPr>
            <w:color w:val="1155CC"/>
            <w:sz w:val="20"/>
            <w:szCs w:val="20"/>
            <w:u w:val="single"/>
          </w:rPr>
          <w:t>http://docs.cpuc.ca.gov/publisheddocs/published/g000/m232/k459/232459122.pdf</w:t>
        </w:r>
      </w:hyperlink>
    </w:p>
  </w:footnote>
  <w:footnote w:id="9">
    <w:p w14:paraId="762212DD" w14:textId="77777777" w:rsidR="00B441C7" w:rsidRPr="00763B6C" w:rsidRDefault="00B441C7" w:rsidP="008338D6">
      <w:pPr>
        <w:pStyle w:val="FootnoteText"/>
      </w:pPr>
      <w:r>
        <w:rPr>
          <w:rStyle w:val="FootnoteReference"/>
        </w:rPr>
        <w:footnoteRef/>
      </w:r>
      <w:r>
        <w:t xml:space="preserve"> </w:t>
      </w:r>
      <w:r w:rsidRPr="00763B6C">
        <w:t>http://docs.caltrack.org/en/latest/methods.html#section-2-data-management</w:t>
      </w:r>
    </w:p>
  </w:footnote>
  <w:footnote w:id="10">
    <w:p w14:paraId="143A9622" w14:textId="77777777" w:rsidR="00B441C7" w:rsidRDefault="00B441C7" w:rsidP="008338D6">
      <w:r>
        <w:rPr>
          <w:vertAlign w:val="superscript"/>
        </w:rPr>
        <w:footnoteRef/>
      </w:r>
      <w:r>
        <w:t xml:space="preserve"> See CalTRACK issue: https://github.com/energy-market-methods/caltrack/issues/71. </w:t>
      </w:r>
    </w:p>
  </w:footnote>
  <w:footnote w:id="11">
    <w:p w14:paraId="269E54EB" w14:textId="77777777" w:rsidR="00B441C7" w:rsidRDefault="00B441C7" w:rsidP="008338D6">
      <w:pPr>
        <w:rPr>
          <w:sz w:val="20"/>
          <w:szCs w:val="20"/>
        </w:rPr>
      </w:pPr>
      <w:r>
        <w:rPr>
          <w:vertAlign w:val="superscript"/>
        </w:rPr>
        <w:footnoteRef/>
      </w:r>
      <w:r>
        <w:rPr>
          <w:sz w:val="20"/>
          <w:szCs w:val="20"/>
        </w:rPr>
        <w:t xml:space="preserve"> Rolling Portfolio Program Guidance; </w:t>
      </w:r>
      <w:r>
        <w:t>Weighted Average Expected Useful Life/Net to Gross Method. Excel Spreadsheet titled “Combining_Measures_Claims-DRAFT”. The spreadsheet calculator has not been updated to reflect new DEER values; so can only be used with respect to the proposed method.</w:t>
      </w:r>
      <w:r>
        <w:rPr>
          <w:sz w:val="20"/>
          <w:szCs w:val="20"/>
        </w:rPr>
        <w:t xml:space="preserve"> </w:t>
      </w:r>
      <w:hyperlink r:id="rId3">
        <w:r>
          <w:rPr>
            <w:color w:val="1155CC"/>
            <w:sz w:val="20"/>
            <w:szCs w:val="20"/>
            <w:u w:val="single"/>
          </w:rPr>
          <w:t>https://www.cpuc.ca.gov/General.aspx?id=6442456320</w:t>
        </w:r>
      </w:hyperlink>
    </w:p>
  </w:footnote>
  <w:footnote w:id="12">
    <w:p w14:paraId="5A1CFB37" w14:textId="7D380FC6" w:rsidR="00B441C7" w:rsidRPr="005B73C3" w:rsidRDefault="00B441C7">
      <w:pPr>
        <w:rPr>
          <w:sz w:val="20"/>
          <w:szCs w:val="20"/>
        </w:rPr>
      </w:pPr>
      <w:r w:rsidRPr="005B73C3">
        <w:rPr>
          <w:sz w:val="20"/>
          <w:szCs w:val="20"/>
        </w:rPr>
        <w:t>[1] This form assumes that a collateral agent will hold the security on behalf of a syndicate of lenders and therefore, the consent would be signed by the collateral agent in such capacity for the benefit of the Secured Parties.  If that is not the case, please modify.</w:t>
      </w:r>
    </w:p>
    <w:p w14:paraId="79C214EF" w14:textId="3D737C08" w:rsidR="00B441C7" w:rsidRDefault="00B44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3291" w14:textId="77777777" w:rsidR="005511E0" w:rsidRDefault="005511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E449" w14:textId="5C0E9461" w:rsidR="00B441C7" w:rsidRDefault="00B441C7" w:rsidP="0070095F">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73CF" w14:textId="77777777" w:rsidR="00B441C7" w:rsidRDefault="00B441C7" w:rsidP="0070095F">
    <w:pPr>
      <w:pStyle w:val="Header"/>
      <w:jc w:val="right"/>
    </w:pPr>
  </w:p>
  <w:p w14:paraId="58D0A2F7" w14:textId="77777777" w:rsidR="00B441C7" w:rsidRDefault="00B441C7" w:rsidP="0070095F">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AAC9" w14:textId="77777777" w:rsidR="00B441C7" w:rsidRDefault="00B441C7" w:rsidP="0070095F">
    <w:pPr>
      <w:pStyle w:val="Header"/>
      <w:jc w:val="right"/>
    </w:pPr>
  </w:p>
  <w:p w14:paraId="1C00D6A9" w14:textId="77777777" w:rsidR="00B441C7" w:rsidRDefault="00B441C7" w:rsidP="0070095F">
    <w:pPr>
      <w:pStyle w:val="Header"/>
      <w:jc w:val="right"/>
    </w:pPr>
  </w:p>
  <w:p w14:paraId="6737CB9D" w14:textId="77777777" w:rsidR="00B441C7" w:rsidRDefault="00B441C7" w:rsidP="00874D0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E652" w14:textId="77777777" w:rsidR="00B441C7" w:rsidRDefault="00B441C7" w:rsidP="0070095F">
    <w:pPr>
      <w:pStyle w:val="Header"/>
      <w:jc w:val="right"/>
    </w:pPr>
  </w:p>
  <w:p w14:paraId="1201CA48" w14:textId="77777777" w:rsidR="00B441C7" w:rsidRDefault="00B441C7" w:rsidP="0070095F">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A82C" w14:textId="77777777" w:rsidR="00B441C7" w:rsidRDefault="00B441C7" w:rsidP="0070095F">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360B" w14:textId="77777777" w:rsidR="00B441C7" w:rsidRDefault="00B441C7" w:rsidP="0070095F">
    <w:pPr>
      <w:pStyle w:val="Header"/>
      <w:jc w:val="right"/>
    </w:pPr>
  </w:p>
  <w:p w14:paraId="63E12B9F" w14:textId="77777777" w:rsidR="00B441C7" w:rsidRDefault="00B441C7" w:rsidP="0070095F">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04DB" w14:textId="123DB092" w:rsidR="00B441C7" w:rsidRDefault="00B441C7" w:rsidP="0070095F">
    <w:pPr>
      <w:pStyle w:val="Header"/>
      <w:jc w:val="right"/>
    </w:pPr>
  </w:p>
  <w:p w14:paraId="1A8D23E5" w14:textId="1E812688" w:rsidR="00B441C7" w:rsidRDefault="00B441C7" w:rsidP="0070095F">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C456" w14:textId="77777777" w:rsidR="00B441C7" w:rsidRDefault="00B441C7" w:rsidP="0070095F">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42A4" w14:textId="77777777" w:rsidR="00B441C7" w:rsidRDefault="00B441C7" w:rsidP="0070095F">
    <w:pPr>
      <w:pStyle w:val="Header"/>
      <w:jc w:val="right"/>
    </w:pPr>
  </w:p>
  <w:p w14:paraId="4BA06552" w14:textId="77777777" w:rsidR="00B441C7" w:rsidRDefault="00B441C7" w:rsidP="0070095F">
    <w:pPr>
      <w:pStyle w:val="Header"/>
      <w:jc w:val="right"/>
    </w:pPr>
  </w:p>
  <w:p w14:paraId="635BC92A" w14:textId="77777777" w:rsidR="00B441C7" w:rsidRDefault="00B441C7" w:rsidP="00874D0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E6CC" w14:textId="251459D9" w:rsidR="00B441C7" w:rsidRDefault="00B441C7" w:rsidP="0070095F">
    <w:pPr>
      <w:pStyle w:val="Header"/>
      <w:jc w:val="right"/>
    </w:pPr>
  </w:p>
  <w:p w14:paraId="615CF454" w14:textId="64EE2B17" w:rsidR="00B441C7" w:rsidRDefault="00B441C7" w:rsidP="0070095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34C6" w14:textId="65A34C70" w:rsidR="00B441C7" w:rsidRDefault="00B441C7" w:rsidP="0070095F">
    <w:pPr>
      <w:pStyle w:val="Header"/>
      <w:jc w:val="right"/>
    </w:pPr>
    <w:r>
      <w:t>PG&amp;E DRAFT MARCH 2022</w:t>
    </w:r>
  </w:p>
  <w:p w14:paraId="31EF71B3" w14:textId="1FC1BEB2" w:rsidR="00B441C7" w:rsidRDefault="00B441C7" w:rsidP="0070095F">
    <w:pPr>
      <w:pStyle w:val="Header"/>
      <w:jc w:val="right"/>
    </w:pPr>
    <w:r>
      <w:t>SUBJECT TO PG&amp;E’S CONTINUED REVIEW AND REVISION</w:t>
    </w:r>
  </w:p>
  <w:p w14:paraId="3DE43FE2" w14:textId="504BD228" w:rsidR="00B441C7" w:rsidRDefault="00B441C7" w:rsidP="0070095F">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5241" w14:textId="77777777" w:rsidR="00B441C7" w:rsidRDefault="00B441C7" w:rsidP="0070095F">
    <w:pPr>
      <w:pStyle w:val="Header"/>
      <w:jc w:val="right"/>
    </w:pPr>
  </w:p>
  <w:p w14:paraId="3721461B" w14:textId="77777777" w:rsidR="00B441C7" w:rsidRDefault="00B441C7" w:rsidP="0070095F">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F6E2" w14:textId="77777777" w:rsidR="00B441C7" w:rsidRDefault="00B441C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8B1" w14:textId="3E3F366F" w:rsidR="00B441C7" w:rsidRDefault="00B441C7" w:rsidP="0070095F">
    <w:pPr>
      <w:pStyle w:val="Header"/>
      <w:jc w:val="right"/>
    </w:pPr>
  </w:p>
  <w:p w14:paraId="6D1207CE" w14:textId="7076F73B" w:rsidR="00B441C7" w:rsidRDefault="00B441C7" w:rsidP="0070095F">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03FC" w14:textId="77777777" w:rsidR="00B441C7" w:rsidRDefault="00B441C7" w:rsidP="00DD529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B121" w14:textId="77777777" w:rsidR="00B441C7" w:rsidRDefault="00B441C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44C9" w14:textId="77777777" w:rsidR="00B441C7" w:rsidRDefault="00B441C7" w:rsidP="0070095F">
    <w:pPr>
      <w:pStyle w:val="Header"/>
      <w:jc w:val="right"/>
    </w:pPr>
  </w:p>
  <w:p w14:paraId="55BDB4BA" w14:textId="77777777" w:rsidR="00B441C7" w:rsidRDefault="00B441C7" w:rsidP="0070095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97D4" w14:textId="77777777" w:rsidR="005511E0" w:rsidRDefault="005511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3F1C" w14:textId="6B0EFB24" w:rsidR="00B441C7" w:rsidRDefault="00B441C7" w:rsidP="0070095F">
    <w:pPr>
      <w:pStyle w:val="Header"/>
      <w:jc w:val="right"/>
    </w:pPr>
  </w:p>
  <w:p w14:paraId="2490CCA0" w14:textId="6E966C6F" w:rsidR="00B441C7" w:rsidRDefault="00B441C7" w:rsidP="009332C5">
    <w:pPr>
      <w:pStyle w:val="Header"/>
      <w:jc w:val="right"/>
    </w:pPr>
    <w:r>
      <w:t xml:space="preserve">PG&amp;E DRAFT </w:t>
    </w:r>
    <w:r w:rsidR="003D3621">
      <w:t>MARCH</w:t>
    </w:r>
    <w:r>
      <w:t xml:space="preserve"> 2022</w:t>
    </w:r>
  </w:p>
  <w:p w14:paraId="6206D4FD" w14:textId="480727D5" w:rsidR="00B441C7" w:rsidRDefault="00B441C7" w:rsidP="00F145A2">
    <w:pPr>
      <w:pStyle w:val="Header"/>
      <w:jc w:val="right"/>
    </w:pPr>
    <w:r>
      <w:t>SUBJECT TO PG&amp;E’S CONTINUED REVIEW AND REVISION</w:t>
    </w:r>
  </w:p>
  <w:p w14:paraId="08B1E92C" w14:textId="054B7856" w:rsidR="00B441C7" w:rsidRDefault="00B441C7" w:rsidP="0070095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9915" w14:textId="2EE3C3F4" w:rsidR="00B441C7" w:rsidRDefault="00B441C7" w:rsidP="0070095F">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62DE" w14:textId="77777777" w:rsidR="00B441C7" w:rsidRDefault="00B441C7" w:rsidP="0070095F">
    <w:pPr>
      <w:pStyle w:val="Header"/>
      <w:jc w:val="right"/>
    </w:pPr>
  </w:p>
  <w:p w14:paraId="0264BE69" w14:textId="77777777" w:rsidR="00B441C7" w:rsidRDefault="00B441C7" w:rsidP="0070095F">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0D0" w14:textId="77777777" w:rsidR="00B441C7" w:rsidRDefault="00B441C7" w:rsidP="0070095F">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63E8" w14:textId="77777777" w:rsidR="00B441C7" w:rsidRDefault="00B441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5098" w14:textId="798890FE" w:rsidR="00B441C7" w:rsidRDefault="00B441C7" w:rsidP="0070095F">
    <w:pPr>
      <w:pStyle w:val="Header"/>
      <w:jc w:val="right"/>
    </w:pPr>
  </w:p>
  <w:p w14:paraId="2DA891E4" w14:textId="744906C1" w:rsidR="00B441C7" w:rsidRDefault="00B441C7" w:rsidP="007009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357.1pt;height:354.25pt" o:bullet="t">
        <v:imagedata r:id="rId1" o:title="DRE_ppt"/>
      </v:shape>
    </w:pict>
  </w:numPicBullet>
  <w:abstractNum w:abstractNumId="0" w15:restartNumberingAfterBreak="0">
    <w:nsid w:val="0000000F"/>
    <w:multiLevelType w:val="multilevel"/>
    <w:tmpl w:val="50C03E64"/>
    <w:lvl w:ilvl="0">
      <w:start w:val="1"/>
      <w:numFmt w:val="decimal"/>
      <w:isLgl/>
      <w:lvlText w:val="%1."/>
      <w:lvlJc w:val="left"/>
      <w:pPr>
        <w:ind w:left="360"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1" w15:restartNumberingAfterBreak="0">
    <w:nsid w:val="00000013"/>
    <w:multiLevelType w:val="multilevel"/>
    <w:tmpl w:val="894EE885"/>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2" w15:restartNumberingAfterBreak="0">
    <w:nsid w:val="00000017"/>
    <w:multiLevelType w:val="multilevel"/>
    <w:tmpl w:val="894EE889"/>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3" w15:restartNumberingAfterBreak="0">
    <w:nsid w:val="00000018"/>
    <w:multiLevelType w:val="multilevel"/>
    <w:tmpl w:val="894EE88A"/>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4" w15:restartNumberingAfterBreak="0">
    <w:nsid w:val="068D794D"/>
    <w:multiLevelType w:val="hybridMultilevel"/>
    <w:tmpl w:val="DA964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B0C5D"/>
    <w:multiLevelType w:val="multilevel"/>
    <w:tmpl w:val="F6F0F89C"/>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6" w15:restartNumberingAfterBreak="0">
    <w:nsid w:val="083B791F"/>
    <w:multiLevelType w:val="hybridMultilevel"/>
    <w:tmpl w:val="E69EF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E4C78"/>
    <w:multiLevelType w:val="multilevel"/>
    <w:tmpl w:val="438CB71A"/>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8" w15:restartNumberingAfterBreak="0">
    <w:nsid w:val="16D76FB5"/>
    <w:multiLevelType w:val="multilevel"/>
    <w:tmpl w:val="2EACC1BE"/>
    <w:lvl w:ilvl="0">
      <w:start w:val="1"/>
      <w:numFmt w:val="decimal"/>
      <w:pStyle w:val="1"/>
      <w:lvlText w:val="%1."/>
      <w:lvlJc w:val="left"/>
      <w:pPr>
        <w:ind w:left="720" w:hanging="360"/>
      </w:pPr>
      <w:rPr>
        <w:rFonts w:hint="default"/>
      </w:rPr>
    </w:lvl>
    <w:lvl w:ilvl="1">
      <w:start w:val="1"/>
      <w:numFmt w:val="decimal"/>
      <w:pStyle w:val="11"/>
      <w:lvlText w:val="%1.%2"/>
      <w:lvlJc w:val="left"/>
      <w:pPr>
        <w:ind w:left="882" w:hanging="432"/>
      </w:pPr>
      <w:rPr>
        <w:rFonts w:hint="default"/>
      </w:rPr>
    </w:lvl>
    <w:lvl w:ilvl="2">
      <w:start w:val="1"/>
      <w:numFmt w:val="decimal"/>
      <w:pStyle w:val="111"/>
      <w:lvlText w:val="%1.%2.%3"/>
      <w:lvlJc w:val="left"/>
      <w:pPr>
        <w:ind w:left="1224" w:hanging="504"/>
      </w:pPr>
      <w:rPr>
        <w:rFonts w:hint="default"/>
      </w:rPr>
    </w:lvl>
    <w:lvl w:ilvl="3">
      <w:start w:val="1"/>
      <w:numFmt w:val="decimal"/>
      <w:pStyle w:val="1111"/>
      <w:lvlText w:val="%1.%2.%3.%4"/>
      <w:lvlJc w:val="left"/>
      <w:pPr>
        <w:ind w:left="2304" w:hanging="720"/>
      </w:pPr>
      <w:rPr>
        <w:rFonts w:hint="default"/>
      </w:rPr>
    </w:lvl>
    <w:lvl w:ilvl="4">
      <w:start w:val="1"/>
      <w:numFmt w:val="lowerLetter"/>
      <w:pStyle w:val="a"/>
      <w:lvlText w:val="(%5)"/>
      <w:lvlJc w:val="left"/>
      <w:pPr>
        <w:ind w:left="2232" w:hanging="792"/>
      </w:pPr>
      <w:rPr>
        <w:rFonts w:ascii="Arial" w:hAnsi="Arial" w:hint="default"/>
        <w:b w:val="0"/>
        <w:i w:val="0"/>
        <w:sz w:val="20"/>
      </w:rPr>
    </w:lvl>
    <w:lvl w:ilvl="5">
      <w:start w:val="1"/>
      <w:numFmt w:val="lowerLetter"/>
      <w:pStyle w:val="i"/>
      <w:lvlText w:val="%6)"/>
      <w:lvlJc w:val="left"/>
      <w:pPr>
        <w:ind w:left="2736" w:hanging="936"/>
      </w:pPr>
      <w:rPr>
        <w:rFonts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D542CA"/>
    <w:multiLevelType w:val="multilevel"/>
    <w:tmpl w:val="C62E494A"/>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10" w15:restartNumberingAfterBreak="0">
    <w:nsid w:val="1CB87B84"/>
    <w:multiLevelType w:val="hybridMultilevel"/>
    <w:tmpl w:val="B0D0B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B5042"/>
    <w:multiLevelType w:val="multilevel"/>
    <w:tmpl w:val="71449F8A"/>
    <w:lvl w:ilvl="0">
      <w:start w:val="1"/>
      <w:numFmt w:val="decimal"/>
      <w:lvlText w:val="%1."/>
      <w:lvlJc w:val="left"/>
      <w:pPr>
        <w:ind w:left="54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FD724EF"/>
    <w:multiLevelType w:val="hybridMultilevel"/>
    <w:tmpl w:val="D2C43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84DB8"/>
    <w:multiLevelType w:val="multilevel"/>
    <w:tmpl w:val="B92AF2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DB07930"/>
    <w:multiLevelType w:val="multilevel"/>
    <w:tmpl w:val="9E2A6344"/>
    <w:name w:val="zzmpArticle||Article|2|1|1|3|2|45||1|4|33||1|4|1||1|4|32||1|4|32||1|4|0||1|4|0||1|4|0||1|4|0||"/>
    <w:lvl w:ilvl="0">
      <w:start w:val="1"/>
      <w:numFmt w:val="upperLetter"/>
      <w:suff w:val="nothing"/>
      <w:lvlText w:val="%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decimal"/>
      <w:lvlText w:val="%1.%2.%3"/>
      <w:lvlJc w:val="left"/>
      <w:pPr>
        <w:tabs>
          <w:tab w:val="num" w:pos="1872"/>
        </w:tabs>
        <w:ind w:left="1872" w:hanging="1152"/>
      </w:pPr>
      <w:rPr>
        <w:rFonts w:ascii="Times New Roman" w:hAnsi="Times New Roman" w:cs="Times New Roman"/>
        <w:b w:val="0"/>
        <w:i w:val="0"/>
        <w:caps w:val="0"/>
        <w:color w:val="auto"/>
        <w:sz w:val="24"/>
        <w:u w:val="none"/>
      </w:rPr>
    </w:lvl>
    <w:lvl w:ilvl="3">
      <w:start w:val="1"/>
      <w:numFmt w:val="decimal"/>
      <w:lvlText w:val="%1.%2.%3.%4"/>
      <w:lvlJc w:val="left"/>
      <w:pPr>
        <w:tabs>
          <w:tab w:val="num" w:pos="2376"/>
        </w:tabs>
        <w:ind w:left="2376" w:hanging="1296"/>
      </w:pPr>
      <w:rPr>
        <w:rFonts w:ascii="Times New Roman" w:hAnsi="Times New Roman" w:cs="Times New Roman"/>
        <w:b w:val="0"/>
        <w:i w:val="0"/>
        <w:caps w:val="0"/>
        <w:sz w:val="24"/>
        <w:u w:val="none"/>
      </w:rPr>
    </w:lvl>
    <w:lvl w:ilvl="4">
      <w:start w:val="1"/>
      <w:numFmt w:val="decimal"/>
      <w:lvlText w:val="%1.%2.%3.%4.%5"/>
      <w:lvlJc w:val="left"/>
      <w:pPr>
        <w:tabs>
          <w:tab w:val="num" w:pos="4752"/>
        </w:tabs>
        <w:ind w:left="4752" w:hanging="1584"/>
      </w:pPr>
      <w:rPr>
        <w:rFonts w:ascii="Times New Roman" w:hAnsi="Times New Roman" w:cs="Times New Roman"/>
        <w:b w:val="0"/>
        <w:i w:val="0"/>
        <w:caps w:val="0"/>
        <w:sz w:val="24"/>
        <w:u w:val="none"/>
      </w:rPr>
    </w:lvl>
    <w:lvl w:ilvl="5">
      <w:start w:val="1"/>
      <w:numFmt w:val="decimal"/>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15" w15:restartNumberingAfterBreak="0">
    <w:nsid w:val="2E7C1063"/>
    <w:multiLevelType w:val="hybridMultilevel"/>
    <w:tmpl w:val="7B6E9630"/>
    <w:lvl w:ilvl="0" w:tplc="5EF6803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B449A5"/>
    <w:multiLevelType w:val="multilevel"/>
    <w:tmpl w:val="7FF42A92"/>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17" w15:restartNumberingAfterBreak="0">
    <w:nsid w:val="43527600"/>
    <w:multiLevelType w:val="hybridMultilevel"/>
    <w:tmpl w:val="5F3C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5789F"/>
    <w:multiLevelType w:val="hybridMultilevel"/>
    <w:tmpl w:val="7BEC7904"/>
    <w:lvl w:ilvl="0" w:tplc="E74CE7A4">
      <w:start w:val="1"/>
      <w:numFmt w:val="bullet"/>
      <w:lvlText w:val=""/>
      <w:lvlJc w:val="left"/>
      <w:pPr>
        <w:ind w:left="780" w:hanging="360"/>
      </w:pPr>
      <w:rPr>
        <w:rFonts w:ascii="Symbol" w:hAnsi="Symbol" w:hint="default"/>
      </w:rPr>
    </w:lvl>
    <w:lvl w:ilvl="1" w:tplc="1694759E" w:tentative="1">
      <w:start w:val="1"/>
      <w:numFmt w:val="bullet"/>
      <w:lvlText w:val="o"/>
      <w:lvlJc w:val="left"/>
      <w:pPr>
        <w:ind w:left="1500" w:hanging="360"/>
      </w:pPr>
      <w:rPr>
        <w:rFonts w:ascii="Courier New" w:hAnsi="Courier New" w:cs="Courier New" w:hint="default"/>
      </w:rPr>
    </w:lvl>
    <w:lvl w:ilvl="2" w:tplc="9BD85A9A" w:tentative="1">
      <w:start w:val="1"/>
      <w:numFmt w:val="bullet"/>
      <w:lvlText w:val=""/>
      <w:lvlJc w:val="left"/>
      <w:pPr>
        <w:ind w:left="2220" w:hanging="360"/>
      </w:pPr>
      <w:rPr>
        <w:rFonts w:ascii="Wingdings" w:hAnsi="Wingdings" w:hint="default"/>
      </w:rPr>
    </w:lvl>
    <w:lvl w:ilvl="3" w:tplc="5126895C" w:tentative="1">
      <w:start w:val="1"/>
      <w:numFmt w:val="bullet"/>
      <w:lvlText w:val=""/>
      <w:lvlJc w:val="left"/>
      <w:pPr>
        <w:ind w:left="2940" w:hanging="360"/>
      </w:pPr>
      <w:rPr>
        <w:rFonts w:ascii="Symbol" w:hAnsi="Symbol" w:hint="default"/>
      </w:rPr>
    </w:lvl>
    <w:lvl w:ilvl="4" w:tplc="1460021A" w:tentative="1">
      <w:start w:val="1"/>
      <w:numFmt w:val="bullet"/>
      <w:lvlText w:val="o"/>
      <w:lvlJc w:val="left"/>
      <w:pPr>
        <w:ind w:left="3660" w:hanging="360"/>
      </w:pPr>
      <w:rPr>
        <w:rFonts w:ascii="Courier New" w:hAnsi="Courier New" w:cs="Courier New" w:hint="default"/>
      </w:rPr>
    </w:lvl>
    <w:lvl w:ilvl="5" w:tplc="229C2670" w:tentative="1">
      <w:start w:val="1"/>
      <w:numFmt w:val="bullet"/>
      <w:lvlText w:val=""/>
      <w:lvlJc w:val="left"/>
      <w:pPr>
        <w:ind w:left="4380" w:hanging="360"/>
      </w:pPr>
      <w:rPr>
        <w:rFonts w:ascii="Wingdings" w:hAnsi="Wingdings" w:hint="default"/>
      </w:rPr>
    </w:lvl>
    <w:lvl w:ilvl="6" w:tplc="F7F63418" w:tentative="1">
      <w:start w:val="1"/>
      <w:numFmt w:val="bullet"/>
      <w:lvlText w:val=""/>
      <w:lvlJc w:val="left"/>
      <w:pPr>
        <w:ind w:left="5100" w:hanging="360"/>
      </w:pPr>
      <w:rPr>
        <w:rFonts w:ascii="Symbol" w:hAnsi="Symbol" w:hint="default"/>
      </w:rPr>
    </w:lvl>
    <w:lvl w:ilvl="7" w:tplc="F8F0C022" w:tentative="1">
      <w:start w:val="1"/>
      <w:numFmt w:val="bullet"/>
      <w:lvlText w:val="o"/>
      <w:lvlJc w:val="left"/>
      <w:pPr>
        <w:ind w:left="5820" w:hanging="360"/>
      </w:pPr>
      <w:rPr>
        <w:rFonts w:ascii="Courier New" w:hAnsi="Courier New" w:cs="Courier New" w:hint="default"/>
      </w:rPr>
    </w:lvl>
    <w:lvl w:ilvl="8" w:tplc="5E58D068" w:tentative="1">
      <w:start w:val="1"/>
      <w:numFmt w:val="bullet"/>
      <w:lvlText w:val=""/>
      <w:lvlJc w:val="left"/>
      <w:pPr>
        <w:ind w:left="6540" w:hanging="360"/>
      </w:pPr>
      <w:rPr>
        <w:rFonts w:ascii="Wingdings" w:hAnsi="Wingdings" w:hint="default"/>
      </w:rPr>
    </w:lvl>
  </w:abstractNum>
  <w:abstractNum w:abstractNumId="19" w15:restartNumberingAfterBreak="0">
    <w:nsid w:val="44D14A8C"/>
    <w:multiLevelType w:val="hybridMultilevel"/>
    <w:tmpl w:val="31A26DA4"/>
    <w:lvl w:ilvl="0" w:tplc="A5309546">
      <w:numFmt w:val="bullet"/>
      <w:lvlText w:val="•"/>
      <w:lvlJc w:val="left"/>
      <w:pPr>
        <w:ind w:left="1080" w:hanging="360"/>
      </w:pPr>
      <w:rPr>
        <w:rFonts w:ascii="Times New Roman" w:eastAsia="MS ??" w:hAnsi="Times New Roman" w:cs="Times New Roman" w:hint="default"/>
      </w:rPr>
    </w:lvl>
    <w:lvl w:ilvl="1" w:tplc="269EF4E6" w:tentative="1">
      <w:start w:val="1"/>
      <w:numFmt w:val="bullet"/>
      <w:lvlText w:val="o"/>
      <w:lvlJc w:val="left"/>
      <w:pPr>
        <w:ind w:left="1800" w:hanging="360"/>
      </w:pPr>
      <w:rPr>
        <w:rFonts w:ascii="Courier New" w:hAnsi="Courier New" w:cs="Courier New" w:hint="default"/>
      </w:rPr>
    </w:lvl>
    <w:lvl w:ilvl="2" w:tplc="D3365770" w:tentative="1">
      <w:start w:val="1"/>
      <w:numFmt w:val="bullet"/>
      <w:lvlText w:val=""/>
      <w:lvlJc w:val="left"/>
      <w:pPr>
        <w:ind w:left="2520" w:hanging="360"/>
      </w:pPr>
      <w:rPr>
        <w:rFonts w:ascii="Wingdings" w:hAnsi="Wingdings" w:hint="default"/>
      </w:rPr>
    </w:lvl>
    <w:lvl w:ilvl="3" w:tplc="C6CC236A" w:tentative="1">
      <w:start w:val="1"/>
      <w:numFmt w:val="bullet"/>
      <w:lvlText w:val=""/>
      <w:lvlJc w:val="left"/>
      <w:pPr>
        <w:ind w:left="3240" w:hanging="360"/>
      </w:pPr>
      <w:rPr>
        <w:rFonts w:ascii="Symbol" w:hAnsi="Symbol" w:hint="default"/>
      </w:rPr>
    </w:lvl>
    <w:lvl w:ilvl="4" w:tplc="0EB0D0F6" w:tentative="1">
      <w:start w:val="1"/>
      <w:numFmt w:val="bullet"/>
      <w:lvlText w:val="o"/>
      <w:lvlJc w:val="left"/>
      <w:pPr>
        <w:ind w:left="3960" w:hanging="360"/>
      </w:pPr>
      <w:rPr>
        <w:rFonts w:ascii="Courier New" w:hAnsi="Courier New" w:cs="Courier New" w:hint="default"/>
      </w:rPr>
    </w:lvl>
    <w:lvl w:ilvl="5" w:tplc="EDF47038" w:tentative="1">
      <w:start w:val="1"/>
      <w:numFmt w:val="bullet"/>
      <w:lvlText w:val=""/>
      <w:lvlJc w:val="left"/>
      <w:pPr>
        <w:ind w:left="4680" w:hanging="360"/>
      </w:pPr>
      <w:rPr>
        <w:rFonts w:ascii="Wingdings" w:hAnsi="Wingdings" w:hint="default"/>
      </w:rPr>
    </w:lvl>
    <w:lvl w:ilvl="6" w:tplc="B1E2BDA0" w:tentative="1">
      <w:start w:val="1"/>
      <w:numFmt w:val="bullet"/>
      <w:lvlText w:val=""/>
      <w:lvlJc w:val="left"/>
      <w:pPr>
        <w:ind w:left="5400" w:hanging="360"/>
      </w:pPr>
      <w:rPr>
        <w:rFonts w:ascii="Symbol" w:hAnsi="Symbol" w:hint="default"/>
      </w:rPr>
    </w:lvl>
    <w:lvl w:ilvl="7" w:tplc="5468AB58" w:tentative="1">
      <w:start w:val="1"/>
      <w:numFmt w:val="bullet"/>
      <w:lvlText w:val="o"/>
      <w:lvlJc w:val="left"/>
      <w:pPr>
        <w:ind w:left="6120" w:hanging="360"/>
      </w:pPr>
      <w:rPr>
        <w:rFonts w:ascii="Courier New" w:hAnsi="Courier New" w:cs="Courier New" w:hint="default"/>
      </w:rPr>
    </w:lvl>
    <w:lvl w:ilvl="8" w:tplc="C1743400" w:tentative="1">
      <w:start w:val="1"/>
      <w:numFmt w:val="bullet"/>
      <w:lvlText w:val=""/>
      <w:lvlJc w:val="left"/>
      <w:pPr>
        <w:ind w:left="6840" w:hanging="360"/>
      </w:pPr>
      <w:rPr>
        <w:rFonts w:ascii="Wingdings" w:hAnsi="Wingdings" w:hint="default"/>
      </w:rPr>
    </w:lvl>
  </w:abstractNum>
  <w:abstractNum w:abstractNumId="20" w15:restartNumberingAfterBreak="0">
    <w:nsid w:val="460150DC"/>
    <w:multiLevelType w:val="multilevel"/>
    <w:tmpl w:val="9C96B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907A57"/>
    <w:multiLevelType w:val="hybridMultilevel"/>
    <w:tmpl w:val="3880C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22A9E"/>
    <w:multiLevelType w:val="hybridMultilevel"/>
    <w:tmpl w:val="6CF8E5B0"/>
    <w:lvl w:ilvl="0" w:tplc="43D6D91A">
      <w:start w:val="1"/>
      <w:numFmt w:val="bullet"/>
      <w:lvlText w:val=""/>
      <w:lvlJc w:val="left"/>
      <w:pPr>
        <w:ind w:left="1440" w:hanging="360"/>
      </w:pPr>
      <w:rPr>
        <w:rFonts w:ascii="Symbol" w:hAnsi="Symbol" w:hint="default"/>
      </w:rPr>
    </w:lvl>
    <w:lvl w:ilvl="1" w:tplc="7D86E90C" w:tentative="1">
      <w:start w:val="1"/>
      <w:numFmt w:val="bullet"/>
      <w:lvlText w:val="o"/>
      <w:lvlJc w:val="left"/>
      <w:pPr>
        <w:ind w:left="2160" w:hanging="360"/>
      </w:pPr>
      <w:rPr>
        <w:rFonts w:ascii="Courier New" w:hAnsi="Courier New" w:cs="Courier New" w:hint="default"/>
      </w:rPr>
    </w:lvl>
    <w:lvl w:ilvl="2" w:tplc="170EE4FA" w:tentative="1">
      <w:start w:val="1"/>
      <w:numFmt w:val="bullet"/>
      <w:lvlText w:val=""/>
      <w:lvlJc w:val="left"/>
      <w:pPr>
        <w:ind w:left="2880" w:hanging="360"/>
      </w:pPr>
      <w:rPr>
        <w:rFonts w:ascii="Wingdings" w:hAnsi="Wingdings" w:hint="default"/>
      </w:rPr>
    </w:lvl>
    <w:lvl w:ilvl="3" w:tplc="E48EB218" w:tentative="1">
      <w:start w:val="1"/>
      <w:numFmt w:val="bullet"/>
      <w:lvlText w:val=""/>
      <w:lvlJc w:val="left"/>
      <w:pPr>
        <w:ind w:left="3600" w:hanging="360"/>
      </w:pPr>
      <w:rPr>
        <w:rFonts w:ascii="Symbol" w:hAnsi="Symbol" w:hint="default"/>
      </w:rPr>
    </w:lvl>
    <w:lvl w:ilvl="4" w:tplc="E82808BE" w:tentative="1">
      <w:start w:val="1"/>
      <w:numFmt w:val="bullet"/>
      <w:lvlText w:val="o"/>
      <w:lvlJc w:val="left"/>
      <w:pPr>
        <w:ind w:left="4320" w:hanging="360"/>
      </w:pPr>
      <w:rPr>
        <w:rFonts w:ascii="Courier New" w:hAnsi="Courier New" w:cs="Courier New" w:hint="default"/>
      </w:rPr>
    </w:lvl>
    <w:lvl w:ilvl="5" w:tplc="AE462096" w:tentative="1">
      <w:start w:val="1"/>
      <w:numFmt w:val="bullet"/>
      <w:lvlText w:val=""/>
      <w:lvlJc w:val="left"/>
      <w:pPr>
        <w:ind w:left="5040" w:hanging="360"/>
      </w:pPr>
      <w:rPr>
        <w:rFonts w:ascii="Wingdings" w:hAnsi="Wingdings" w:hint="default"/>
      </w:rPr>
    </w:lvl>
    <w:lvl w:ilvl="6" w:tplc="8A242512" w:tentative="1">
      <w:start w:val="1"/>
      <w:numFmt w:val="bullet"/>
      <w:lvlText w:val=""/>
      <w:lvlJc w:val="left"/>
      <w:pPr>
        <w:ind w:left="5760" w:hanging="360"/>
      </w:pPr>
      <w:rPr>
        <w:rFonts w:ascii="Symbol" w:hAnsi="Symbol" w:hint="default"/>
      </w:rPr>
    </w:lvl>
    <w:lvl w:ilvl="7" w:tplc="9A68F70A" w:tentative="1">
      <w:start w:val="1"/>
      <w:numFmt w:val="bullet"/>
      <w:lvlText w:val="o"/>
      <w:lvlJc w:val="left"/>
      <w:pPr>
        <w:ind w:left="6480" w:hanging="360"/>
      </w:pPr>
      <w:rPr>
        <w:rFonts w:ascii="Courier New" w:hAnsi="Courier New" w:cs="Courier New" w:hint="default"/>
      </w:rPr>
    </w:lvl>
    <w:lvl w:ilvl="8" w:tplc="FCCCD706" w:tentative="1">
      <w:start w:val="1"/>
      <w:numFmt w:val="bullet"/>
      <w:lvlText w:val=""/>
      <w:lvlJc w:val="left"/>
      <w:pPr>
        <w:ind w:left="7200" w:hanging="360"/>
      </w:pPr>
      <w:rPr>
        <w:rFonts w:ascii="Wingdings" w:hAnsi="Wingdings" w:hint="default"/>
      </w:rPr>
    </w:lvl>
  </w:abstractNum>
  <w:abstractNum w:abstractNumId="23" w15:restartNumberingAfterBreak="0">
    <w:nsid w:val="4D86644C"/>
    <w:multiLevelType w:val="hybridMultilevel"/>
    <w:tmpl w:val="EE7A4240"/>
    <w:lvl w:ilvl="0" w:tplc="ADEE2060">
      <w:start w:val="1"/>
      <w:numFmt w:val="bullet"/>
      <w:lvlText w:val=""/>
      <w:lvlJc w:val="left"/>
      <w:pPr>
        <w:ind w:left="720" w:hanging="360"/>
      </w:pPr>
      <w:rPr>
        <w:rFonts w:ascii="Symbol" w:hAnsi="Symbol" w:hint="default"/>
      </w:rPr>
    </w:lvl>
    <w:lvl w:ilvl="1" w:tplc="6B7AAA66" w:tentative="1">
      <w:start w:val="1"/>
      <w:numFmt w:val="bullet"/>
      <w:lvlText w:val="o"/>
      <w:lvlJc w:val="left"/>
      <w:pPr>
        <w:ind w:left="1440" w:hanging="360"/>
      </w:pPr>
      <w:rPr>
        <w:rFonts w:ascii="Courier New" w:hAnsi="Courier New" w:cs="Courier New" w:hint="default"/>
      </w:rPr>
    </w:lvl>
    <w:lvl w:ilvl="2" w:tplc="7E54FC78" w:tentative="1">
      <w:start w:val="1"/>
      <w:numFmt w:val="bullet"/>
      <w:lvlText w:val=""/>
      <w:lvlJc w:val="left"/>
      <w:pPr>
        <w:ind w:left="2160" w:hanging="360"/>
      </w:pPr>
      <w:rPr>
        <w:rFonts w:ascii="Wingdings" w:hAnsi="Wingdings" w:hint="default"/>
      </w:rPr>
    </w:lvl>
    <w:lvl w:ilvl="3" w:tplc="18DCF38E" w:tentative="1">
      <w:start w:val="1"/>
      <w:numFmt w:val="bullet"/>
      <w:lvlText w:val=""/>
      <w:lvlJc w:val="left"/>
      <w:pPr>
        <w:ind w:left="2880" w:hanging="360"/>
      </w:pPr>
      <w:rPr>
        <w:rFonts w:ascii="Symbol" w:hAnsi="Symbol" w:hint="default"/>
      </w:rPr>
    </w:lvl>
    <w:lvl w:ilvl="4" w:tplc="57EEABA2" w:tentative="1">
      <w:start w:val="1"/>
      <w:numFmt w:val="bullet"/>
      <w:lvlText w:val="o"/>
      <w:lvlJc w:val="left"/>
      <w:pPr>
        <w:ind w:left="3600" w:hanging="360"/>
      </w:pPr>
      <w:rPr>
        <w:rFonts w:ascii="Courier New" w:hAnsi="Courier New" w:cs="Courier New" w:hint="default"/>
      </w:rPr>
    </w:lvl>
    <w:lvl w:ilvl="5" w:tplc="EE3E53A4" w:tentative="1">
      <w:start w:val="1"/>
      <w:numFmt w:val="bullet"/>
      <w:lvlText w:val=""/>
      <w:lvlJc w:val="left"/>
      <w:pPr>
        <w:ind w:left="4320" w:hanging="360"/>
      </w:pPr>
      <w:rPr>
        <w:rFonts w:ascii="Wingdings" w:hAnsi="Wingdings" w:hint="default"/>
      </w:rPr>
    </w:lvl>
    <w:lvl w:ilvl="6" w:tplc="2932DDA8" w:tentative="1">
      <w:start w:val="1"/>
      <w:numFmt w:val="bullet"/>
      <w:lvlText w:val=""/>
      <w:lvlJc w:val="left"/>
      <w:pPr>
        <w:ind w:left="5040" w:hanging="360"/>
      </w:pPr>
      <w:rPr>
        <w:rFonts w:ascii="Symbol" w:hAnsi="Symbol" w:hint="default"/>
      </w:rPr>
    </w:lvl>
    <w:lvl w:ilvl="7" w:tplc="F6DC2124" w:tentative="1">
      <w:start w:val="1"/>
      <w:numFmt w:val="bullet"/>
      <w:lvlText w:val="o"/>
      <w:lvlJc w:val="left"/>
      <w:pPr>
        <w:ind w:left="5760" w:hanging="360"/>
      </w:pPr>
      <w:rPr>
        <w:rFonts w:ascii="Courier New" w:hAnsi="Courier New" w:cs="Courier New" w:hint="default"/>
      </w:rPr>
    </w:lvl>
    <w:lvl w:ilvl="8" w:tplc="C73CF094" w:tentative="1">
      <w:start w:val="1"/>
      <w:numFmt w:val="bullet"/>
      <w:lvlText w:val=""/>
      <w:lvlJc w:val="left"/>
      <w:pPr>
        <w:ind w:left="6480" w:hanging="360"/>
      </w:pPr>
      <w:rPr>
        <w:rFonts w:ascii="Wingdings" w:hAnsi="Wingdings" w:hint="default"/>
      </w:rPr>
    </w:lvl>
  </w:abstractNum>
  <w:abstractNum w:abstractNumId="24" w15:restartNumberingAfterBreak="0">
    <w:nsid w:val="5A9B46BC"/>
    <w:multiLevelType w:val="hybridMultilevel"/>
    <w:tmpl w:val="DBF87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E223E"/>
    <w:multiLevelType w:val="multilevel"/>
    <w:tmpl w:val="FDB833AC"/>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26" w15:restartNumberingAfterBreak="0">
    <w:nsid w:val="5F1440A2"/>
    <w:multiLevelType w:val="hybridMultilevel"/>
    <w:tmpl w:val="9C2495F6"/>
    <w:lvl w:ilvl="0" w:tplc="9A485616">
      <w:start w:val="1"/>
      <w:numFmt w:val="bullet"/>
      <w:lvlText w:val=""/>
      <w:lvlPicBulletId w:val="0"/>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93468F"/>
    <w:multiLevelType w:val="hybridMultilevel"/>
    <w:tmpl w:val="A03A3E06"/>
    <w:lvl w:ilvl="0" w:tplc="889EA6FC">
      <w:start w:val="1"/>
      <w:numFmt w:val="lowerLetter"/>
      <w:lvlText w:val="%1)"/>
      <w:lvlJc w:val="left"/>
      <w:pPr>
        <w:ind w:left="1080" w:hanging="360"/>
      </w:pPr>
      <w:rPr>
        <w:rFonts w:eastAsia="MS Minch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451CEB"/>
    <w:multiLevelType w:val="multilevel"/>
    <w:tmpl w:val="45AEABC2"/>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29" w15:restartNumberingAfterBreak="0">
    <w:nsid w:val="63C9520D"/>
    <w:multiLevelType w:val="multilevel"/>
    <w:tmpl w:val="F5B019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0" w15:restartNumberingAfterBreak="0">
    <w:nsid w:val="67C53AA5"/>
    <w:multiLevelType w:val="hybridMultilevel"/>
    <w:tmpl w:val="11A06D3A"/>
    <w:lvl w:ilvl="0" w:tplc="24983CBA">
      <w:start w:val="1"/>
      <w:numFmt w:val="bullet"/>
      <w:lvlText w:val=""/>
      <w:lvlJc w:val="left"/>
      <w:pPr>
        <w:ind w:left="720" w:hanging="360"/>
      </w:pPr>
      <w:rPr>
        <w:rFonts w:ascii="Symbol" w:hAnsi="Symbol" w:hint="default"/>
      </w:rPr>
    </w:lvl>
    <w:lvl w:ilvl="1" w:tplc="3AF063B6" w:tentative="1">
      <w:start w:val="1"/>
      <w:numFmt w:val="bullet"/>
      <w:lvlText w:val="o"/>
      <w:lvlJc w:val="left"/>
      <w:pPr>
        <w:ind w:left="1440" w:hanging="360"/>
      </w:pPr>
      <w:rPr>
        <w:rFonts w:ascii="Courier New" w:hAnsi="Courier New" w:cs="Courier New" w:hint="default"/>
      </w:rPr>
    </w:lvl>
    <w:lvl w:ilvl="2" w:tplc="A89CF0FA" w:tentative="1">
      <w:start w:val="1"/>
      <w:numFmt w:val="bullet"/>
      <w:lvlText w:val=""/>
      <w:lvlJc w:val="left"/>
      <w:pPr>
        <w:ind w:left="2160" w:hanging="360"/>
      </w:pPr>
      <w:rPr>
        <w:rFonts w:ascii="Wingdings" w:hAnsi="Wingdings" w:hint="default"/>
      </w:rPr>
    </w:lvl>
    <w:lvl w:ilvl="3" w:tplc="37F4F302" w:tentative="1">
      <w:start w:val="1"/>
      <w:numFmt w:val="bullet"/>
      <w:lvlText w:val=""/>
      <w:lvlJc w:val="left"/>
      <w:pPr>
        <w:ind w:left="2880" w:hanging="360"/>
      </w:pPr>
      <w:rPr>
        <w:rFonts w:ascii="Symbol" w:hAnsi="Symbol" w:hint="default"/>
      </w:rPr>
    </w:lvl>
    <w:lvl w:ilvl="4" w:tplc="566CE284" w:tentative="1">
      <w:start w:val="1"/>
      <w:numFmt w:val="bullet"/>
      <w:lvlText w:val="o"/>
      <w:lvlJc w:val="left"/>
      <w:pPr>
        <w:ind w:left="3600" w:hanging="360"/>
      </w:pPr>
      <w:rPr>
        <w:rFonts w:ascii="Courier New" w:hAnsi="Courier New" w:cs="Courier New" w:hint="default"/>
      </w:rPr>
    </w:lvl>
    <w:lvl w:ilvl="5" w:tplc="7C321F16" w:tentative="1">
      <w:start w:val="1"/>
      <w:numFmt w:val="bullet"/>
      <w:lvlText w:val=""/>
      <w:lvlJc w:val="left"/>
      <w:pPr>
        <w:ind w:left="4320" w:hanging="360"/>
      </w:pPr>
      <w:rPr>
        <w:rFonts w:ascii="Wingdings" w:hAnsi="Wingdings" w:hint="default"/>
      </w:rPr>
    </w:lvl>
    <w:lvl w:ilvl="6" w:tplc="DBE8E502" w:tentative="1">
      <w:start w:val="1"/>
      <w:numFmt w:val="bullet"/>
      <w:lvlText w:val=""/>
      <w:lvlJc w:val="left"/>
      <w:pPr>
        <w:ind w:left="5040" w:hanging="360"/>
      </w:pPr>
      <w:rPr>
        <w:rFonts w:ascii="Symbol" w:hAnsi="Symbol" w:hint="default"/>
      </w:rPr>
    </w:lvl>
    <w:lvl w:ilvl="7" w:tplc="3BA4525E" w:tentative="1">
      <w:start w:val="1"/>
      <w:numFmt w:val="bullet"/>
      <w:lvlText w:val="o"/>
      <w:lvlJc w:val="left"/>
      <w:pPr>
        <w:ind w:left="5760" w:hanging="360"/>
      </w:pPr>
      <w:rPr>
        <w:rFonts w:ascii="Courier New" w:hAnsi="Courier New" w:cs="Courier New" w:hint="default"/>
      </w:rPr>
    </w:lvl>
    <w:lvl w:ilvl="8" w:tplc="694E5228" w:tentative="1">
      <w:start w:val="1"/>
      <w:numFmt w:val="bullet"/>
      <w:lvlText w:val=""/>
      <w:lvlJc w:val="left"/>
      <w:pPr>
        <w:ind w:left="6480" w:hanging="360"/>
      </w:pPr>
      <w:rPr>
        <w:rFonts w:ascii="Wingdings" w:hAnsi="Wingdings" w:hint="default"/>
      </w:rPr>
    </w:lvl>
  </w:abstractNum>
  <w:abstractNum w:abstractNumId="31" w15:restartNumberingAfterBreak="0">
    <w:nsid w:val="69011A7A"/>
    <w:multiLevelType w:val="hybridMultilevel"/>
    <w:tmpl w:val="013A5F28"/>
    <w:lvl w:ilvl="0" w:tplc="A73E8592">
      <w:start w:val="1"/>
      <w:numFmt w:val="bullet"/>
      <w:lvlText w:val=""/>
      <w:lvlJc w:val="left"/>
      <w:pPr>
        <w:ind w:left="1080" w:hanging="360"/>
      </w:pPr>
      <w:rPr>
        <w:rFonts w:ascii="Symbol" w:hAnsi="Symbol" w:hint="default"/>
      </w:rPr>
    </w:lvl>
    <w:lvl w:ilvl="1" w:tplc="C0A288C0">
      <w:start w:val="1"/>
      <w:numFmt w:val="bullet"/>
      <w:lvlText w:val="o"/>
      <w:lvlJc w:val="left"/>
      <w:pPr>
        <w:ind w:left="2160" w:hanging="360"/>
      </w:pPr>
      <w:rPr>
        <w:rFonts w:ascii="Courier New" w:hAnsi="Courier New" w:cs="Courier New" w:hint="default"/>
      </w:rPr>
    </w:lvl>
    <w:lvl w:ilvl="2" w:tplc="AB7C2ECC" w:tentative="1">
      <w:start w:val="1"/>
      <w:numFmt w:val="bullet"/>
      <w:lvlText w:val=""/>
      <w:lvlJc w:val="left"/>
      <w:pPr>
        <w:ind w:left="2880" w:hanging="360"/>
      </w:pPr>
      <w:rPr>
        <w:rFonts w:ascii="Wingdings" w:hAnsi="Wingdings" w:hint="default"/>
      </w:rPr>
    </w:lvl>
    <w:lvl w:ilvl="3" w:tplc="A7D2D496" w:tentative="1">
      <w:start w:val="1"/>
      <w:numFmt w:val="bullet"/>
      <w:lvlText w:val=""/>
      <w:lvlJc w:val="left"/>
      <w:pPr>
        <w:ind w:left="3600" w:hanging="360"/>
      </w:pPr>
      <w:rPr>
        <w:rFonts w:ascii="Symbol" w:hAnsi="Symbol" w:hint="default"/>
      </w:rPr>
    </w:lvl>
    <w:lvl w:ilvl="4" w:tplc="0654251E" w:tentative="1">
      <w:start w:val="1"/>
      <w:numFmt w:val="bullet"/>
      <w:lvlText w:val="o"/>
      <w:lvlJc w:val="left"/>
      <w:pPr>
        <w:ind w:left="4320" w:hanging="360"/>
      </w:pPr>
      <w:rPr>
        <w:rFonts w:ascii="Courier New" w:hAnsi="Courier New" w:cs="Courier New" w:hint="default"/>
      </w:rPr>
    </w:lvl>
    <w:lvl w:ilvl="5" w:tplc="6C7A22FA" w:tentative="1">
      <w:start w:val="1"/>
      <w:numFmt w:val="bullet"/>
      <w:lvlText w:val=""/>
      <w:lvlJc w:val="left"/>
      <w:pPr>
        <w:ind w:left="5040" w:hanging="360"/>
      </w:pPr>
      <w:rPr>
        <w:rFonts w:ascii="Wingdings" w:hAnsi="Wingdings" w:hint="default"/>
      </w:rPr>
    </w:lvl>
    <w:lvl w:ilvl="6" w:tplc="2EF60A0C" w:tentative="1">
      <w:start w:val="1"/>
      <w:numFmt w:val="bullet"/>
      <w:lvlText w:val=""/>
      <w:lvlJc w:val="left"/>
      <w:pPr>
        <w:ind w:left="5760" w:hanging="360"/>
      </w:pPr>
      <w:rPr>
        <w:rFonts w:ascii="Symbol" w:hAnsi="Symbol" w:hint="default"/>
      </w:rPr>
    </w:lvl>
    <w:lvl w:ilvl="7" w:tplc="D8F003A6" w:tentative="1">
      <w:start w:val="1"/>
      <w:numFmt w:val="bullet"/>
      <w:lvlText w:val="o"/>
      <w:lvlJc w:val="left"/>
      <w:pPr>
        <w:ind w:left="6480" w:hanging="360"/>
      </w:pPr>
      <w:rPr>
        <w:rFonts w:ascii="Courier New" w:hAnsi="Courier New" w:cs="Courier New" w:hint="default"/>
      </w:rPr>
    </w:lvl>
    <w:lvl w:ilvl="8" w:tplc="788E6098" w:tentative="1">
      <w:start w:val="1"/>
      <w:numFmt w:val="bullet"/>
      <w:lvlText w:val=""/>
      <w:lvlJc w:val="left"/>
      <w:pPr>
        <w:ind w:left="7200" w:hanging="360"/>
      </w:pPr>
      <w:rPr>
        <w:rFonts w:ascii="Wingdings" w:hAnsi="Wingdings" w:hint="default"/>
      </w:rPr>
    </w:lvl>
  </w:abstractNum>
  <w:abstractNum w:abstractNumId="32" w15:restartNumberingAfterBreak="0">
    <w:nsid w:val="74F7722E"/>
    <w:multiLevelType w:val="hybridMultilevel"/>
    <w:tmpl w:val="474E0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42B24"/>
    <w:multiLevelType w:val="hybridMultilevel"/>
    <w:tmpl w:val="752EEF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B4687"/>
    <w:multiLevelType w:val="hybridMultilevel"/>
    <w:tmpl w:val="C3C6F52C"/>
    <w:lvl w:ilvl="0" w:tplc="9D009480">
      <w:start w:val="1"/>
      <w:numFmt w:val="bullet"/>
      <w:lvlText w:val=""/>
      <w:lvlJc w:val="left"/>
      <w:pPr>
        <w:ind w:left="720" w:hanging="360"/>
      </w:pPr>
      <w:rPr>
        <w:rFonts w:ascii="Symbol" w:hAnsi="Symbol" w:hint="default"/>
      </w:rPr>
    </w:lvl>
    <w:lvl w:ilvl="1" w:tplc="6E948E54" w:tentative="1">
      <w:start w:val="1"/>
      <w:numFmt w:val="bullet"/>
      <w:lvlText w:val="o"/>
      <w:lvlJc w:val="left"/>
      <w:pPr>
        <w:ind w:left="1440" w:hanging="360"/>
      </w:pPr>
      <w:rPr>
        <w:rFonts w:ascii="Courier New" w:hAnsi="Courier New" w:cs="Courier New" w:hint="default"/>
      </w:rPr>
    </w:lvl>
    <w:lvl w:ilvl="2" w:tplc="A156013C" w:tentative="1">
      <w:start w:val="1"/>
      <w:numFmt w:val="bullet"/>
      <w:lvlText w:val=""/>
      <w:lvlJc w:val="left"/>
      <w:pPr>
        <w:ind w:left="2160" w:hanging="360"/>
      </w:pPr>
      <w:rPr>
        <w:rFonts w:ascii="Wingdings" w:hAnsi="Wingdings" w:hint="default"/>
      </w:rPr>
    </w:lvl>
    <w:lvl w:ilvl="3" w:tplc="CDB89C36" w:tentative="1">
      <w:start w:val="1"/>
      <w:numFmt w:val="bullet"/>
      <w:lvlText w:val=""/>
      <w:lvlJc w:val="left"/>
      <w:pPr>
        <w:ind w:left="2880" w:hanging="360"/>
      </w:pPr>
      <w:rPr>
        <w:rFonts w:ascii="Symbol" w:hAnsi="Symbol" w:hint="default"/>
      </w:rPr>
    </w:lvl>
    <w:lvl w:ilvl="4" w:tplc="6008925C" w:tentative="1">
      <w:start w:val="1"/>
      <w:numFmt w:val="bullet"/>
      <w:lvlText w:val="o"/>
      <w:lvlJc w:val="left"/>
      <w:pPr>
        <w:ind w:left="3600" w:hanging="360"/>
      </w:pPr>
      <w:rPr>
        <w:rFonts w:ascii="Courier New" w:hAnsi="Courier New" w:cs="Courier New" w:hint="default"/>
      </w:rPr>
    </w:lvl>
    <w:lvl w:ilvl="5" w:tplc="35DE11B0" w:tentative="1">
      <w:start w:val="1"/>
      <w:numFmt w:val="bullet"/>
      <w:lvlText w:val=""/>
      <w:lvlJc w:val="left"/>
      <w:pPr>
        <w:ind w:left="4320" w:hanging="360"/>
      </w:pPr>
      <w:rPr>
        <w:rFonts w:ascii="Wingdings" w:hAnsi="Wingdings" w:hint="default"/>
      </w:rPr>
    </w:lvl>
    <w:lvl w:ilvl="6" w:tplc="0A6655A2" w:tentative="1">
      <w:start w:val="1"/>
      <w:numFmt w:val="bullet"/>
      <w:lvlText w:val=""/>
      <w:lvlJc w:val="left"/>
      <w:pPr>
        <w:ind w:left="5040" w:hanging="360"/>
      </w:pPr>
      <w:rPr>
        <w:rFonts w:ascii="Symbol" w:hAnsi="Symbol" w:hint="default"/>
      </w:rPr>
    </w:lvl>
    <w:lvl w:ilvl="7" w:tplc="A626775C" w:tentative="1">
      <w:start w:val="1"/>
      <w:numFmt w:val="bullet"/>
      <w:lvlText w:val="o"/>
      <w:lvlJc w:val="left"/>
      <w:pPr>
        <w:ind w:left="5760" w:hanging="360"/>
      </w:pPr>
      <w:rPr>
        <w:rFonts w:ascii="Courier New" w:hAnsi="Courier New" w:cs="Courier New" w:hint="default"/>
      </w:rPr>
    </w:lvl>
    <w:lvl w:ilvl="8" w:tplc="7194C610" w:tentative="1">
      <w:start w:val="1"/>
      <w:numFmt w:val="bullet"/>
      <w:lvlText w:val=""/>
      <w:lvlJc w:val="left"/>
      <w:pPr>
        <w:ind w:left="6480" w:hanging="360"/>
      </w:pPr>
      <w:rPr>
        <w:rFonts w:ascii="Wingdings" w:hAnsi="Wingdings" w:hint="default"/>
      </w:rPr>
    </w:lvl>
  </w:abstractNum>
  <w:num w:numId="1" w16cid:durableId="653292823">
    <w:abstractNumId w:val="27"/>
  </w:num>
  <w:num w:numId="2" w16cid:durableId="731736382">
    <w:abstractNumId w:val="4"/>
  </w:num>
  <w:num w:numId="3" w16cid:durableId="1334607009">
    <w:abstractNumId w:val="19"/>
  </w:num>
  <w:num w:numId="4" w16cid:durableId="1531062745">
    <w:abstractNumId w:val="34"/>
  </w:num>
  <w:num w:numId="5" w16cid:durableId="1700274119">
    <w:abstractNumId w:val="30"/>
  </w:num>
  <w:num w:numId="6" w16cid:durableId="186407072">
    <w:abstractNumId w:val="23"/>
  </w:num>
  <w:num w:numId="7" w16cid:durableId="1504082073">
    <w:abstractNumId w:val="18"/>
  </w:num>
  <w:num w:numId="8" w16cid:durableId="906186167">
    <w:abstractNumId w:val="22"/>
  </w:num>
  <w:num w:numId="9" w16cid:durableId="716852889">
    <w:abstractNumId w:val="31"/>
  </w:num>
  <w:num w:numId="10" w16cid:durableId="1075666989">
    <w:abstractNumId w:val="29"/>
  </w:num>
  <w:num w:numId="11" w16cid:durableId="1226262740">
    <w:abstractNumId w:val="8"/>
  </w:num>
  <w:num w:numId="12" w16cid:durableId="1462117301">
    <w:abstractNumId w:val="0"/>
  </w:num>
  <w:num w:numId="13" w16cid:durableId="199363370">
    <w:abstractNumId w:val="1"/>
  </w:num>
  <w:num w:numId="14" w16cid:durableId="1755660021">
    <w:abstractNumId w:val="5"/>
  </w:num>
  <w:num w:numId="15" w16cid:durableId="579757462">
    <w:abstractNumId w:val="25"/>
  </w:num>
  <w:num w:numId="16" w16cid:durableId="1000698074">
    <w:abstractNumId w:val="28"/>
  </w:num>
  <w:num w:numId="17" w16cid:durableId="1545285658">
    <w:abstractNumId w:val="16"/>
  </w:num>
  <w:num w:numId="18" w16cid:durableId="902645290">
    <w:abstractNumId w:val="9"/>
  </w:num>
  <w:num w:numId="19" w16cid:durableId="1225143144">
    <w:abstractNumId w:val="7"/>
  </w:num>
  <w:num w:numId="20" w16cid:durableId="837769833">
    <w:abstractNumId w:val="2"/>
  </w:num>
  <w:num w:numId="21" w16cid:durableId="404886147">
    <w:abstractNumId w:val="3"/>
  </w:num>
  <w:num w:numId="22" w16cid:durableId="1737776209">
    <w:abstractNumId w:val="13"/>
  </w:num>
  <w:num w:numId="23" w16cid:durableId="5314980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4308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18297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8096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72726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7614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146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6769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6757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2647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8811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8304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8777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00968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6066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28276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2971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3485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72078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4106413">
    <w:abstractNumId w:val="26"/>
  </w:num>
  <w:num w:numId="43" w16cid:durableId="1120340892">
    <w:abstractNumId w:val="11"/>
  </w:num>
  <w:num w:numId="44" w16cid:durableId="1246916562">
    <w:abstractNumId w:val="15"/>
  </w:num>
  <w:num w:numId="45" w16cid:durableId="177548778">
    <w:abstractNumId w:val="10"/>
  </w:num>
  <w:num w:numId="46" w16cid:durableId="1427269485">
    <w:abstractNumId w:val="21"/>
  </w:num>
  <w:num w:numId="47" w16cid:durableId="97531329">
    <w:abstractNumId w:val="24"/>
  </w:num>
  <w:num w:numId="48" w16cid:durableId="2014451882">
    <w:abstractNumId w:val="12"/>
  </w:num>
  <w:num w:numId="49" w16cid:durableId="290090031">
    <w:abstractNumId w:val="32"/>
  </w:num>
  <w:num w:numId="50" w16cid:durableId="140080583">
    <w:abstractNumId w:val="33"/>
  </w:num>
  <w:num w:numId="51" w16cid:durableId="1860854704">
    <w:abstractNumId w:val="20"/>
  </w:num>
  <w:num w:numId="52" w16cid:durableId="250242917">
    <w:abstractNumId w:val="17"/>
  </w:num>
  <w:num w:numId="53" w16cid:durableId="223490878">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78"/>
    <w:rsid w:val="00003E17"/>
    <w:rsid w:val="000042CC"/>
    <w:rsid w:val="00005A42"/>
    <w:rsid w:val="00005D20"/>
    <w:rsid w:val="00005E07"/>
    <w:rsid w:val="00005F7D"/>
    <w:rsid w:val="00006BCF"/>
    <w:rsid w:val="0000708B"/>
    <w:rsid w:val="0000743A"/>
    <w:rsid w:val="0000787E"/>
    <w:rsid w:val="00010870"/>
    <w:rsid w:val="00011805"/>
    <w:rsid w:val="00012021"/>
    <w:rsid w:val="000124D1"/>
    <w:rsid w:val="00012CE7"/>
    <w:rsid w:val="00013472"/>
    <w:rsid w:val="0001479F"/>
    <w:rsid w:val="00014E1A"/>
    <w:rsid w:val="000154F1"/>
    <w:rsid w:val="000158FD"/>
    <w:rsid w:val="0001685E"/>
    <w:rsid w:val="00016F6C"/>
    <w:rsid w:val="00017057"/>
    <w:rsid w:val="00017400"/>
    <w:rsid w:val="000179D0"/>
    <w:rsid w:val="00020666"/>
    <w:rsid w:val="00021C1A"/>
    <w:rsid w:val="000230AA"/>
    <w:rsid w:val="0002322B"/>
    <w:rsid w:val="000232AD"/>
    <w:rsid w:val="00023E4B"/>
    <w:rsid w:val="00025ECB"/>
    <w:rsid w:val="00026A08"/>
    <w:rsid w:val="00026C4C"/>
    <w:rsid w:val="00030AB7"/>
    <w:rsid w:val="00030C80"/>
    <w:rsid w:val="00031794"/>
    <w:rsid w:val="0003241B"/>
    <w:rsid w:val="00032623"/>
    <w:rsid w:val="00032CFA"/>
    <w:rsid w:val="00033370"/>
    <w:rsid w:val="00033D89"/>
    <w:rsid w:val="00034732"/>
    <w:rsid w:val="00035A01"/>
    <w:rsid w:val="0003616C"/>
    <w:rsid w:val="000362D7"/>
    <w:rsid w:val="000405B0"/>
    <w:rsid w:val="0004097E"/>
    <w:rsid w:val="00040FC0"/>
    <w:rsid w:val="00041125"/>
    <w:rsid w:val="00041604"/>
    <w:rsid w:val="00041F21"/>
    <w:rsid w:val="000421B8"/>
    <w:rsid w:val="000428AF"/>
    <w:rsid w:val="00042EF1"/>
    <w:rsid w:val="00043083"/>
    <w:rsid w:val="00043EED"/>
    <w:rsid w:val="000455FB"/>
    <w:rsid w:val="00047DE7"/>
    <w:rsid w:val="00050366"/>
    <w:rsid w:val="0005105D"/>
    <w:rsid w:val="00051512"/>
    <w:rsid w:val="00051FC3"/>
    <w:rsid w:val="00052581"/>
    <w:rsid w:val="00052700"/>
    <w:rsid w:val="00053245"/>
    <w:rsid w:val="00055157"/>
    <w:rsid w:val="000554E4"/>
    <w:rsid w:val="00056D46"/>
    <w:rsid w:val="00056DA7"/>
    <w:rsid w:val="0005760A"/>
    <w:rsid w:val="00057B76"/>
    <w:rsid w:val="00057F21"/>
    <w:rsid w:val="000603B9"/>
    <w:rsid w:val="00060EAD"/>
    <w:rsid w:val="00062217"/>
    <w:rsid w:val="00063BB8"/>
    <w:rsid w:val="00064181"/>
    <w:rsid w:val="00064ADA"/>
    <w:rsid w:val="000654C5"/>
    <w:rsid w:val="00065C78"/>
    <w:rsid w:val="00065DA2"/>
    <w:rsid w:val="0006604A"/>
    <w:rsid w:val="000678A1"/>
    <w:rsid w:val="00070279"/>
    <w:rsid w:val="00070694"/>
    <w:rsid w:val="000716F1"/>
    <w:rsid w:val="00071AFD"/>
    <w:rsid w:val="00074861"/>
    <w:rsid w:val="000748A8"/>
    <w:rsid w:val="00074FBB"/>
    <w:rsid w:val="000751D8"/>
    <w:rsid w:val="00075217"/>
    <w:rsid w:val="00075839"/>
    <w:rsid w:val="0007586B"/>
    <w:rsid w:val="00075EA3"/>
    <w:rsid w:val="000768A4"/>
    <w:rsid w:val="00076A9A"/>
    <w:rsid w:val="0007725F"/>
    <w:rsid w:val="00077A4B"/>
    <w:rsid w:val="00077B0E"/>
    <w:rsid w:val="00077E48"/>
    <w:rsid w:val="00080561"/>
    <w:rsid w:val="00080A60"/>
    <w:rsid w:val="00081304"/>
    <w:rsid w:val="0008286E"/>
    <w:rsid w:val="00082A6E"/>
    <w:rsid w:val="00084D6C"/>
    <w:rsid w:val="00084EBF"/>
    <w:rsid w:val="000850F7"/>
    <w:rsid w:val="00085120"/>
    <w:rsid w:val="000853E4"/>
    <w:rsid w:val="000867B3"/>
    <w:rsid w:val="00087FF8"/>
    <w:rsid w:val="000901D0"/>
    <w:rsid w:val="000929E0"/>
    <w:rsid w:val="00093656"/>
    <w:rsid w:val="000954FF"/>
    <w:rsid w:val="00096EE7"/>
    <w:rsid w:val="0009732B"/>
    <w:rsid w:val="000A0ED3"/>
    <w:rsid w:val="000A0EE7"/>
    <w:rsid w:val="000A101F"/>
    <w:rsid w:val="000A1696"/>
    <w:rsid w:val="000A18A2"/>
    <w:rsid w:val="000A1A15"/>
    <w:rsid w:val="000A201E"/>
    <w:rsid w:val="000A207B"/>
    <w:rsid w:val="000A36EE"/>
    <w:rsid w:val="000A3756"/>
    <w:rsid w:val="000A3E7C"/>
    <w:rsid w:val="000A6061"/>
    <w:rsid w:val="000A66D4"/>
    <w:rsid w:val="000A7243"/>
    <w:rsid w:val="000A73CF"/>
    <w:rsid w:val="000A750E"/>
    <w:rsid w:val="000B0815"/>
    <w:rsid w:val="000B10C1"/>
    <w:rsid w:val="000B1F5B"/>
    <w:rsid w:val="000B25B3"/>
    <w:rsid w:val="000B355C"/>
    <w:rsid w:val="000B41CE"/>
    <w:rsid w:val="000B4D01"/>
    <w:rsid w:val="000B51D9"/>
    <w:rsid w:val="000B5FB8"/>
    <w:rsid w:val="000B617B"/>
    <w:rsid w:val="000B6857"/>
    <w:rsid w:val="000B6D4F"/>
    <w:rsid w:val="000B6FB2"/>
    <w:rsid w:val="000B7019"/>
    <w:rsid w:val="000B7563"/>
    <w:rsid w:val="000B7B2B"/>
    <w:rsid w:val="000B7D97"/>
    <w:rsid w:val="000B7F1D"/>
    <w:rsid w:val="000C09C1"/>
    <w:rsid w:val="000C1A6F"/>
    <w:rsid w:val="000C1B9C"/>
    <w:rsid w:val="000C2ADF"/>
    <w:rsid w:val="000C2C82"/>
    <w:rsid w:val="000C2CE0"/>
    <w:rsid w:val="000C2FA4"/>
    <w:rsid w:val="000C3AE9"/>
    <w:rsid w:val="000C50E3"/>
    <w:rsid w:val="000C56B4"/>
    <w:rsid w:val="000C5ABB"/>
    <w:rsid w:val="000C6161"/>
    <w:rsid w:val="000C6F95"/>
    <w:rsid w:val="000D032F"/>
    <w:rsid w:val="000D042F"/>
    <w:rsid w:val="000D074F"/>
    <w:rsid w:val="000D36E9"/>
    <w:rsid w:val="000D4177"/>
    <w:rsid w:val="000D624E"/>
    <w:rsid w:val="000D63B8"/>
    <w:rsid w:val="000D6992"/>
    <w:rsid w:val="000E0AB4"/>
    <w:rsid w:val="000E10EB"/>
    <w:rsid w:val="000E16CE"/>
    <w:rsid w:val="000E171D"/>
    <w:rsid w:val="000E1AC1"/>
    <w:rsid w:val="000E280D"/>
    <w:rsid w:val="000E3123"/>
    <w:rsid w:val="000E37CF"/>
    <w:rsid w:val="000E519C"/>
    <w:rsid w:val="000E53F1"/>
    <w:rsid w:val="000E5926"/>
    <w:rsid w:val="000E7499"/>
    <w:rsid w:val="000E78C9"/>
    <w:rsid w:val="000E7F18"/>
    <w:rsid w:val="000F0C07"/>
    <w:rsid w:val="000F1C91"/>
    <w:rsid w:val="000F1DB2"/>
    <w:rsid w:val="000F23E0"/>
    <w:rsid w:val="000F4833"/>
    <w:rsid w:val="000F4B74"/>
    <w:rsid w:val="000F53BB"/>
    <w:rsid w:val="000F59E6"/>
    <w:rsid w:val="000F5C0C"/>
    <w:rsid w:val="000F627E"/>
    <w:rsid w:val="000F729B"/>
    <w:rsid w:val="000F75CA"/>
    <w:rsid w:val="00100603"/>
    <w:rsid w:val="001014E1"/>
    <w:rsid w:val="001017AD"/>
    <w:rsid w:val="00101C65"/>
    <w:rsid w:val="00101E52"/>
    <w:rsid w:val="00102C3A"/>
    <w:rsid w:val="00104438"/>
    <w:rsid w:val="001047A9"/>
    <w:rsid w:val="00105067"/>
    <w:rsid w:val="00105583"/>
    <w:rsid w:val="001063CC"/>
    <w:rsid w:val="00106E69"/>
    <w:rsid w:val="001070FF"/>
    <w:rsid w:val="00107388"/>
    <w:rsid w:val="001076F1"/>
    <w:rsid w:val="0011036A"/>
    <w:rsid w:val="001125B7"/>
    <w:rsid w:val="00116FF2"/>
    <w:rsid w:val="0011768B"/>
    <w:rsid w:val="001179E1"/>
    <w:rsid w:val="00117B4A"/>
    <w:rsid w:val="00121C41"/>
    <w:rsid w:val="00121E84"/>
    <w:rsid w:val="0012212A"/>
    <w:rsid w:val="00122E77"/>
    <w:rsid w:val="00123036"/>
    <w:rsid w:val="001243DF"/>
    <w:rsid w:val="00124530"/>
    <w:rsid w:val="00125A02"/>
    <w:rsid w:val="00126CB6"/>
    <w:rsid w:val="00126F61"/>
    <w:rsid w:val="0012702C"/>
    <w:rsid w:val="00127F46"/>
    <w:rsid w:val="00130B0B"/>
    <w:rsid w:val="00130FA8"/>
    <w:rsid w:val="0013167F"/>
    <w:rsid w:val="00133539"/>
    <w:rsid w:val="001340DE"/>
    <w:rsid w:val="001352AC"/>
    <w:rsid w:val="00135F1B"/>
    <w:rsid w:val="00136EA0"/>
    <w:rsid w:val="00136FE5"/>
    <w:rsid w:val="001379E3"/>
    <w:rsid w:val="001415EF"/>
    <w:rsid w:val="00141F37"/>
    <w:rsid w:val="00142151"/>
    <w:rsid w:val="001421F9"/>
    <w:rsid w:val="00142361"/>
    <w:rsid w:val="001428D8"/>
    <w:rsid w:val="00142DF9"/>
    <w:rsid w:val="00142EBC"/>
    <w:rsid w:val="00143399"/>
    <w:rsid w:val="001438D8"/>
    <w:rsid w:val="001442E6"/>
    <w:rsid w:val="001449F9"/>
    <w:rsid w:val="001453A6"/>
    <w:rsid w:val="0014611A"/>
    <w:rsid w:val="0014644A"/>
    <w:rsid w:val="00150385"/>
    <w:rsid w:val="001509F8"/>
    <w:rsid w:val="0015159D"/>
    <w:rsid w:val="00151932"/>
    <w:rsid w:val="001519A6"/>
    <w:rsid w:val="001528C8"/>
    <w:rsid w:val="00152A04"/>
    <w:rsid w:val="00153825"/>
    <w:rsid w:val="00153C38"/>
    <w:rsid w:val="00153D7A"/>
    <w:rsid w:val="00154489"/>
    <w:rsid w:val="001557B2"/>
    <w:rsid w:val="001559BC"/>
    <w:rsid w:val="00155AD5"/>
    <w:rsid w:val="001560AB"/>
    <w:rsid w:val="001564C9"/>
    <w:rsid w:val="00156564"/>
    <w:rsid w:val="00157D58"/>
    <w:rsid w:val="0016022C"/>
    <w:rsid w:val="00163FB3"/>
    <w:rsid w:val="00165050"/>
    <w:rsid w:val="001651E0"/>
    <w:rsid w:val="0016552A"/>
    <w:rsid w:val="0016559A"/>
    <w:rsid w:val="0016611C"/>
    <w:rsid w:val="001675D7"/>
    <w:rsid w:val="00167C5A"/>
    <w:rsid w:val="00170527"/>
    <w:rsid w:val="00171248"/>
    <w:rsid w:val="00171ABB"/>
    <w:rsid w:val="00171C34"/>
    <w:rsid w:val="00172165"/>
    <w:rsid w:val="001726F0"/>
    <w:rsid w:val="0017328A"/>
    <w:rsid w:val="00173422"/>
    <w:rsid w:val="001758F1"/>
    <w:rsid w:val="00175C11"/>
    <w:rsid w:val="00175C61"/>
    <w:rsid w:val="00176486"/>
    <w:rsid w:val="00176B05"/>
    <w:rsid w:val="0017752D"/>
    <w:rsid w:val="00177A0B"/>
    <w:rsid w:val="001802FE"/>
    <w:rsid w:val="00181064"/>
    <w:rsid w:val="00181FC0"/>
    <w:rsid w:val="001831DB"/>
    <w:rsid w:val="0018389A"/>
    <w:rsid w:val="00183D78"/>
    <w:rsid w:val="00184220"/>
    <w:rsid w:val="00184459"/>
    <w:rsid w:val="00184DD7"/>
    <w:rsid w:val="0018548A"/>
    <w:rsid w:val="0018591C"/>
    <w:rsid w:val="00186459"/>
    <w:rsid w:val="00186FA8"/>
    <w:rsid w:val="001870B3"/>
    <w:rsid w:val="00187447"/>
    <w:rsid w:val="00187AEA"/>
    <w:rsid w:val="0019090A"/>
    <w:rsid w:val="0019168C"/>
    <w:rsid w:val="00191A5C"/>
    <w:rsid w:val="0019236D"/>
    <w:rsid w:val="001932CE"/>
    <w:rsid w:val="00194435"/>
    <w:rsid w:val="0019499F"/>
    <w:rsid w:val="00194EC9"/>
    <w:rsid w:val="00195DE0"/>
    <w:rsid w:val="001963A9"/>
    <w:rsid w:val="00196433"/>
    <w:rsid w:val="00196C93"/>
    <w:rsid w:val="001972D2"/>
    <w:rsid w:val="001A09EA"/>
    <w:rsid w:val="001A0DA3"/>
    <w:rsid w:val="001A103F"/>
    <w:rsid w:val="001A15B9"/>
    <w:rsid w:val="001A16F6"/>
    <w:rsid w:val="001A270C"/>
    <w:rsid w:val="001A35F6"/>
    <w:rsid w:val="001A50D1"/>
    <w:rsid w:val="001A5313"/>
    <w:rsid w:val="001A55A3"/>
    <w:rsid w:val="001A595C"/>
    <w:rsid w:val="001A6517"/>
    <w:rsid w:val="001A687C"/>
    <w:rsid w:val="001A6A03"/>
    <w:rsid w:val="001A75C0"/>
    <w:rsid w:val="001B0377"/>
    <w:rsid w:val="001B0D4D"/>
    <w:rsid w:val="001B1183"/>
    <w:rsid w:val="001B181D"/>
    <w:rsid w:val="001B2480"/>
    <w:rsid w:val="001B28D1"/>
    <w:rsid w:val="001B2CD5"/>
    <w:rsid w:val="001B341C"/>
    <w:rsid w:val="001B34E1"/>
    <w:rsid w:val="001B3B53"/>
    <w:rsid w:val="001B4406"/>
    <w:rsid w:val="001B4D4F"/>
    <w:rsid w:val="001B530F"/>
    <w:rsid w:val="001B5977"/>
    <w:rsid w:val="001B62E0"/>
    <w:rsid w:val="001B6FE4"/>
    <w:rsid w:val="001B7143"/>
    <w:rsid w:val="001B73FB"/>
    <w:rsid w:val="001C1731"/>
    <w:rsid w:val="001C2005"/>
    <w:rsid w:val="001C2257"/>
    <w:rsid w:val="001C2374"/>
    <w:rsid w:val="001C2D3D"/>
    <w:rsid w:val="001C2E27"/>
    <w:rsid w:val="001C3E87"/>
    <w:rsid w:val="001C4C2E"/>
    <w:rsid w:val="001C5445"/>
    <w:rsid w:val="001C77D2"/>
    <w:rsid w:val="001D0172"/>
    <w:rsid w:val="001D0554"/>
    <w:rsid w:val="001D0820"/>
    <w:rsid w:val="001D0E84"/>
    <w:rsid w:val="001D191C"/>
    <w:rsid w:val="001D1B07"/>
    <w:rsid w:val="001D2395"/>
    <w:rsid w:val="001D2F43"/>
    <w:rsid w:val="001D44C9"/>
    <w:rsid w:val="001D5D53"/>
    <w:rsid w:val="001D7F0C"/>
    <w:rsid w:val="001E1506"/>
    <w:rsid w:val="001E160B"/>
    <w:rsid w:val="001E1DE1"/>
    <w:rsid w:val="001E2387"/>
    <w:rsid w:val="001E3170"/>
    <w:rsid w:val="001E3E76"/>
    <w:rsid w:val="001E47A8"/>
    <w:rsid w:val="001E54A3"/>
    <w:rsid w:val="001E5E56"/>
    <w:rsid w:val="001E619D"/>
    <w:rsid w:val="001E7060"/>
    <w:rsid w:val="001E73EE"/>
    <w:rsid w:val="001E7639"/>
    <w:rsid w:val="001F2564"/>
    <w:rsid w:val="001F274B"/>
    <w:rsid w:val="001F360C"/>
    <w:rsid w:val="001F42E7"/>
    <w:rsid w:val="001F4C39"/>
    <w:rsid w:val="001F510A"/>
    <w:rsid w:val="001F513B"/>
    <w:rsid w:val="001F69B9"/>
    <w:rsid w:val="001F6D7B"/>
    <w:rsid w:val="001F7064"/>
    <w:rsid w:val="001F736C"/>
    <w:rsid w:val="001F76B3"/>
    <w:rsid w:val="001F79BF"/>
    <w:rsid w:val="001F7A8A"/>
    <w:rsid w:val="001F7F6A"/>
    <w:rsid w:val="002008F5"/>
    <w:rsid w:val="002015F6"/>
    <w:rsid w:val="00201883"/>
    <w:rsid w:val="00201E74"/>
    <w:rsid w:val="00203393"/>
    <w:rsid w:val="00204886"/>
    <w:rsid w:val="002056C9"/>
    <w:rsid w:val="00205BBF"/>
    <w:rsid w:val="00205F9E"/>
    <w:rsid w:val="0020678F"/>
    <w:rsid w:val="00206C57"/>
    <w:rsid w:val="00206CC3"/>
    <w:rsid w:val="00207138"/>
    <w:rsid w:val="00207D88"/>
    <w:rsid w:val="00207DBE"/>
    <w:rsid w:val="002106A9"/>
    <w:rsid w:val="00210D8E"/>
    <w:rsid w:val="002113CE"/>
    <w:rsid w:val="00211A21"/>
    <w:rsid w:val="0021295B"/>
    <w:rsid w:val="00212AC2"/>
    <w:rsid w:val="00213A02"/>
    <w:rsid w:val="00213B89"/>
    <w:rsid w:val="00214BF6"/>
    <w:rsid w:val="0021540F"/>
    <w:rsid w:val="002157F0"/>
    <w:rsid w:val="00215C1F"/>
    <w:rsid w:val="0021650B"/>
    <w:rsid w:val="00216CC6"/>
    <w:rsid w:val="002176E5"/>
    <w:rsid w:val="00220993"/>
    <w:rsid w:val="002217A2"/>
    <w:rsid w:val="00222664"/>
    <w:rsid w:val="00222A39"/>
    <w:rsid w:val="002238ED"/>
    <w:rsid w:val="00223B88"/>
    <w:rsid w:val="00224E66"/>
    <w:rsid w:val="00225E65"/>
    <w:rsid w:val="0022600D"/>
    <w:rsid w:val="00226E2E"/>
    <w:rsid w:val="00230A19"/>
    <w:rsid w:val="00230A73"/>
    <w:rsid w:val="002316F4"/>
    <w:rsid w:val="0023474D"/>
    <w:rsid w:val="002361F1"/>
    <w:rsid w:val="002373CD"/>
    <w:rsid w:val="002377A7"/>
    <w:rsid w:val="00240DC4"/>
    <w:rsid w:val="00243247"/>
    <w:rsid w:val="00243569"/>
    <w:rsid w:val="002436C2"/>
    <w:rsid w:val="00243F4A"/>
    <w:rsid w:val="00244178"/>
    <w:rsid w:val="00245220"/>
    <w:rsid w:val="0024573E"/>
    <w:rsid w:val="002460CD"/>
    <w:rsid w:val="0024720C"/>
    <w:rsid w:val="002472D6"/>
    <w:rsid w:val="0024759E"/>
    <w:rsid w:val="00247859"/>
    <w:rsid w:val="00250043"/>
    <w:rsid w:val="00250D23"/>
    <w:rsid w:val="00250FC6"/>
    <w:rsid w:val="0025109F"/>
    <w:rsid w:val="00251C37"/>
    <w:rsid w:val="002524EA"/>
    <w:rsid w:val="00252B62"/>
    <w:rsid w:val="0025320A"/>
    <w:rsid w:val="00253A48"/>
    <w:rsid w:val="002541AC"/>
    <w:rsid w:val="0025529D"/>
    <w:rsid w:val="00255E68"/>
    <w:rsid w:val="002561E1"/>
    <w:rsid w:val="002568F8"/>
    <w:rsid w:val="002570A9"/>
    <w:rsid w:val="00257D20"/>
    <w:rsid w:val="00257EF3"/>
    <w:rsid w:val="0026001D"/>
    <w:rsid w:val="00260044"/>
    <w:rsid w:val="0026258A"/>
    <w:rsid w:val="002626A7"/>
    <w:rsid w:val="00263A62"/>
    <w:rsid w:val="002647FE"/>
    <w:rsid w:val="002659EF"/>
    <w:rsid w:val="00265BD7"/>
    <w:rsid w:val="00266841"/>
    <w:rsid w:val="0027014D"/>
    <w:rsid w:val="00271557"/>
    <w:rsid w:val="00271860"/>
    <w:rsid w:val="00272828"/>
    <w:rsid w:val="00273DC8"/>
    <w:rsid w:val="002746B7"/>
    <w:rsid w:val="0027474F"/>
    <w:rsid w:val="0027544F"/>
    <w:rsid w:val="00275496"/>
    <w:rsid w:val="00275ACB"/>
    <w:rsid w:val="00275E23"/>
    <w:rsid w:val="00276471"/>
    <w:rsid w:val="00276544"/>
    <w:rsid w:val="00276E57"/>
    <w:rsid w:val="00277830"/>
    <w:rsid w:val="00277C28"/>
    <w:rsid w:val="00282604"/>
    <w:rsid w:val="002826D9"/>
    <w:rsid w:val="002828D5"/>
    <w:rsid w:val="00282A4E"/>
    <w:rsid w:val="00282BF3"/>
    <w:rsid w:val="00282F17"/>
    <w:rsid w:val="0028385B"/>
    <w:rsid w:val="002838C7"/>
    <w:rsid w:val="00285391"/>
    <w:rsid w:val="00286625"/>
    <w:rsid w:val="00286A8E"/>
    <w:rsid w:val="002874A4"/>
    <w:rsid w:val="0028766E"/>
    <w:rsid w:val="002876C8"/>
    <w:rsid w:val="00287AC4"/>
    <w:rsid w:val="00287E5F"/>
    <w:rsid w:val="00290ABA"/>
    <w:rsid w:val="0029456A"/>
    <w:rsid w:val="00296090"/>
    <w:rsid w:val="00296888"/>
    <w:rsid w:val="002968AD"/>
    <w:rsid w:val="00297D13"/>
    <w:rsid w:val="002A12D5"/>
    <w:rsid w:val="002A1CFF"/>
    <w:rsid w:val="002A1DEC"/>
    <w:rsid w:val="002A22C0"/>
    <w:rsid w:val="002A235F"/>
    <w:rsid w:val="002A333E"/>
    <w:rsid w:val="002A3639"/>
    <w:rsid w:val="002A3C9A"/>
    <w:rsid w:val="002A4442"/>
    <w:rsid w:val="002A4476"/>
    <w:rsid w:val="002A5947"/>
    <w:rsid w:val="002A5DD2"/>
    <w:rsid w:val="002A675E"/>
    <w:rsid w:val="002A771A"/>
    <w:rsid w:val="002A7A5A"/>
    <w:rsid w:val="002A7D18"/>
    <w:rsid w:val="002B0E66"/>
    <w:rsid w:val="002B1D9C"/>
    <w:rsid w:val="002B3B16"/>
    <w:rsid w:val="002B3CDB"/>
    <w:rsid w:val="002B3F89"/>
    <w:rsid w:val="002B4071"/>
    <w:rsid w:val="002B49B0"/>
    <w:rsid w:val="002B4B0A"/>
    <w:rsid w:val="002B527E"/>
    <w:rsid w:val="002B5A82"/>
    <w:rsid w:val="002B5C23"/>
    <w:rsid w:val="002B644A"/>
    <w:rsid w:val="002B75A4"/>
    <w:rsid w:val="002B791B"/>
    <w:rsid w:val="002C0EFE"/>
    <w:rsid w:val="002C0F8E"/>
    <w:rsid w:val="002C1471"/>
    <w:rsid w:val="002C1F25"/>
    <w:rsid w:val="002C2637"/>
    <w:rsid w:val="002C2AA7"/>
    <w:rsid w:val="002C40FF"/>
    <w:rsid w:val="002C7509"/>
    <w:rsid w:val="002C7AD2"/>
    <w:rsid w:val="002C7F8F"/>
    <w:rsid w:val="002D151C"/>
    <w:rsid w:val="002D1C03"/>
    <w:rsid w:val="002D2189"/>
    <w:rsid w:val="002D42AF"/>
    <w:rsid w:val="002D447D"/>
    <w:rsid w:val="002D4D99"/>
    <w:rsid w:val="002D560D"/>
    <w:rsid w:val="002D667D"/>
    <w:rsid w:val="002D6BF8"/>
    <w:rsid w:val="002D6C85"/>
    <w:rsid w:val="002E0BF9"/>
    <w:rsid w:val="002E137C"/>
    <w:rsid w:val="002E235E"/>
    <w:rsid w:val="002E2745"/>
    <w:rsid w:val="002E2CD1"/>
    <w:rsid w:val="002E352F"/>
    <w:rsid w:val="002E3605"/>
    <w:rsid w:val="002E42E4"/>
    <w:rsid w:val="002E740F"/>
    <w:rsid w:val="002F1BB5"/>
    <w:rsid w:val="002F1EF9"/>
    <w:rsid w:val="002F3972"/>
    <w:rsid w:val="002F44C0"/>
    <w:rsid w:val="002F4EEB"/>
    <w:rsid w:val="002F5FE7"/>
    <w:rsid w:val="002F6C8B"/>
    <w:rsid w:val="002F76AF"/>
    <w:rsid w:val="003020A1"/>
    <w:rsid w:val="003021D2"/>
    <w:rsid w:val="00302752"/>
    <w:rsid w:val="00304138"/>
    <w:rsid w:val="003043BC"/>
    <w:rsid w:val="00304D33"/>
    <w:rsid w:val="00305C80"/>
    <w:rsid w:val="003066AA"/>
    <w:rsid w:val="00307749"/>
    <w:rsid w:val="003116C1"/>
    <w:rsid w:val="00312060"/>
    <w:rsid w:val="0031249B"/>
    <w:rsid w:val="00313ADF"/>
    <w:rsid w:val="0031455F"/>
    <w:rsid w:val="0031471C"/>
    <w:rsid w:val="00315EC2"/>
    <w:rsid w:val="003160EB"/>
    <w:rsid w:val="00320A90"/>
    <w:rsid w:val="00320E7D"/>
    <w:rsid w:val="0032206F"/>
    <w:rsid w:val="00322975"/>
    <w:rsid w:val="00323478"/>
    <w:rsid w:val="00323F12"/>
    <w:rsid w:val="003240BB"/>
    <w:rsid w:val="00325251"/>
    <w:rsid w:val="00326F20"/>
    <w:rsid w:val="00327AF6"/>
    <w:rsid w:val="00327DE3"/>
    <w:rsid w:val="003306B9"/>
    <w:rsid w:val="00331120"/>
    <w:rsid w:val="0033202C"/>
    <w:rsid w:val="00332AE5"/>
    <w:rsid w:val="0033347C"/>
    <w:rsid w:val="003334D8"/>
    <w:rsid w:val="00334437"/>
    <w:rsid w:val="00334D13"/>
    <w:rsid w:val="00336421"/>
    <w:rsid w:val="003366DA"/>
    <w:rsid w:val="00337088"/>
    <w:rsid w:val="00341158"/>
    <w:rsid w:val="0034197F"/>
    <w:rsid w:val="00342795"/>
    <w:rsid w:val="00342E2F"/>
    <w:rsid w:val="0034588B"/>
    <w:rsid w:val="00345E56"/>
    <w:rsid w:val="003461EB"/>
    <w:rsid w:val="003476D2"/>
    <w:rsid w:val="00350613"/>
    <w:rsid w:val="00350A08"/>
    <w:rsid w:val="00351372"/>
    <w:rsid w:val="00351793"/>
    <w:rsid w:val="003521E0"/>
    <w:rsid w:val="0035227D"/>
    <w:rsid w:val="0035278B"/>
    <w:rsid w:val="00352900"/>
    <w:rsid w:val="00352C48"/>
    <w:rsid w:val="003540CE"/>
    <w:rsid w:val="00354DB2"/>
    <w:rsid w:val="00355AF0"/>
    <w:rsid w:val="00357242"/>
    <w:rsid w:val="00360C08"/>
    <w:rsid w:val="00361D81"/>
    <w:rsid w:val="003625EA"/>
    <w:rsid w:val="00362724"/>
    <w:rsid w:val="003627AD"/>
    <w:rsid w:val="003634DB"/>
    <w:rsid w:val="00363866"/>
    <w:rsid w:val="00363A43"/>
    <w:rsid w:val="003643B8"/>
    <w:rsid w:val="0036451D"/>
    <w:rsid w:val="00364A2A"/>
    <w:rsid w:val="00364E78"/>
    <w:rsid w:val="0036657E"/>
    <w:rsid w:val="00366AF0"/>
    <w:rsid w:val="0036745A"/>
    <w:rsid w:val="00370037"/>
    <w:rsid w:val="00370485"/>
    <w:rsid w:val="003707D6"/>
    <w:rsid w:val="003717FB"/>
    <w:rsid w:val="00371E41"/>
    <w:rsid w:val="0037202A"/>
    <w:rsid w:val="00372A46"/>
    <w:rsid w:val="00372DD3"/>
    <w:rsid w:val="003733CA"/>
    <w:rsid w:val="00373C3F"/>
    <w:rsid w:val="00374685"/>
    <w:rsid w:val="00374B33"/>
    <w:rsid w:val="00374F06"/>
    <w:rsid w:val="003752D4"/>
    <w:rsid w:val="003753A0"/>
    <w:rsid w:val="003760DC"/>
    <w:rsid w:val="00376646"/>
    <w:rsid w:val="00377757"/>
    <w:rsid w:val="00377C70"/>
    <w:rsid w:val="0038025D"/>
    <w:rsid w:val="00380424"/>
    <w:rsid w:val="00382251"/>
    <w:rsid w:val="003824B0"/>
    <w:rsid w:val="003849DC"/>
    <w:rsid w:val="00385C5D"/>
    <w:rsid w:val="003861EE"/>
    <w:rsid w:val="00386269"/>
    <w:rsid w:val="00387057"/>
    <w:rsid w:val="0038707C"/>
    <w:rsid w:val="00387D4C"/>
    <w:rsid w:val="00387E3D"/>
    <w:rsid w:val="00390618"/>
    <w:rsid w:val="003912AC"/>
    <w:rsid w:val="00391B9F"/>
    <w:rsid w:val="00394100"/>
    <w:rsid w:val="00394702"/>
    <w:rsid w:val="0039543B"/>
    <w:rsid w:val="00395F67"/>
    <w:rsid w:val="00397515"/>
    <w:rsid w:val="00397BEC"/>
    <w:rsid w:val="003A1B06"/>
    <w:rsid w:val="003A2572"/>
    <w:rsid w:val="003A2921"/>
    <w:rsid w:val="003A2AB1"/>
    <w:rsid w:val="003A32EE"/>
    <w:rsid w:val="003A4D9D"/>
    <w:rsid w:val="003A61F8"/>
    <w:rsid w:val="003A638C"/>
    <w:rsid w:val="003A6EBB"/>
    <w:rsid w:val="003A7BD0"/>
    <w:rsid w:val="003A7C97"/>
    <w:rsid w:val="003B0024"/>
    <w:rsid w:val="003B0A55"/>
    <w:rsid w:val="003B13F7"/>
    <w:rsid w:val="003B2FCB"/>
    <w:rsid w:val="003B4FF3"/>
    <w:rsid w:val="003B56A7"/>
    <w:rsid w:val="003B59C3"/>
    <w:rsid w:val="003B68B3"/>
    <w:rsid w:val="003B6C6C"/>
    <w:rsid w:val="003B7946"/>
    <w:rsid w:val="003C014C"/>
    <w:rsid w:val="003C05C3"/>
    <w:rsid w:val="003C12FC"/>
    <w:rsid w:val="003C1444"/>
    <w:rsid w:val="003C14C2"/>
    <w:rsid w:val="003C2B5C"/>
    <w:rsid w:val="003C2EBC"/>
    <w:rsid w:val="003C3DB0"/>
    <w:rsid w:val="003C46CD"/>
    <w:rsid w:val="003C4DF5"/>
    <w:rsid w:val="003C6F87"/>
    <w:rsid w:val="003C6FE1"/>
    <w:rsid w:val="003C7D3D"/>
    <w:rsid w:val="003D05F2"/>
    <w:rsid w:val="003D0E09"/>
    <w:rsid w:val="003D0E3A"/>
    <w:rsid w:val="003D116D"/>
    <w:rsid w:val="003D15B3"/>
    <w:rsid w:val="003D2FA1"/>
    <w:rsid w:val="003D3621"/>
    <w:rsid w:val="003D3783"/>
    <w:rsid w:val="003D3AFA"/>
    <w:rsid w:val="003D7DA7"/>
    <w:rsid w:val="003E1BC3"/>
    <w:rsid w:val="003E1E0D"/>
    <w:rsid w:val="003E1EA3"/>
    <w:rsid w:val="003E5995"/>
    <w:rsid w:val="003F0ABE"/>
    <w:rsid w:val="003F10C2"/>
    <w:rsid w:val="003F10C7"/>
    <w:rsid w:val="003F16E8"/>
    <w:rsid w:val="003F2850"/>
    <w:rsid w:val="003F4987"/>
    <w:rsid w:val="003F4EF1"/>
    <w:rsid w:val="003F5101"/>
    <w:rsid w:val="003F6773"/>
    <w:rsid w:val="003F6F3B"/>
    <w:rsid w:val="003F730D"/>
    <w:rsid w:val="003F7723"/>
    <w:rsid w:val="003F7E37"/>
    <w:rsid w:val="004006AC"/>
    <w:rsid w:val="00401E9A"/>
    <w:rsid w:val="00402541"/>
    <w:rsid w:val="00402602"/>
    <w:rsid w:val="0040299E"/>
    <w:rsid w:val="00402D4D"/>
    <w:rsid w:val="00403849"/>
    <w:rsid w:val="004045B8"/>
    <w:rsid w:val="00405305"/>
    <w:rsid w:val="0040602B"/>
    <w:rsid w:val="00406F85"/>
    <w:rsid w:val="00407369"/>
    <w:rsid w:val="00407551"/>
    <w:rsid w:val="0040793D"/>
    <w:rsid w:val="00407AA3"/>
    <w:rsid w:val="00407F38"/>
    <w:rsid w:val="0041004A"/>
    <w:rsid w:val="00410583"/>
    <w:rsid w:val="00412049"/>
    <w:rsid w:val="00413308"/>
    <w:rsid w:val="004135A6"/>
    <w:rsid w:val="004136F7"/>
    <w:rsid w:val="004141F9"/>
    <w:rsid w:val="00414354"/>
    <w:rsid w:val="00414942"/>
    <w:rsid w:val="00414BBF"/>
    <w:rsid w:val="00415AB4"/>
    <w:rsid w:val="00416F88"/>
    <w:rsid w:val="00417FA1"/>
    <w:rsid w:val="004207DE"/>
    <w:rsid w:val="00420DCE"/>
    <w:rsid w:val="004211C2"/>
    <w:rsid w:val="00422381"/>
    <w:rsid w:val="00422BFC"/>
    <w:rsid w:val="00422D2D"/>
    <w:rsid w:val="00422FCD"/>
    <w:rsid w:val="00423105"/>
    <w:rsid w:val="004246AE"/>
    <w:rsid w:val="0042493B"/>
    <w:rsid w:val="0042537A"/>
    <w:rsid w:val="0042690E"/>
    <w:rsid w:val="0042696E"/>
    <w:rsid w:val="00426FDB"/>
    <w:rsid w:val="004271A7"/>
    <w:rsid w:val="00427E79"/>
    <w:rsid w:val="00430261"/>
    <w:rsid w:val="00430947"/>
    <w:rsid w:val="00430E13"/>
    <w:rsid w:val="00432859"/>
    <w:rsid w:val="00432995"/>
    <w:rsid w:val="00432D95"/>
    <w:rsid w:val="00433D7D"/>
    <w:rsid w:val="00433E63"/>
    <w:rsid w:val="00435C58"/>
    <w:rsid w:val="00440AE0"/>
    <w:rsid w:val="004413AF"/>
    <w:rsid w:val="00441EDA"/>
    <w:rsid w:val="00442760"/>
    <w:rsid w:val="004436CB"/>
    <w:rsid w:val="004441DF"/>
    <w:rsid w:val="004441F6"/>
    <w:rsid w:val="004446C1"/>
    <w:rsid w:val="0044572D"/>
    <w:rsid w:val="00445CC7"/>
    <w:rsid w:val="00447E4C"/>
    <w:rsid w:val="00450F50"/>
    <w:rsid w:val="00450FC6"/>
    <w:rsid w:val="004511D3"/>
    <w:rsid w:val="00451870"/>
    <w:rsid w:val="00452079"/>
    <w:rsid w:val="0045254F"/>
    <w:rsid w:val="00452D57"/>
    <w:rsid w:val="00453251"/>
    <w:rsid w:val="004546C2"/>
    <w:rsid w:val="00454B09"/>
    <w:rsid w:val="00454E28"/>
    <w:rsid w:val="00455791"/>
    <w:rsid w:val="00455DED"/>
    <w:rsid w:val="00455E6F"/>
    <w:rsid w:val="004563BB"/>
    <w:rsid w:val="00457DC3"/>
    <w:rsid w:val="00460328"/>
    <w:rsid w:val="004614C2"/>
    <w:rsid w:val="004632F7"/>
    <w:rsid w:val="00463492"/>
    <w:rsid w:val="00463A69"/>
    <w:rsid w:val="00465C01"/>
    <w:rsid w:val="00465EB0"/>
    <w:rsid w:val="00466001"/>
    <w:rsid w:val="0046606E"/>
    <w:rsid w:val="00471680"/>
    <w:rsid w:val="00473F64"/>
    <w:rsid w:val="00474426"/>
    <w:rsid w:val="00475A72"/>
    <w:rsid w:val="00476E3D"/>
    <w:rsid w:val="00480AC3"/>
    <w:rsid w:val="00482142"/>
    <w:rsid w:val="00482145"/>
    <w:rsid w:val="00483C84"/>
    <w:rsid w:val="004842B5"/>
    <w:rsid w:val="00484699"/>
    <w:rsid w:val="00485A4E"/>
    <w:rsid w:val="004861E0"/>
    <w:rsid w:val="00491F44"/>
    <w:rsid w:val="00492671"/>
    <w:rsid w:val="00492FAC"/>
    <w:rsid w:val="00494505"/>
    <w:rsid w:val="0049494F"/>
    <w:rsid w:val="00494CB8"/>
    <w:rsid w:val="00494D96"/>
    <w:rsid w:val="00495E04"/>
    <w:rsid w:val="00496142"/>
    <w:rsid w:val="00496C01"/>
    <w:rsid w:val="00496EF0"/>
    <w:rsid w:val="00496EF4"/>
    <w:rsid w:val="00497140"/>
    <w:rsid w:val="00497DBE"/>
    <w:rsid w:val="004A2025"/>
    <w:rsid w:val="004A207E"/>
    <w:rsid w:val="004A2472"/>
    <w:rsid w:val="004A28B3"/>
    <w:rsid w:val="004A290E"/>
    <w:rsid w:val="004A3213"/>
    <w:rsid w:val="004A4497"/>
    <w:rsid w:val="004A61ED"/>
    <w:rsid w:val="004A6507"/>
    <w:rsid w:val="004A6784"/>
    <w:rsid w:val="004A763E"/>
    <w:rsid w:val="004A7F8C"/>
    <w:rsid w:val="004B0E5F"/>
    <w:rsid w:val="004B3006"/>
    <w:rsid w:val="004B33C3"/>
    <w:rsid w:val="004B382D"/>
    <w:rsid w:val="004B3D71"/>
    <w:rsid w:val="004B4F93"/>
    <w:rsid w:val="004B50E5"/>
    <w:rsid w:val="004B59EA"/>
    <w:rsid w:val="004B78C3"/>
    <w:rsid w:val="004C0421"/>
    <w:rsid w:val="004C0DB3"/>
    <w:rsid w:val="004C23BC"/>
    <w:rsid w:val="004C2656"/>
    <w:rsid w:val="004C298C"/>
    <w:rsid w:val="004C3655"/>
    <w:rsid w:val="004C371F"/>
    <w:rsid w:val="004C3B96"/>
    <w:rsid w:val="004C4736"/>
    <w:rsid w:val="004C5587"/>
    <w:rsid w:val="004C5A9E"/>
    <w:rsid w:val="004C6394"/>
    <w:rsid w:val="004C6BCB"/>
    <w:rsid w:val="004C7017"/>
    <w:rsid w:val="004D1D2D"/>
    <w:rsid w:val="004D1E3D"/>
    <w:rsid w:val="004D2AA9"/>
    <w:rsid w:val="004D4493"/>
    <w:rsid w:val="004D5918"/>
    <w:rsid w:val="004D639A"/>
    <w:rsid w:val="004D776B"/>
    <w:rsid w:val="004E095A"/>
    <w:rsid w:val="004E0BFC"/>
    <w:rsid w:val="004E1685"/>
    <w:rsid w:val="004E205B"/>
    <w:rsid w:val="004E356F"/>
    <w:rsid w:val="004E4904"/>
    <w:rsid w:val="004E5347"/>
    <w:rsid w:val="004E6812"/>
    <w:rsid w:val="004F1329"/>
    <w:rsid w:val="004F2C67"/>
    <w:rsid w:val="004F3219"/>
    <w:rsid w:val="004F354F"/>
    <w:rsid w:val="004F4871"/>
    <w:rsid w:val="004F5FD3"/>
    <w:rsid w:val="004F68E9"/>
    <w:rsid w:val="004F7427"/>
    <w:rsid w:val="004F7A9C"/>
    <w:rsid w:val="00501623"/>
    <w:rsid w:val="00502418"/>
    <w:rsid w:val="00502849"/>
    <w:rsid w:val="00502E75"/>
    <w:rsid w:val="005033C7"/>
    <w:rsid w:val="005034CE"/>
    <w:rsid w:val="00503E11"/>
    <w:rsid w:val="0050680C"/>
    <w:rsid w:val="0051050F"/>
    <w:rsid w:val="00510C40"/>
    <w:rsid w:val="00511ACA"/>
    <w:rsid w:val="00511B0C"/>
    <w:rsid w:val="00511F14"/>
    <w:rsid w:val="005127D2"/>
    <w:rsid w:val="00512BEA"/>
    <w:rsid w:val="00512C50"/>
    <w:rsid w:val="005132E2"/>
    <w:rsid w:val="00513367"/>
    <w:rsid w:val="0051349F"/>
    <w:rsid w:val="00513B97"/>
    <w:rsid w:val="00513CE2"/>
    <w:rsid w:val="00513E79"/>
    <w:rsid w:val="0051531F"/>
    <w:rsid w:val="00515405"/>
    <w:rsid w:val="00517D5B"/>
    <w:rsid w:val="00520436"/>
    <w:rsid w:val="00521645"/>
    <w:rsid w:val="00521928"/>
    <w:rsid w:val="00521E6E"/>
    <w:rsid w:val="00522938"/>
    <w:rsid w:val="00522B3B"/>
    <w:rsid w:val="00522C09"/>
    <w:rsid w:val="005234C8"/>
    <w:rsid w:val="0052358C"/>
    <w:rsid w:val="00524566"/>
    <w:rsid w:val="005247F3"/>
    <w:rsid w:val="00524B79"/>
    <w:rsid w:val="00524E93"/>
    <w:rsid w:val="0052589B"/>
    <w:rsid w:val="00526A98"/>
    <w:rsid w:val="00527404"/>
    <w:rsid w:val="0052782D"/>
    <w:rsid w:val="0052787D"/>
    <w:rsid w:val="00527919"/>
    <w:rsid w:val="005306DC"/>
    <w:rsid w:val="00530B3C"/>
    <w:rsid w:val="005328C3"/>
    <w:rsid w:val="00532A33"/>
    <w:rsid w:val="005336D5"/>
    <w:rsid w:val="005339C4"/>
    <w:rsid w:val="005341CE"/>
    <w:rsid w:val="005342AC"/>
    <w:rsid w:val="005344DA"/>
    <w:rsid w:val="00534840"/>
    <w:rsid w:val="00535017"/>
    <w:rsid w:val="005369D4"/>
    <w:rsid w:val="005374EE"/>
    <w:rsid w:val="005377AB"/>
    <w:rsid w:val="005402C6"/>
    <w:rsid w:val="00540676"/>
    <w:rsid w:val="00540F1F"/>
    <w:rsid w:val="0054111A"/>
    <w:rsid w:val="00543240"/>
    <w:rsid w:val="0054357D"/>
    <w:rsid w:val="00544493"/>
    <w:rsid w:val="005449D6"/>
    <w:rsid w:val="005479B4"/>
    <w:rsid w:val="005479D9"/>
    <w:rsid w:val="00547C02"/>
    <w:rsid w:val="00550050"/>
    <w:rsid w:val="00550B06"/>
    <w:rsid w:val="005511E0"/>
    <w:rsid w:val="00551321"/>
    <w:rsid w:val="00551C30"/>
    <w:rsid w:val="00555E45"/>
    <w:rsid w:val="005565EE"/>
    <w:rsid w:val="00556AC5"/>
    <w:rsid w:val="005570B2"/>
    <w:rsid w:val="0055753F"/>
    <w:rsid w:val="0056078C"/>
    <w:rsid w:val="00561D75"/>
    <w:rsid w:val="00562417"/>
    <w:rsid w:val="0056324A"/>
    <w:rsid w:val="00563930"/>
    <w:rsid w:val="00563E51"/>
    <w:rsid w:val="00563F87"/>
    <w:rsid w:val="005640B1"/>
    <w:rsid w:val="00564BC3"/>
    <w:rsid w:val="005651FE"/>
    <w:rsid w:val="005652AE"/>
    <w:rsid w:val="005658F8"/>
    <w:rsid w:val="00565FB6"/>
    <w:rsid w:val="00566091"/>
    <w:rsid w:val="00567B5D"/>
    <w:rsid w:val="00567D92"/>
    <w:rsid w:val="00567E7A"/>
    <w:rsid w:val="005705AE"/>
    <w:rsid w:val="005705FA"/>
    <w:rsid w:val="00570DA1"/>
    <w:rsid w:val="005713B6"/>
    <w:rsid w:val="0057394A"/>
    <w:rsid w:val="00574A13"/>
    <w:rsid w:val="0057502E"/>
    <w:rsid w:val="00575130"/>
    <w:rsid w:val="00575519"/>
    <w:rsid w:val="00576A48"/>
    <w:rsid w:val="005800AE"/>
    <w:rsid w:val="0058243F"/>
    <w:rsid w:val="00582DF2"/>
    <w:rsid w:val="00584864"/>
    <w:rsid w:val="00584CA6"/>
    <w:rsid w:val="0058595A"/>
    <w:rsid w:val="00585A76"/>
    <w:rsid w:val="00587048"/>
    <w:rsid w:val="00587F47"/>
    <w:rsid w:val="0059164E"/>
    <w:rsid w:val="005923E2"/>
    <w:rsid w:val="005925C5"/>
    <w:rsid w:val="00592727"/>
    <w:rsid w:val="00594DE6"/>
    <w:rsid w:val="00594EA3"/>
    <w:rsid w:val="005950B2"/>
    <w:rsid w:val="0059510F"/>
    <w:rsid w:val="00595AC9"/>
    <w:rsid w:val="00596321"/>
    <w:rsid w:val="0059661B"/>
    <w:rsid w:val="0059672E"/>
    <w:rsid w:val="0059702C"/>
    <w:rsid w:val="00597952"/>
    <w:rsid w:val="00597A23"/>
    <w:rsid w:val="005A001B"/>
    <w:rsid w:val="005A2018"/>
    <w:rsid w:val="005A24E5"/>
    <w:rsid w:val="005A2927"/>
    <w:rsid w:val="005A2D81"/>
    <w:rsid w:val="005A2E47"/>
    <w:rsid w:val="005A3031"/>
    <w:rsid w:val="005A3112"/>
    <w:rsid w:val="005A339B"/>
    <w:rsid w:val="005A34D6"/>
    <w:rsid w:val="005A44B6"/>
    <w:rsid w:val="005A46C8"/>
    <w:rsid w:val="005A5E06"/>
    <w:rsid w:val="005A6083"/>
    <w:rsid w:val="005A6704"/>
    <w:rsid w:val="005A69CB"/>
    <w:rsid w:val="005A7FFA"/>
    <w:rsid w:val="005B032C"/>
    <w:rsid w:val="005B0603"/>
    <w:rsid w:val="005B0E60"/>
    <w:rsid w:val="005B10E7"/>
    <w:rsid w:val="005B2835"/>
    <w:rsid w:val="005B295C"/>
    <w:rsid w:val="005B2B5E"/>
    <w:rsid w:val="005B2FC4"/>
    <w:rsid w:val="005B385C"/>
    <w:rsid w:val="005B435C"/>
    <w:rsid w:val="005B43E1"/>
    <w:rsid w:val="005B4BD2"/>
    <w:rsid w:val="005B7135"/>
    <w:rsid w:val="005B7398"/>
    <w:rsid w:val="005B73C3"/>
    <w:rsid w:val="005B7EA6"/>
    <w:rsid w:val="005C1B21"/>
    <w:rsid w:val="005C1CD2"/>
    <w:rsid w:val="005C2FA2"/>
    <w:rsid w:val="005C3892"/>
    <w:rsid w:val="005C3A23"/>
    <w:rsid w:val="005C3E82"/>
    <w:rsid w:val="005C56AA"/>
    <w:rsid w:val="005C5EBD"/>
    <w:rsid w:val="005C64FA"/>
    <w:rsid w:val="005C6988"/>
    <w:rsid w:val="005C7121"/>
    <w:rsid w:val="005C759A"/>
    <w:rsid w:val="005C7EEF"/>
    <w:rsid w:val="005D141B"/>
    <w:rsid w:val="005D4663"/>
    <w:rsid w:val="005D49D1"/>
    <w:rsid w:val="005D537E"/>
    <w:rsid w:val="005D5441"/>
    <w:rsid w:val="005D5B26"/>
    <w:rsid w:val="005D6BB8"/>
    <w:rsid w:val="005D6BE1"/>
    <w:rsid w:val="005D6DD4"/>
    <w:rsid w:val="005D70D0"/>
    <w:rsid w:val="005D78B6"/>
    <w:rsid w:val="005D7CB5"/>
    <w:rsid w:val="005E010B"/>
    <w:rsid w:val="005E0BB4"/>
    <w:rsid w:val="005E4151"/>
    <w:rsid w:val="005E4651"/>
    <w:rsid w:val="005E4896"/>
    <w:rsid w:val="005E48B1"/>
    <w:rsid w:val="005E4B37"/>
    <w:rsid w:val="005E6B01"/>
    <w:rsid w:val="005F0913"/>
    <w:rsid w:val="005F1520"/>
    <w:rsid w:val="005F1622"/>
    <w:rsid w:val="005F19EF"/>
    <w:rsid w:val="005F26B0"/>
    <w:rsid w:val="005F26CB"/>
    <w:rsid w:val="005F289E"/>
    <w:rsid w:val="005F29B4"/>
    <w:rsid w:val="005F3664"/>
    <w:rsid w:val="005F3B19"/>
    <w:rsid w:val="005F48B0"/>
    <w:rsid w:val="005F50C9"/>
    <w:rsid w:val="005F546A"/>
    <w:rsid w:val="005F73D8"/>
    <w:rsid w:val="0060016A"/>
    <w:rsid w:val="00600A98"/>
    <w:rsid w:val="006018C0"/>
    <w:rsid w:val="006025B2"/>
    <w:rsid w:val="006029AF"/>
    <w:rsid w:val="00602B71"/>
    <w:rsid w:val="00603915"/>
    <w:rsid w:val="00603F41"/>
    <w:rsid w:val="00604156"/>
    <w:rsid w:val="00605D53"/>
    <w:rsid w:val="006066F3"/>
    <w:rsid w:val="00606BE7"/>
    <w:rsid w:val="00606DDC"/>
    <w:rsid w:val="00606E65"/>
    <w:rsid w:val="00607755"/>
    <w:rsid w:val="0060795B"/>
    <w:rsid w:val="00607B64"/>
    <w:rsid w:val="00610860"/>
    <w:rsid w:val="00610907"/>
    <w:rsid w:val="00610B47"/>
    <w:rsid w:val="00610E2E"/>
    <w:rsid w:val="00611185"/>
    <w:rsid w:val="0061128B"/>
    <w:rsid w:val="00611616"/>
    <w:rsid w:val="0061199B"/>
    <w:rsid w:val="006122D3"/>
    <w:rsid w:val="00612306"/>
    <w:rsid w:val="00612BB9"/>
    <w:rsid w:val="00612D81"/>
    <w:rsid w:val="00612DDF"/>
    <w:rsid w:val="00612EB0"/>
    <w:rsid w:val="00613762"/>
    <w:rsid w:val="00614180"/>
    <w:rsid w:val="0061420E"/>
    <w:rsid w:val="00615971"/>
    <w:rsid w:val="006165F4"/>
    <w:rsid w:val="00616D63"/>
    <w:rsid w:val="0062070A"/>
    <w:rsid w:val="00621310"/>
    <w:rsid w:val="006217AD"/>
    <w:rsid w:val="00622798"/>
    <w:rsid w:val="00622953"/>
    <w:rsid w:val="00622D40"/>
    <w:rsid w:val="006240C8"/>
    <w:rsid w:val="006250D7"/>
    <w:rsid w:val="00625B01"/>
    <w:rsid w:val="00625CA5"/>
    <w:rsid w:val="00625EEF"/>
    <w:rsid w:val="00626301"/>
    <w:rsid w:val="00626701"/>
    <w:rsid w:val="006274B4"/>
    <w:rsid w:val="0062774F"/>
    <w:rsid w:val="0063092A"/>
    <w:rsid w:val="00630D2F"/>
    <w:rsid w:val="0063222E"/>
    <w:rsid w:val="00632E68"/>
    <w:rsid w:val="0063376A"/>
    <w:rsid w:val="00633FDD"/>
    <w:rsid w:val="00635E85"/>
    <w:rsid w:val="00636157"/>
    <w:rsid w:val="00636291"/>
    <w:rsid w:val="00637046"/>
    <w:rsid w:val="0063741A"/>
    <w:rsid w:val="006416E5"/>
    <w:rsid w:val="00642ECF"/>
    <w:rsid w:val="00643F87"/>
    <w:rsid w:val="006444CF"/>
    <w:rsid w:val="00644FEA"/>
    <w:rsid w:val="0064505B"/>
    <w:rsid w:val="006450E1"/>
    <w:rsid w:val="00646550"/>
    <w:rsid w:val="0064690F"/>
    <w:rsid w:val="00647266"/>
    <w:rsid w:val="00647DD1"/>
    <w:rsid w:val="0065144A"/>
    <w:rsid w:val="006526E8"/>
    <w:rsid w:val="00652842"/>
    <w:rsid w:val="00653239"/>
    <w:rsid w:val="00653493"/>
    <w:rsid w:val="00653564"/>
    <w:rsid w:val="0065403C"/>
    <w:rsid w:val="0065487D"/>
    <w:rsid w:val="00655268"/>
    <w:rsid w:val="00655309"/>
    <w:rsid w:val="00655BF3"/>
    <w:rsid w:val="00657198"/>
    <w:rsid w:val="006579F4"/>
    <w:rsid w:val="00657AD9"/>
    <w:rsid w:val="00661006"/>
    <w:rsid w:val="00661570"/>
    <w:rsid w:val="0066165C"/>
    <w:rsid w:val="0066181D"/>
    <w:rsid w:val="00661C82"/>
    <w:rsid w:val="00662143"/>
    <w:rsid w:val="00662B19"/>
    <w:rsid w:val="00663AFC"/>
    <w:rsid w:val="00664BBE"/>
    <w:rsid w:val="006657CA"/>
    <w:rsid w:val="00666308"/>
    <w:rsid w:val="00666822"/>
    <w:rsid w:val="00667B77"/>
    <w:rsid w:val="00667F37"/>
    <w:rsid w:val="00670DBB"/>
    <w:rsid w:val="00671250"/>
    <w:rsid w:val="006717E9"/>
    <w:rsid w:val="00673107"/>
    <w:rsid w:val="00673C60"/>
    <w:rsid w:val="0067489C"/>
    <w:rsid w:val="00675361"/>
    <w:rsid w:val="0067544B"/>
    <w:rsid w:val="00675975"/>
    <w:rsid w:val="00675E68"/>
    <w:rsid w:val="00677893"/>
    <w:rsid w:val="00677C1B"/>
    <w:rsid w:val="006813DC"/>
    <w:rsid w:val="006817B0"/>
    <w:rsid w:val="00681EDA"/>
    <w:rsid w:val="00682004"/>
    <w:rsid w:val="00683686"/>
    <w:rsid w:val="006843D5"/>
    <w:rsid w:val="00684B8B"/>
    <w:rsid w:val="00686085"/>
    <w:rsid w:val="00686552"/>
    <w:rsid w:val="00686DFE"/>
    <w:rsid w:val="00687F7A"/>
    <w:rsid w:val="0069010C"/>
    <w:rsid w:val="00691841"/>
    <w:rsid w:val="00691BAA"/>
    <w:rsid w:val="006921B4"/>
    <w:rsid w:val="00693230"/>
    <w:rsid w:val="0069491C"/>
    <w:rsid w:val="00695DE1"/>
    <w:rsid w:val="006962CF"/>
    <w:rsid w:val="006967FF"/>
    <w:rsid w:val="00696DF2"/>
    <w:rsid w:val="00697863"/>
    <w:rsid w:val="006A05D8"/>
    <w:rsid w:val="006A0B96"/>
    <w:rsid w:val="006A0E1A"/>
    <w:rsid w:val="006A1D5D"/>
    <w:rsid w:val="006A1D86"/>
    <w:rsid w:val="006A1D92"/>
    <w:rsid w:val="006A2634"/>
    <w:rsid w:val="006A338F"/>
    <w:rsid w:val="006A371F"/>
    <w:rsid w:val="006A47BA"/>
    <w:rsid w:val="006A525E"/>
    <w:rsid w:val="006A5946"/>
    <w:rsid w:val="006A60CA"/>
    <w:rsid w:val="006A641C"/>
    <w:rsid w:val="006A6C17"/>
    <w:rsid w:val="006A6EE3"/>
    <w:rsid w:val="006A75EE"/>
    <w:rsid w:val="006B0D7D"/>
    <w:rsid w:val="006B1057"/>
    <w:rsid w:val="006B1079"/>
    <w:rsid w:val="006B15B7"/>
    <w:rsid w:val="006B1775"/>
    <w:rsid w:val="006B1EE8"/>
    <w:rsid w:val="006B2405"/>
    <w:rsid w:val="006B289A"/>
    <w:rsid w:val="006B401C"/>
    <w:rsid w:val="006B4110"/>
    <w:rsid w:val="006B5551"/>
    <w:rsid w:val="006B5AD9"/>
    <w:rsid w:val="006B7459"/>
    <w:rsid w:val="006C101E"/>
    <w:rsid w:val="006C1C75"/>
    <w:rsid w:val="006C26DA"/>
    <w:rsid w:val="006C2F0C"/>
    <w:rsid w:val="006C300E"/>
    <w:rsid w:val="006C3CF0"/>
    <w:rsid w:val="006C3FBD"/>
    <w:rsid w:val="006C4025"/>
    <w:rsid w:val="006C4056"/>
    <w:rsid w:val="006C415A"/>
    <w:rsid w:val="006C4B7A"/>
    <w:rsid w:val="006C5917"/>
    <w:rsid w:val="006C636D"/>
    <w:rsid w:val="006C6C0A"/>
    <w:rsid w:val="006C70A7"/>
    <w:rsid w:val="006C72DD"/>
    <w:rsid w:val="006C72DF"/>
    <w:rsid w:val="006C7B12"/>
    <w:rsid w:val="006D011F"/>
    <w:rsid w:val="006D20C3"/>
    <w:rsid w:val="006D2419"/>
    <w:rsid w:val="006D36B0"/>
    <w:rsid w:val="006D3F89"/>
    <w:rsid w:val="006D450C"/>
    <w:rsid w:val="006D4928"/>
    <w:rsid w:val="006D4EFC"/>
    <w:rsid w:val="006D5E0B"/>
    <w:rsid w:val="006D5F8A"/>
    <w:rsid w:val="006D60D9"/>
    <w:rsid w:val="006E15F4"/>
    <w:rsid w:val="006E1E7A"/>
    <w:rsid w:val="006E2B62"/>
    <w:rsid w:val="006E2E83"/>
    <w:rsid w:val="006E32B9"/>
    <w:rsid w:val="006E37BE"/>
    <w:rsid w:val="006E3DE9"/>
    <w:rsid w:val="006E483F"/>
    <w:rsid w:val="006E5BF9"/>
    <w:rsid w:val="006E6FC0"/>
    <w:rsid w:val="006E739B"/>
    <w:rsid w:val="006E76D0"/>
    <w:rsid w:val="006E7947"/>
    <w:rsid w:val="006E79FA"/>
    <w:rsid w:val="006E7DFE"/>
    <w:rsid w:val="006F0D4C"/>
    <w:rsid w:val="006F1DD9"/>
    <w:rsid w:val="006F3DA8"/>
    <w:rsid w:val="006F59DF"/>
    <w:rsid w:val="006F5F70"/>
    <w:rsid w:val="006F6238"/>
    <w:rsid w:val="006F66EF"/>
    <w:rsid w:val="006F7909"/>
    <w:rsid w:val="00700792"/>
    <w:rsid w:val="0070095F"/>
    <w:rsid w:val="007046CD"/>
    <w:rsid w:val="00704C84"/>
    <w:rsid w:val="00704CF5"/>
    <w:rsid w:val="00705389"/>
    <w:rsid w:val="00705FB5"/>
    <w:rsid w:val="00706DB2"/>
    <w:rsid w:val="00710079"/>
    <w:rsid w:val="00711BBE"/>
    <w:rsid w:val="007136BE"/>
    <w:rsid w:val="0071450C"/>
    <w:rsid w:val="00714827"/>
    <w:rsid w:val="00715A7E"/>
    <w:rsid w:val="00715CD8"/>
    <w:rsid w:val="0071668E"/>
    <w:rsid w:val="0071683A"/>
    <w:rsid w:val="00717DBA"/>
    <w:rsid w:val="007212EB"/>
    <w:rsid w:val="00721420"/>
    <w:rsid w:val="007249D2"/>
    <w:rsid w:val="00725946"/>
    <w:rsid w:val="00727D00"/>
    <w:rsid w:val="00730AB7"/>
    <w:rsid w:val="007318BB"/>
    <w:rsid w:val="007326DC"/>
    <w:rsid w:val="00734026"/>
    <w:rsid w:val="00734B7D"/>
    <w:rsid w:val="00735291"/>
    <w:rsid w:val="00737597"/>
    <w:rsid w:val="0074014B"/>
    <w:rsid w:val="00740773"/>
    <w:rsid w:val="00741257"/>
    <w:rsid w:val="00742BE0"/>
    <w:rsid w:val="00742EA4"/>
    <w:rsid w:val="00743104"/>
    <w:rsid w:val="007437BF"/>
    <w:rsid w:val="007439A8"/>
    <w:rsid w:val="00745038"/>
    <w:rsid w:val="007451B2"/>
    <w:rsid w:val="0074563E"/>
    <w:rsid w:val="007468F4"/>
    <w:rsid w:val="00751488"/>
    <w:rsid w:val="007530D6"/>
    <w:rsid w:val="007535C7"/>
    <w:rsid w:val="00754116"/>
    <w:rsid w:val="00754D6D"/>
    <w:rsid w:val="007558EE"/>
    <w:rsid w:val="0075668C"/>
    <w:rsid w:val="00757402"/>
    <w:rsid w:val="00757632"/>
    <w:rsid w:val="0076095B"/>
    <w:rsid w:val="00760AA7"/>
    <w:rsid w:val="007638A1"/>
    <w:rsid w:val="00764E0D"/>
    <w:rsid w:val="00765201"/>
    <w:rsid w:val="00765788"/>
    <w:rsid w:val="0077014C"/>
    <w:rsid w:val="007703B3"/>
    <w:rsid w:val="00770C92"/>
    <w:rsid w:val="00770CD9"/>
    <w:rsid w:val="007714DC"/>
    <w:rsid w:val="007715F3"/>
    <w:rsid w:val="00771845"/>
    <w:rsid w:val="00772449"/>
    <w:rsid w:val="00772CCE"/>
    <w:rsid w:val="00774438"/>
    <w:rsid w:val="00774FC8"/>
    <w:rsid w:val="00775CF3"/>
    <w:rsid w:val="007766CC"/>
    <w:rsid w:val="00777C17"/>
    <w:rsid w:val="007800E4"/>
    <w:rsid w:val="007815BA"/>
    <w:rsid w:val="00781CEE"/>
    <w:rsid w:val="00782038"/>
    <w:rsid w:val="00782D2D"/>
    <w:rsid w:val="00783FC2"/>
    <w:rsid w:val="007847BB"/>
    <w:rsid w:val="00784927"/>
    <w:rsid w:val="00786087"/>
    <w:rsid w:val="00786EF1"/>
    <w:rsid w:val="00787E53"/>
    <w:rsid w:val="00790626"/>
    <w:rsid w:val="0079079A"/>
    <w:rsid w:val="00791A90"/>
    <w:rsid w:val="007923DF"/>
    <w:rsid w:val="007932A1"/>
    <w:rsid w:val="00797BBE"/>
    <w:rsid w:val="007A0779"/>
    <w:rsid w:val="007A1DC8"/>
    <w:rsid w:val="007A2AB0"/>
    <w:rsid w:val="007A3F34"/>
    <w:rsid w:val="007A436F"/>
    <w:rsid w:val="007A4450"/>
    <w:rsid w:val="007A4680"/>
    <w:rsid w:val="007A4F83"/>
    <w:rsid w:val="007A50F9"/>
    <w:rsid w:val="007A5419"/>
    <w:rsid w:val="007A58E6"/>
    <w:rsid w:val="007A6004"/>
    <w:rsid w:val="007A70DF"/>
    <w:rsid w:val="007B02AF"/>
    <w:rsid w:val="007B0907"/>
    <w:rsid w:val="007B136C"/>
    <w:rsid w:val="007B15BE"/>
    <w:rsid w:val="007B16BC"/>
    <w:rsid w:val="007B1B38"/>
    <w:rsid w:val="007B1B99"/>
    <w:rsid w:val="007B2A78"/>
    <w:rsid w:val="007B3529"/>
    <w:rsid w:val="007B38EC"/>
    <w:rsid w:val="007B4163"/>
    <w:rsid w:val="007B45D2"/>
    <w:rsid w:val="007B50DC"/>
    <w:rsid w:val="007B565A"/>
    <w:rsid w:val="007B5B45"/>
    <w:rsid w:val="007B6DF1"/>
    <w:rsid w:val="007C0315"/>
    <w:rsid w:val="007C0B0F"/>
    <w:rsid w:val="007C0BA6"/>
    <w:rsid w:val="007C1646"/>
    <w:rsid w:val="007C16FC"/>
    <w:rsid w:val="007C200F"/>
    <w:rsid w:val="007C20AD"/>
    <w:rsid w:val="007C312A"/>
    <w:rsid w:val="007C40D5"/>
    <w:rsid w:val="007C43A9"/>
    <w:rsid w:val="007C45B0"/>
    <w:rsid w:val="007C46D2"/>
    <w:rsid w:val="007C4A17"/>
    <w:rsid w:val="007C4D89"/>
    <w:rsid w:val="007C7219"/>
    <w:rsid w:val="007D1B35"/>
    <w:rsid w:val="007D2005"/>
    <w:rsid w:val="007D230F"/>
    <w:rsid w:val="007D3FC4"/>
    <w:rsid w:val="007D43F2"/>
    <w:rsid w:val="007D5C89"/>
    <w:rsid w:val="007D5EE0"/>
    <w:rsid w:val="007D743C"/>
    <w:rsid w:val="007D7AE8"/>
    <w:rsid w:val="007E00C3"/>
    <w:rsid w:val="007E04DC"/>
    <w:rsid w:val="007E084A"/>
    <w:rsid w:val="007E0953"/>
    <w:rsid w:val="007E0CBD"/>
    <w:rsid w:val="007E0DAF"/>
    <w:rsid w:val="007E1E85"/>
    <w:rsid w:val="007E28B0"/>
    <w:rsid w:val="007E2A68"/>
    <w:rsid w:val="007E2C07"/>
    <w:rsid w:val="007E5FCF"/>
    <w:rsid w:val="007E6300"/>
    <w:rsid w:val="007E6BC9"/>
    <w:rsid w:val="007E7064"/>
    <w:rsid w:val="007E7A46"/>
    <w:rsid w:val="007E7B6C"/>
    <w:rsid w:val="007F052B"/>
    <w:rsid w:val="007F1B4A"/>
    <w:rsid w:val="007F1EEB"/>
    <w:rsid w:val="007F2FF0"/>
    <w:rsid w:val="007F36BC"/>
    <w:rsid w:val="007F37EC"/>
    <w:rsid w:val="007F3982"/>
    <w:rsid w:val="007F480E"/>
    <w:rsid w:val="007F6453"/>
    <w:rsid w:val="007F6891"/>
    <w:rsid w:val="007F734E"/>
    <w:rsid w:val="008003ED"/>
    <w:rsid w:val="00800AB6"/>
    <w:rsid w:val="00801B02"/>
    <w:rsid w:val="00801DAA"/>
    <w:rsid w:val="00801E03"/>
    <w:rsid w:val="00802734"/>
    <w:rsid w:val="008045D8"/>
    <w:rsid w:val="00804FA6"/>
    <w:rsid w:val="00805937"/>
    <w:rsid w:val="00806528"/>
    <w:rsid w:val="008072CD"/>
    <w:rsid w:val="008102B5"/>
    <w:rsid w:val="00810393"/>
    <w:rsid w:val="00810CF4"/>
    <w:rsid w:val="008118EB"/>
    <w:rsid w:val="00811A1B"/>
    <w:rsid w:val="008122B7"/>
    <w:rsid w:val="00813193"/>
    <w:rsid w:val="008134EA"/>
    <w:rsid w:val="00815B84"/>
    <w:rsid w:val="00816070"/>
    <w:rsid w:val="00816216"/>
    <w:rsid w:val="00816250"/>
    <w:rsid w:val="008173B1"/>
    <w:rsid w:val="008178A8"/>
    <w:rsid w:val="00817A10"/>
    <w:rsid w:val="00817C28"/>
    <w:rsid w:val="008202CF"/>
    <w:rsid w:val="00820667"/>
    <w:rsid w:val="00820753"/>
    <w:rsid w:val="00821B73"/>
    <w:rsid w:val="00822378"/>
    <w:rsid w:val="00822F43"/>
    <w:rsid w:val="00823109"/>
    <w:rsid w:val="00823676"/>
    <w:rsid w:val="00823808"/>
    <w:rsid w:val="00825040"/>
    <w:rsid w:val="00825D85"/>
    <w:rsid w:val="00825F06"/>
    <w:rsid w:val="00826D9C"/>
    <w:rsid w:val="00826EC8"/>
    <w:rsid w:val="008305F2"/>
    <w:rsid w:val="008326E5"/>
    <w:rsid w:val="00832AB1"/>
    <w:rsid w:val="008338D6"/>
    <w:rsid w:val="0083392D"/>
    <w:rsid w:val="00834227"/>
    <w:rsid w:val="00835B5B"/>
    <w:rsid w:val="00840393"/>
    <w:rsid w:val="008403AA"/>
    <w:rsid w:val="0084093F"/>
    <w:rsid w:val="00840EB9"/>
    <w:rsid w:val="00841865"/>
    <w:rsid w:val="008437FE"/>
    <w:rsid w:val="008439D6"/>
    <w:rsid w:val="0084405B"/>
    <w:rsid w:val="00846397"/>
    <w:rsid w:val="008463A3"/>
    <w:rsid w:val="0084685E"/>
    <w:rsid w:val="00850ACA"/>
    <w:rsid w:val="00851CA2"/>
    <w:rsid w:val="00851D11"/>
    <w:rsid w:val="00853B56"/>
    <w:rsid w:val="00854243"/>
    <w:rsid w:val="008545BD"/>
    <w:rsid w:val="00854A6F"/>
    <w:rsid w:val="00855FC9"/>
    <w:rsid w:val="008561ED"/>
    <w:rsid w:val="0086059F"/>
    <w:rsid w:val="00862FBE"/>
    <w:rsid w:val="008649AA"/>
    <w:rsid w:val="00865717"/>
    <w:rsid w:val="0086601D"/>
    <w:rsid w:val="008661B2"/>
    <w:rsid w:val="008662DB"/>
    <w:rsid w:val="00866FEB"/>
    <w:rsid w:val="00867300"/>
    <w:rsid w:val="00867FAE"/>
    <w:rsid w:val="0087070F"/>
    <w:rsid w:val="00870EC0"/>
    <w:rsid w:val="008712DE"/>
    <w:rsid w:val="00873653"/>
    <w:rsid w:val="0087465E"/>
    <w:rsid w:val="00874D0D"/>
    <w:rsid w:val="00875753"/>
    <w:rsid w:val="00876A65"/>
    <w:rsid w:val="00877DA7"/>
    <w:rsid w:val="00880D01"/>
    <w:rsid w:val="00880D0C"/>
    <w:rsid w:val="0088146C"/>
    <w:rsid w:val="00881C64"/>
    <w:rsid w:val="0088252E"/>
    <w:rsid w:val="00882C2E"/>
    <w:rsid w:val="008834CC"/>
    <w:rsid w:val="0088468D"/>
    <w:rsid w:val="0088484E"/>
    <w:rsid w:val="00884D04"/>
    <w:rsid w:val="00885420"/>
    <w:rsid w:val="00885CB9"/>
    <w:rsid w:val="00885DEE"/>
    <w:rsid w:val="00885E8E"/>
    <w:rsid w:val="00885F4A"/>
    <w:rsid w:val="0088605F"/>
    <w:rsid w:val="00887110"/>
    <w:rsid w:val="00887A7F"/>
    <w:rsid w:val="00890718"/>
    <w:rsid w:val="00890D6E"/>
    <w:rsid w:val="00891983"/>
    <w:rsid w:val="00892273"/>
    <w:rsid w:val="00892927"/>
    <w:rsid w:val="00893A22"/>
    <w:rsid w:val="008940C5"/>
    <w:rsid w:val="0089541C"/>
    <w:rsid w:val="00895C02"/>
    <w:rsid w:val="00896174"/>
    <w:rsid w:val="0089628B"/>
    <w:rsid w:val="00896343"/>
    <w:rsid w:val="008967FB"/>
    <w:rsid w:val="0089777C"/>
    <w:rsid w:val="00897EC4"/>
    <w:rsid w:val="008A0307"/>
    <w:rsid w:val="008A16AF"/>
    <w:rsid w:val="008A2260"/>
    <w:rsid w:val="008A35E1"/>
    <w:rsid w:val="008A45EE"/>
    <w:rsid w:val="008A5BCC"/>
    <w:rsid w:val="008A7A40"/>
    <w:rsid w:val="008B0439"/>
    <w:rsid w:val="008B118A"/>
    <w:rsid w:val="008B1C8C"/>
    <w:rsid w:val="008B2A05"/>
    <w:rsid w:val="008B359A"/>
    <w:rsid w:val="008B3D4E"/>
    <w:rsid w:val="008B3FDB"/>
    <w:rsid w:val="008B4E29"/>
    <w:rsid w:val="008B61F5"/>
    <w:rsid w:val="008B67BA"/>
    <w:rsid w:val="008B680A"/>
    <w:rsid w:val="008B6C4E"/>
    <w:rsid w:val="008B762B"/>
    <w:rsid w:val="008C05C3"/>
    <w:rsid w:val="008C167C"/>
    <w:rsid w:val="008C1CB8"/>
    <w:rsid w:val="008C1E1E"/>
    <w:rsid w:val="008C1E3E"/>
    <w:rsid w:val="008C1EF7"/>
    <w:rsid w:val="008C22E7"/>
    <w:rsid w:val="008C2975"/>
    <w:rsid w:val="008C2BE3"/>
    <w:rsid w:val="008C33CD"/>
    <w:rsid w:val="008C34AE"/>
    <w:rsid w:val="008C3CC4"/>
    <w:rsid w:val="008C46C3"/>
    <w:rsid w:val="008C58A2"/>
    <w:rsid w:val="008C5E64"/>
    <w:rsid w:val="008C6084"/>
    <w:rsid w:val="008C74E4"/>
    <w:rsid w:val="008C77DA"/>
    <w:rsid w:val="008C7938"/>
    <w:rsid w:val="008C7BFF"/>
    <w:rsid w:val="008C7F78"/>
    <w:rsid w:val="008D02DA"/>
    <w:rsid w:val="008D0A57"/>
    <w:rsid w:val="008D0B35"/>
    <w:rsid w:val="008D18FD"/>
    <w:rsid w:val="008D3A84"/>
    <w:rsid w:val="008D3B4F"/>
    <w:rsid w:val="008D42FC"/>
    <w:rsid w:val="008D6D05"/>
    <w:rsid w:val="008D7493"/>
    <w:rsid w:val="008E0226"/>
    <w:rsid w:val="008E0325"/>
    <w:rsid w:val="008E0CC7"/>
    <w:rsid w:val="008E2792"/>
    <w:rsid w:val="008E2E36"/>
    <w:rsid w:val="008E361F"/>
    <w:rsid w:val="008E4910"/>
    <w:rsid w:val="008E57F7"/>
    <w:rsid w:val="008E5FD5"/>
    <w:rsid w:val="008E6222"/>
    <w:rsid w:val="008E70BE"/>
    <w:rsid w:val="008E738B"/>
    <w:rsid w:val="008E763F"/>
    <w:rsid w:val="008E794A"/>
    <w:rsid w:val="008F1545"/>
    <w:rsid w:val="008F24D7"/>
    <w:rsid w:val="008F25E1"/>
    <w:rsid w:val="008F2A8A"/>
    <w:rsid w:val="008F32AA"/>
    <w:rsid w:val="008F3ED9"/>
    <w:rsid w:val="008F4733"/>
    <w:rsid w:val="008F67E0"/>
    <w:rsid w:val="008F6CFA"/>
    <w:rsid w:val="008F7566"/>
    <w:rsid w:val="009014B6"/>
    <w:rsid w:val="009027DC"/>
    <w:rsid w:val="00902D64"/>
    <w:rsid w:val="00902DC2"/>
    <w:rsid w:val="00903147"/>
    <w:rsid w:val="009033A1"/>
    <w:rsid w:val="00903AFB"/>
    <w:rsid w:val="00904716"/>
    <w:rsid w:val="00904EC4"/>
    <w:rsid w:val="009053E5"/>
    <w:rsid w:val="00910845"/>
    <w:rsid w:val="00910889"/>
    <w:rsid w:val="0091106A"/>
    <w:rsid w:val="00911215"/>
    <w:rsid w:val="009114B8"/>
    <w:rsid w:val="00911A5D"/>
    <w:rsid w:val="00913764"/>
    <w:rsid w:val="00913F7B"/>
    <w:rsid w:val="009150FE"/>
    <w:rsid w:val="00915210"/>
    <w:rsid w:val="00917612"/>
    <w:rsid w:val="00917A36"/>
    <w:rsid w:val="00920FED"/>
    <w:rsid w:val="00921145"/>
    <w:rsid w:val="009217AB"/>
    <w:rsid w:val="00921F3A"/>
    <w:rsid w:val="009233F2"/>
    <w:rsid w:val="009247AC"/>
    <w:rsid w:val="00925B24"/>
    <w:rsid w:val="00925DC3"/>
    <w:rsid w:val="00925FB1"/>
    <w:rsid w:val="00926893"/>
    <w:rsid w:val="0092782C"/>
    <w:rsid w:val="009309C7"/>
    <w:rsid w:val="00930ED4"/>
    <w:rsid w:val="00931089"/>
    <w:rsid w:val="0093268D"/>
    <w:rsid w:val="009332C5"/>
    <w:rsid w:val="00933BDF"/>
    <w:rsid w:val="00933C83"/>
    <w:rsid w:val="00935293"/>
    <w:rsid w:val="00935D46"/>
    <w:rsid w:val="0094104C"/>
    <w:rsid w:val="009419B2"/>
    <w:rsid w:val="009436F2"/>
    <w:rsid w:val="00944525"/>
    <w:rsid w:val="00944A42"/>
    <w:rsid w:val="00944C0B"/>
    <w:rsid w:val="009456BB"/>
    <w:rsid w:val="00945D1D"/>
    <w:rsid w:val="0094608D"/>
    <w:rsid w:val="009466D9"/>
    <w:rsid w:val="00947447"/>
    <w:rsid w:val="009504A5"/>
    <w:rsid w:val="009516C6"/>
    <w:rsid w:val="00954569"/>
    <w:rsid w:val="00954891"/>
    <w:rsid w:val="009555F9"/>
    <w:rsid w:val="00955FAE"/>
    <w:rsid w:val="00956558"/>
    <w:rsid w:val="0095689B"/>
    <w:rsid w:val="009577B7"/>
    <w:rsid w:val="00957FF7"/>
    <w:rsid w:val="00960BE7"/>
    <w:rsid w:val="009613F5"/>
    <w:rsid w:val="00962027"/>
    <w:rsid w:val="00965115"/>
    <w:rsid w:val="00966509"/>
    <w:rsid w:val="009678B8"/>
    <w:rsid w:val="00967D3E"/>
    <w:rsid w:val="00967FF2"/>
    <w:rsid w:val="009701AC"/>
    <w:rsid w:val="00970984"/>
    <w:rsid w:val="0097147E"/>
    <w:rsid w:val="00973F41"/>
    <w:rsid w:val="00974ADD"/>
    <w:rsid w:val="00975460"/>
    <w:rsid w:val="00975668"/>
    <w:rsid w:val="009757EC"/>
    <w:rsid w:val="009765F2"/>
    <w:rsid w:val="00976D70"/>
    <w:rsid w:val="00977A5B"/>
    <w:rsid w:val="00981500"/>
    <w:rsid w:val="009815BB"/>
    <w:rsid w:val="009825C2"/>
    <w:rsid w:val="009829A9"/>
    <w:rsid w:val="00984084"/>
    <w:rsid w:val="00986CB8"/>
    <w:rsid w:val="009879E3"/>
    <w:rsid w:val="009908E1"/>
    <w:rsid w:val="00990A87"/>
    <w:rsid w:val="00992015"/>
    <w:rsid w:val="0099274A"/>
    <w:rsid w:val="00992911"/>
    <w:rsid w:val="009936AE"/>
    <w:rsid w:val="00994246"/>
    <w:rsid w:val="009942F0"/>
    <w:rsid w:val="00995A04"/>
    <w:rsid w:val="009960DA"/>
    <w:rsid w:val="0099664B"/>
    <w:rsid w:val="00996FAE"/>
    <w:rsid w:val="00997500"/>
    <w:rsid w:val="009A1E74"/>
    <w:rsid w:val="009A2861"/>
    <w:rsid w:val="009A2C80"/>
    <w:rsid w:val="009A2F22"/>
    <w:rsid w:val="009A3851"/>
    <w:rsid w:val="009A3FB1"/>
    <w:rsid w:val="009A6E2C"/>
    <w:rsid w:val="009B280F"/>
    <w:rsid w:val="009B28E1"/>
    <w:rsid w:val="009B2F68"/>
    <w:rsid w:val="009B3188"/>
    <w:rsid w:val="009B4EAA"/>
    <w:rsid w:val="009B4ED3"/>
    <w:rsid w:val="009B5DB5"/>
    <w:rsid w:val="009B78A1"/>
    <w:rsid w:val="009B7C4E"/>
    <w:rsid w:val="009C0612"/>
    <w:rsid w:val="009C17BA"/>
    <w:rsid w:val="009C1B03"/>
    <w:rsid w:val="009C3152"/>
    <w:rsid w:val="009C4ADB"/>
    <w:rsid w:val="009C4C86"/>
    <w:rsid w:val="009C63C1"/>
    <w:rsid w:val="009C703D"/>
    <w:rsid w:val="009C7619"/>
    <w:rsid w:val="009C7955"/>
    <w:rsid w:val="009C7D78"/>
    <w:rsid w:val="009D16B6"/>
    <w:rsid w:val="009D1864"/>
    <w:rsid w:val="009D1F20"/>
    <w:rsid w:val="009D233E"/>
    <w:rsid w:val="009D24FD"/>
    <w:rsid w:val="009D314F"/>
    <w:rsid w:val="009D3E5E"/>
    <w:rsid w:val="009D4012"/>
    <w:rsid w:val="009D4B6D"/>
    <w:rsid w:val="009D50BD"/>
    <w:rsid w:val="009D56F3"/>
    <w:rsid w:val="009D64F2"/>
    <w:rsid w:val="009D6DA6"/>
    <w:rsid w:val="009D6F43"/>
    <w:rsid w:val="009D70ED"/>
    <w:rsid w:val="009D7CC8"/>
    <w:rsid w:val="009E00FD"/>
    <w:rsid w:val="009E07B3"/>
    <w:rsid w:val="009E0BF0"/>
    <w:rsid w:val="009E0E1F"/>
    <w:rsid w:val="009E1285"/>
    <w:rsid w:val="009E1E7A"/>
    <w:rsid w:val="009E24A2"/>
    <w:rsid w:val="009E35DE"/>
    <w:rsid w:val="009E3BEB"/>
    <w:rsid w:val="009E3D70"/>
    <w:rsid w:val="009E61D5"/>
    <w:rsid w:val="009E6B6C"/>
    <w:rsid w:val="009E7E80"/>
    <w:rsid w:val="009F0393"/>
    <w:rsid w:val="009F0ECE"/>
    <w:rsid w:val="009F1B2B"/>
    <w:rsid w:val="009F2BF5"/>
    <w:rsid w:val="009F2C1A"/>
    <w:rsid w:val="009F32FF"/>
    <w:rsid w:val="009F5087"/>
    <w:rsid w:val="009F538A"/>
    <w:rsid w:val="009F56B4"/>
    <w:rsid w:val="009F624B"/>
    <w:rsid w:val="009F6BC5"/>
    <w:rsid w:val="009F6D4F"/>
    <w:rsid w:val="009F70C4"/>
    <w:rsid w:val="009F79A6"/>
    <w:rsid w:val="00A0064A"/>
    <w:rsid w:val="00A006D0"/>
    <w:rsid w:val="00A0079B"/>
    <w:rsid w:val="00A00AF3"/>
    <w:rsid w:val="00A0151B"/>
    <w:rsid w:val="00A0154D"/>
    <w:rsid w:val="00A02194"/>
    <w:rsid w:val="00A02C3C"/>
    <w:rsid w:val="00A03147"/>
    <w:rsid w:val="00A0426B"/>
    <w:rsid w:val="00A04683"/>
    <w:rsid w:val="00A049C7"/>
    <w:rsid w:val="00A0643B"/>
    <w:rsid w:val="00A06F49"/>
    <w:rsid w:val="00A073B0"/>
    <w:rsid w:val="00A10E9D"/>
    <w:rsid w:val="00A115AE"/>
    <w:rsid w:val="00A11ADF"/>
    <w:rsid w:val="00A12265"/>
    <w:rsid w:val="00A12BDA"/>
    <w:rsid w:val="00A12C9F"/>
    <w:rsid w:val="00A12E3A"/>
    <w:rsid w:val="00A131F9"/>
    <w:rsid w:val="00A14939"/>
    <w:rsid w:val="00A17BE2"/>
    <w:rsid w:val="00A2023B"/>
    <w:rsid w:val="00A20AEF"/>
    <w:rsid w:val="00A216CA"/>
    <w:rsid w:val="00A21F99"/>
    <w:rsid w:val="00A2233A"/>
    <w:rsid w:val="00A2350F"/>
    <w:rsid w:val="00A238A5"/>
    <w:rsid w:val="00A2411D"/>
    <w:rsid w:val="00A24416"/>
    <w:rsid w:val="00A24E59"/>
    <w:rsid w:val="00A26155"/>
    <w:rsid w:val="00A27366"/>
    <w:rsid w:val="00A27445"/>
    <w:rsid w:val="00A27614"/>
    <w:rsid w:val="00A2776E"/>
    <w:rsid w:val="00A30F27"/>
    <w:rsid w:val="00A31050"/>
    <w:rsid w:val="00A31569"/>
    <w:rsid w:val="00A3188B"/>
    <w:rsid w:val="00A33F63"/>
    <w:rsid w:val="00A35432"/>
    <w:rsid w:val="00A36E82"/>
    <w:rsid w:val="00A41988"/>
    <w:rsid w:val="00A44034"/>
    <w:rsid w:val="00A4408D"/>
    <w:rsid w:val="00A4432C"/>
    <w:rsid w:val="00A447AB"/>
    <w:rsid w:val="00A447F9"/>
    <w:rsid w:val="00A4480A"/>
    <w:rsid w:val="00A47BAC"/>
    <w:rsid w:val="00A511AC"/>
    <w:rsid w:val="00A51251"/>
    <w:rsid w:val="00A513E2"/>
    <w:rsid w:val="00A52093"/>
    <w:rsid w:val="00A534E1"/>
    <w:rsid w:val="00A539F0"/>
    <w:rsid w:val="00A55DFA"/>
    <w:rsid w:val="00A569B6"/>
    <w:rsid w:val="00A600C2"/>
    <w:rsid w:val="00A60AE0"/>
    <w:rsid w:val="00A61666"/>
    <w:rsid w:val="00A617A8"/>
    <w:rsid w:val="00A6181A"/>
    <w:rsid w:val="00A61FDF"/>
    <w:rsid w:val="00A62BC2"/>
    <w:rsid w:val="00A63826"/>
    <w:rsid w:val="00A63A1C"/>
    <w:rsid w:val="00A64CAC"/>
    <w:rsid w:val="00A6516A"/>
    <w:rsid w:val="00A65B56"/>
    <w:rsid w:val="00A6680D"/>
    <w:rsid w:val="00A67E66"/>
    <w:rsid w:val="00A7022D"/>
    <w:rsid w:val="00A70A1F"/>
    <w:rsid w:val="00A70CE2"/>
    <w:rsid w:val="00A73353"/>
    <w:rsid w:val="00A73E5D"/>
    <w:rsid w:val="00A746EB"/>
    <w:rsid w:val="00A7542C"/>
    <w:rsid w:val="00A75A6B"/>
    <w:rsid w:val="00A75EDF"/>
    <w:rsid w:val="00A7623A"/>
    <w:rsid w:val="00A7674D"/>
    <w:rsid w:val="00A76B2E"/>
    <w:rsid w:val="00A777C0"/>
    <w:rsid w:val="00A8000E"/>
    <w:rsid w:val="00A80161"/>
    <w:rsid w:val="00A804C6"/>
    <w:rsid w:val="00A806DA"/>
    <w:rsid w:val="00A823D5"/>
    <w:rsid w:val="00A82495"/>
    <w:rsid w:val="00A83C77"/>
    <w:rsid w:val="00A83E7F"/>
    <w:rsid w:val="00A84315"/>
    <w:rsid w:val="00A847CB"/>
    <w:rsid w:val="00A84D86"/>
    <w:rsid w:val="00A84E3C"/>
    <w:rsid w:val="00A85015"/>
    <w:rsid w:val="00A86635"/>
    <w:rsid w:val="00A871AE"/>
    <w:rsid w:val="00A87226"/>
    <w:rsid w:val="00A87B75"/>
    <w:rsid w:val="00A90143"/>
    <w:rsid w:val="00A90783"/>
    <w:rsid w:val="00A910EC"/>
    <w:rsid w:val="00A91490"/>
    <w:rsid w:val="00A92030"/>
    <w:rsid w:val="00A9270A"/>
    <w:rsid w:val="00A92844"/>
    <w:rsid w:val="00A93F31"/>
    <w:rsid w:val="00A94664"/>
    <w:rsid w:val="00A95EC1"/>
    <w:rsid w:val="00A95F83"/>
    <w:rsid w:val="00A961A9"/>
    <w:rsid w:val="00A964A3"/>
    <w:rsid w:val="00A96BAA"/>
    <w:rsid w:val="00AA2728"/>
    <w:rsid w:val="00AA2B93"/>
    <w:rsid w:val="00AA2E62"/>
    <w:rsid w:val="00AA39B3"/>
    <w:rsid w:val="00AA3B56"/>
    <w:rsid w:val="00AA3BA7"/>
    <w:rsid w:val="00AA5F63"/>
    <w:rsid w:val="00AA64C8"/>
    <w:rsid w:val="00AA6A10"/>
    <w:rsid w:val="00AA75F2"/>
    <w:rsid w:val="00AA79A0"/>
    <w:rsid w:val="00AB14B6"/>
    <w:rsid w:val="00AB34F1"/>
    <w:rsid w:val="00AB35DB"/>
    <w:rsid w:val="00AB6793"/>
    <w:rsid w:val="00AC1193"/>
    <w:rsid w:val="00AC1E95"/>
    <w:rsid w:val="00AC2F96"/>
    <w:rsid w:val="00AC3428"/>
    <w:rsid w:val="00AC3A7B"/>
    <w:rsid w:val="00AC3BCA"/>
    <w:rsid w:val="00AC3C29"/>
    <w:rsid w:val="00AC40B7"/>
    <w:rsid w:val="00AC4AF2"/>
    <w:rsid w:val="00AC4D79"/>
    <w:rsid w:val="00AC6761"/>
    <w:rsid w:val="00AC67D7"/>
    <w:rsid w:val="00AC6B9B"/>
    <w:rsid w:val="00AC7549"/>
    <w:rsid w:val="00AC7E92"/>
    <w:rsid w:val="00AD02DD"/>
    <w:rsid w:val="00AD0BDA"/>
    <w:rsid w:val="00AD2E89"/>
    <w:rsid w:val="00AD3AAA"/>
    <w:rsid w:val="00AD4AF7"/>
    <w:rsid w:val="00AD5A4C"/>
    <w:rsid w:val="00AD7E6F"/>
    <w:rsid w:val="00AE00BD"/>
    <w:rsid w:val="00AE048A"/>
    <w:rsid w:val="00AE07B6"/>
    <w:rsid w:val="00AE14E3"/>
    <w:rsid w:val="00AE1B2E"/>
    <w:rsid w:val="00AE1E17"/>
    <w:rsid w:val="00AE259B"/>
    <w:rsid w:val="00AE411E"/>
    <w:rsid w:val="00AE4350"/>
    <w:rsid w:val="00AE5600"/>
    <w:rsid w:val="00AE679E"/>
    <w:rsid w:val="00AE6D60"/>
    <w:rsid w:val="00AE6ED9"/>
    <w:rsid w:val="00AE7770"/>
    <w:rsid w:val="00AF147A"/>
    <w:rsid w:val="00AF236D"/>
    <w:rsid w:val="00AF32E7"/>
    <w:rsid w:val="00AF3931"/>
    <w:rsid w:val="00AF4C4C"/>
    <w:rsid w:val="00AF68DB"/>
    <w:rsid w:val="00AF7CB0"/>
    <w:rsid w:val="00B01B30"/>
    <w:rsid w:val="00B028B1"/>
    <w:rsid w:val="00B04D49"/>
    <w:rsid w:val="00B05079"/>
    <w:rsid w:val="00B05BDC"/>
    <w:rsid w:val="00B07630"/>
    <w:rsid w:val="00B07EF7"/>
    <w:rsid w:val="00B10A08"/>
    <w:rsid w:val="00B11219"/>
    <w:rsid w:val="00B12325"/>
    <w:rsid w:val="00B12970"/>
    <w:rsid w:val="00B12AF2"/>
    <w:rsid w:val="00B12C07"/>
    <w:rsid w:val="00B14162"/>
    <w:rsid w:val="00B15C45"/>
    <w:rsid w:val="00B1648C"/>
    <w:rsid w:val="00B16A99"/>
    <w:rsid w:val="00B17297"/>
    <w:rsid w:val="00B17B26"/>
    <w:rsid w:val="00B2079E"/>
    <w:rsid w:val="00B209DB"/>
    <w:rsid w:val="00B224EA"/>
    <w:rsid w:val="00B23304"/>
    <w:rsid w:val="00B23D2C"/>
    <w:rsid w:val="00B23DE5"/>
    <w:rsid w:val="00B23FD3"/>
    <w:rsid w:val="00B244D6"/>
    <w:rsid w:val="00B2538F"/>
    <w:rsid w:val="00B253F0"/>
    <w:rsid w:val="00B25F8D"/>
    <w:rsid w:val="00B277D1"/>
    <w:rsid w:val="00B3021E"/>
    <w:rsid w:val="00B30752"/>
    <w:rsid w:val="00B31434"/>
    <w:rsid w:val="00B324F7"/>
    <w:rsid w:val="00B327FF"/>
    <w:rsid w:val="00B3287B"/>
    <w:rsid w:val="00B32987"/>
    <w:rsid w:val="00B33577"/>
    <w:rsid w:val="00B3403A"/>
    <w:rsid w:val="00B3668B"/>
    <w:rsid w:val="00B36D7D"/>
    <w:rsid w:val="00B37053"/>
    <w:rsid w:val="00B41949"/>
    <w:rsid w:val="00B421AC"/>
    <w:rsid w:val="00B421F0"/>
    <w:rsid w:val="00B4390A"/>
    <w:rsid w:val="00B43B61"/>
    <w:rsid w:val="00B441C7"/>
    <w:rsid w:val="00B44AC6"/>
    <w:rsid w:val="00B44B8F"/>
    <w:rsid w:val="00B45041"/>
    <w:rsid w:val="00B45575"/>
    <w:rsid w:val="00B46A43"/>
    <w:rsid w:val="00B50525"/>
    <w:rsid w:val="00B5059F"/>
    <w:rsid w:val="00B51C0F"/>
    <w:rsid w:val="00B51D27"/>
    <w:rsid w:val="00B51FEA"/>
    <w:rsid w:val="00B52EDC"/>
    <w:rsid w:val="00B530BE"/>
    <w:rsid w:val="00B53A48"/>
    <w:rsid w:val="00B544A2"/>
    <w:rsid w:val="00B54531"/>
    <w:rsid w:val="00B54D94"/>
    <w:rsid w:val="00B54ED4"/>
    <w:rsid w:val="00B56263"/>
    <w:rsid w:val="00B56977"/>
    <w:rsid w:val="00B56DED"/>
    <w:rsid w:val="00B60501"/>
    <w:rsid w:val="00B6068F"/>
    <w:rsid w:val="00B61490"/>
    <w:rsid w:val="00B622E8"/>
    <w:rsid w:val="00B628C4"/>
    <w:rsid w:val="00B63557"/>
    <w:rsid w:val="00B63565"/>
    <w:rsid w:val="00B63661"/>
    <w:rsid w:val="00B63925"/>
    <w:rsid w:val="00B64111"/>
    <w:rsid w:val="00B65134"/>
    <w:rsid w:val="00B656A9"/>
    <w:rsid w:val="00B65ADE"/>
    <w:rsid w:val="00B664BF"/>
    <w:rsid w:val="00B6699D"/>
    <w:rsid w:val="00B66B45"/>
    <w:rsid w:val="00B66DFD"/>
    <w:rsid w:val="00B6736A"/>
    <w:rsid w:val="00B70198"/>
    <w:rsid w:val="00B70413"/>
    <w:rsid w:val="00B70EB7"/>
    <w:rsid w:val="00B7211E"/>
    <w:rsid w:val="00B74412"/>
    <w:rsid w:val="00B74C2C"/>
    <w:rsid w:val="00B7680A"/>
    <w:rsid w:val="00B773E4"/>
    <w:rsid w:val="00B77B2D"/>
    <w:rsid w:val="00B8058D"/>
    <w:rsid w:val="00B810A9"/>
    <w:rsid w:val="00B81587"/>
    <w:rsid w:val="00B81D1B"/>
    <w:rsid w:val="00B820D8"/>
    <w:rsid w:val="00B821CB"/>
    <w:rsid w:val="00B8325A"/>
    <w:rsid w:val="00B83478"/>
    <w:rsid w:val="00B84B36"/>
    <w:rsid w:val="00B84C2C"/>
    <w:rsid w:val="00B854E4"/>
    <w:rsid w:val="00B85FAE"/>
    <w:rsid w:val="00B86138"/>
    <w:rsid w:val="00B86C62"/>
    <w:rsid w:val="00B87963"/>
    <w:rsid w:val="00B90ED1"/>
    <w:rsid w:val="00B91182"/>
    <w:rsid w:val="00B925E8"/>
    <w:rsid w:val="00B928B4"/>
    <w:rsid w:val="00B92E17"/>
    <w:rsid w:val="00B95F4D"/>
    <w:rsid w:val="00B96382"/>
    <w:rsid w:val="00B96B96"/>
    <w:rsid w:val="00B97708"/>
    <w:rsid w:val="00BA0E6C"/>
    <w:rsid w:val="00BA229D"/>
    <w:rsid w:val="00BA3298"/>
    <w:rsid w:val="00BA33D1"/>
    <w:rsid w:val="00BA3D3E"/>
    <w:rsid w:val="00BA451D"/>
    <w:rsid w:val="00BA552D"/>
    <w:rsid w:val="00BA5636"/>
    <w:rsid w:val="00BA5A0B"/>
    <w:rsid w:val="00BA5BD9"/>
    <w:rsid w:val="00BA6AC7"/>
    <w:rsid w:val="00BA7196"/>
    <w:rsid w:val="00BB0322"/>
    <w:rsid w:val="00BB0A62"/>
    <w:rsid w:val="00BB1CF5"/>
    <w:rsid w:val="00BB33C2"/>
    <w:rsid w:val="00BB4E98"/>
    <w:rsid w:val="00BB65E9"/>
    <w:rsid w:val="00BC036B"/>
    <w:rsid w:val="00BC0788"/>
    <w:rsid w:val="00BC0976"/>
    <w:rsid w:val="00BC1993"/>
    <w:rsid w:val="00BC234E"/>
    <w:rsid w:val="00BC27EC"/>
    <w:rsid w:val="00BC3F61"/>
    <w:rsid w:val="00BC53A2"/>
    <w:rsid w:val="00BC5A70"/>
    <w:rsid w:val="00BC5F24"/>
    <w:rsid w:val="00BC697B"/>
    <w:rsid w:val="00BC6FB3"/>
    <w:rsid w:val="00BC7945"/>
    <w:rsid w:val="00BC7A72"/>
    <w:rsid w:val="00BD0BEB"/>
    <w:rsid w:val="00BD1954"/>
    <w:rsid w:val="00BD3C25"/>
    <w:rsid w:val="00BD5896"/>
    <w:rsid w:val="00BD6745"/>
    <w:rsid w:val="00BD6BA5"/>
    <w:rsid w:val="00BD78EF"/>
    <w:rsid w:val="00BD7AAD"/>
    <w:rsid w:val="00BE341C"/>
    <w:rsid w:val="00BE35E3"/>
    <w:rsid w:val="00BE3B8B"/>
    <w:rsid w:val="00BE48E3"/>
    <w:rsid w:val="00BE4948"/>
    <w:rsid w:val="00BE514A"/>
    <w:rsid w:val="00BE55DE"/>
    <w:rsid w:val="00BE5CC9"/>
    <w:rsid w:val="00BE5E88"/>
    <w:rsid w:val="00BE637C"/>
    <w:rsid w:val="00BE6792"/>
    <w:rsid w:val="00BE7972"/>
    <w:rsid w:val="00BF05A6"/>
    <w:rsid w:val="00BF0C3B"/>
    <w:rsid w:val="00BF179C"/>
    <w:rsid w:val="00BF3434"/>
    <w:rsid w:val="00BF3481"/>
    <w:rsid w:val="00BF399A"/>
    <w:rsid w:val="00BF3A1B"/>
    <w:rsid w:val="00BF47E1"/>
    <w:rsid w:val="00BF4829"/>
    <w:rsid w:val="00BF4C3F"/>
    <w:rsid w:val="00BF5456"/>
    <w:rsid w:val="00BF5802"/>
    <w:rsid w:val="00BF649E"/>
    <w:rsid w:val="00BF6F83"/>
    <w:rsid w:val="00BF7EE7"/>
    <w:rsid w:val="00C00CF2"/>
    <w:rsid w:val="00C014BB"/>
    <w:rsid w:val="00C01C39"/>
    <w:rsid w:val="00C02FA2"/>
    <w:rsid w:val="00C0396A"/>
    <w:rsid w:val="00C04D9C"/>
    <w:rsid w:val="00C04F2E"/>
    <w:rsid w:val="00C05BC0"/>
    <w:rsid w:val="00C06C7A"/>
    <w:rsid w:val="00C076F6"/>
    <w:rsid w:val="00C10E0E"/>
    <w:rsid w:val="00C11654"/>
    <w:rsid w:val="00C121A6"/>
    <w:rsid w:val="00C13C08"/>
    <w:rsid w:val="00C141A2"/>
    <w:rsid w:val="00C1440A"/>
    <w:rsid w:val="00C16CCD"/>
    <w:rsid w:val="00C17534"/>
    <w:rsid w:val="00C20D48"/>
    <w:rsid w:val="00C20D5F"/>
    <w:rsid w:val="00C20EA1"/>
    <w:rsid w:val="00C21772"/>
    <w:rsid w:val="00C21E3E"/>
    <w:rsid w:val="00C222F4"/>
    <w:rsid w:val="00C22B2E"/>
    <w:rsid w:val="00C244F4"/>
    <w:rsid w:val="00C247A3"/>
    <w:rsid w:val="00C2585C"/>
    <w:rsid w:val="00C2590D"/>
    <w:rsid w:val="00C26062"/>
    <w:rsid w:val="00C262E2"/>
    <w:rsid w:val="00C266CB"/>
    <w:rsid w:val="00C27264"/>
    <w:rsid w:val="00C27345"/>
    <w:rsid w:val="00C2772C"/>
    <w:rsid w:val="00C277FD"/>
    <w:rsid w:val="00C27CAB"/>
    <w:rsid w:val="00C31D6D"/>
    <w:rsid w:val="00C32853"/>
    <w:rsid w:val="00C32A85"/>
    <w:rsid w:val="00C3326B"/>
    <w:rsid w:val="00C3361E"/>
    <w:rsid w:val="00C3591B"/>
    <w:rsid w:val="00C40F53"/>
    <w:rsid w:val="00C4218B"/>
    <w:rsid w:val="00C422C2"/>
    <w:rsid w:val="00C42F3B"/>
    <w:rsid w:val="00C431A1"/>
    <w:rsid w:val="00C43FE6"/>
    <w:rsid w:val="00C445D1"/>
    <w:rsid w:val="00C44A2A"/>
    <w:rsid w:val="00C44DAC"/>
    <w:rsid w:val="00C4585E"/>
    <w:rsid w:val="00C464CB"/>
    <w:rsid w:val="00C46814"/>
    <w:rsid w:val="00C5066D"/>
    <w:rsid w:val="00C506BC"/>
    <w:rsid w:val="00C50B9A"/>
    <w:rsid w:val="00C51A29"/>
    <w:rsid w:val="00C51E58"/>
    <w:rsid w:val="00C52BDB"/>
    <w:rsid w:val="00C54C3A"/>
    <w:rsid w:val="00C54C9C"/>
    <w:rsid w:val="00C55407"/>
    <w:rsid w:val="00C55C2D"/>
    <w:rsid w:val="00C56175"/>
    <w:rsid w:val="00C5631F"/>
    <w:rsid w:val="00C568B6"/>
    <w:rsid w:val="00C6358F"/>
    <w:rsid w:val="00C639A9"/>
    <w:rsid w:val="00C63B89"/>
    <w:rsid w:val="00C64C90"/>
    <w:rsid w:val="00C6583E"/>
    <w:rsid w:val="00C65DC1"/>
    <w:rsid w:val="00C65EC9"/>
    <w:rsid w:val="00C667A5"/>
    <w:rsid w:val="00C668CB"/>
    <w:rsid w:val="00C66919"/>
    <w:rsid w:val="00C66A4B"/>
    <w:rsid w:val="00C66F57"/>
    <w:rsid w:val="00C67741"/>
    <w:rsid w:val="00C70AD9"/>
    <w:rsid w:val="00C70E27"/>
    <w:rsid w:val="00C71190"/>
    <w:rsid w:val="00C71977"/>
    <w:rsid w:val="00C72B9D"/>
    <w:rsid w:val="00C72F5C"/>
    <w:rsid w:val="00C735A5"/>
    <w:rsid w:val="00C73BC6"/>
    <w:rsid w:val="00C73CAB"/>
    <w:rsid w:val="00C73E6C"/>
    <w:rsid w:val="00C740FD"/>
    <w:rsid w:val="00C74751"/>
    <w:rsid w:val="00C74BB4"/>
    <w:rsid w:val="00C751FD"/>
    <w:rsid w:val="00C75381"/>
    <w:rsid w:val="00C7543B"/>
    <w:rsid w:val="00C75983"/>
    <w:rsid w:val="00C7627B"/>
    <w:rsid w:val="00C77CB0"/>
    <w:rsid w:val="00C81146"/>
    <w:rsid w:val="00C81687"/>
    <w:rsid w:val="00C82C60"/>
    <w:rsid w:val="00C82E38"/>
    <w:rsid w:val="00C8328F"/>
    <w:rsid w:val="00C83311"/>
    <w:rsid w:val="00C83A6E"/>
    <w:rsid w:val="00C8409D"/>
    <w:rsid w:val="00C84B73"/>
    <w:rsid w:val="00C84D7E"/>
    <w:rsid w:val="00C85A2A"/>
    <w:rsid w:val="00C85B0A"/>
    <w:rsid w:val="00C85B7E"/>
    <w:rsid w:val="00C86309"/>
    <w:rsid w:val="00C86CAF"/>
    <w:rsid w:val="00C871C4"/>
    <w:rsid w:val="00C922A9"/>
    <w:rsid w:val="00C928EE"/>
    <w:rsid w:val="00C92C4B"/>
    <w:rsid w:val="00C931CE"/>
    <w:rsid w:val="00C93D93"/>
    <w:rsid w:val="00C944F5"/>
    <w:rsid w:val="00C948CE"/>
    <w:rsid w:val="00C9557B"/>
    <w:rsid w:val="00C958A8"/>
    <w:rsid w:val="00C96F50"/>
    <w:rsid w:val="00C97B2C"/>
    <w:rsid w:val="00CA0A15"/>
    <w:rsid w:val="00CA1DD3"/>
    <w:rsid w:val="00CA270C"/>
    <w:rsid w:val="00CA2B65"/>
    <w:rsid w:val="00CA327B"/>
    <w:rsid w:val="00CA3741"/>
    <w:rsid w:val="00CA3767"/>
    <w:rsid w:val="00CA3BBF"/>
    <w:rsid w:val="00CA4041"/>
    <w:rsid w:val="00CA45F0"/>
    <w:rsid w:val="00CA46C1"/>
    <w:rsid w:val="00CA5CB2"/>
    <w:rsid w:val="00CA62B2"/>
    <w:rsid w:val="00CA664E"/>
    <w:rsid w:val="00CA6B0F"/>
    <w:rsid w:val="00CA7322"/>
    <w:rsid w:val="00CB0FD9"/>
    <w:rsid w:val="00CB1090"/>
    <w:rsid w:val="00CB11D0"/>
    <w:rsid w:val="00CB1A97"/>
    <w:rsid w:val="00CB2ECD"/>
    <w:rsid w:val="00CB315E"/>
    <w:rsid w:val="00CB3805"/>
    <w:rsid w:val="00CB40D3"/>
    <w:rsid w:val="00CB4451"/>
    <w:rsid w:val="00CB4D1D"/>
    <w:rsid w:val="00CB51B4"/>
    <w:rsid w:val="00CB545B"/>
    <w:rsid w:val="00CB5B51"/>
    <w:rsid w:val="00CB64C8"/>
    <w:rsid w:val="00CB6D7D"/>
    <w:rsid w:val="00CB7AAC"/>
    <w:rsid w:val="00CC08F0"/>
    <w:rsid w:val="00CC14B8"/>
    <w:rsid w:val="00CC1A9A"/>
    <w:rsid w:val="00CC2F1F"/>
    <w:rsid w:val="00CC36C7"/>
    <w:rsid w:val="00CC3E45"/>
    <w:rsid w:val="00CC49BB"/>
    <w:rsid w:val="00CC573D"/>
    <w:rsid w:val="00CC58E4"/>
    <w:rsid w:val="00CC73FC"/>
    <w:rsid w:val="00CC7536"/>
    <w:rsid w:val="00CC7E92"/>
    <w:rsid w:val="00CD02A5"/>
    <w:rsid w:val="00CD0936"/>
    <w:rsid w:val="00CD0C25"/>
    <w:rsid w:val="00CD0D6F"/>
    <w:rsid w:val="00CD18B8"/>
    <w:rsid w:val="00CD1EE5"/>
    <w:rsid w:val="00CD3002"/>
    <w:rsid w:val="00CD3371"/>
    <w:rsid w:val="00CD3D36"/>
    <w:rsid w:val="00CD40F9"/>
    <w:rsid w:val="00CD4622"/>
    <w:rsid w:val="00CD5F32"/>
    <w:rsid w:val="00CD656D"/>
    <w:rsid w:val="00CD6BED"/>
    <w:rsid w:val="00CD7073"/>
    <w:rsid w:val="00CD730B"/>
    <w:rsid w:val="00CD7AC4"/>
    <w:rsid w:val="00CD7F75"/>
    <w:rsid w:val="00CE01A1"/>
    <w:rsid w:val="00CE043F"/>
    <w:rsid w:val="00CE0770"/>
    <w:rsid w:val="00CE07EC"/>
    <w:rsid w:val="00CE080B"/>
    <w:rsid w:val="00CE1257"/>
    <w:rsid w:val="00CE15C8"/>
    <w:rsid w:val="00CE290D"/>
    <w:rsid w:val="00CE3703"/>
    <w:rsid w:val="00CE371E"/>
    <w:rsid w:val="00CE3BAD"/>
    <w:rsid w:val="00CE5511"/>
    <w:rsid w:val="00CE688A"/>
    <w:rsid w:val="00CE73B3"/>
    <w:rsid w:val="00CE7CB3"/>
    <w:rsid w:val="00CF0E7A"/>
    <w:rsid w:val="00CF2641"/>
    <w:rsid w:val="00CF3EB3"/>
    <w:rsid w:val="00CF4027"/>
    <w:rsid w:val="00CF45C4"/>
    <w:rsid w:val="00CF4867"/>
    <w:rsid w:val="00CF4922"/>
    <w:rsid w:val="00CF5385"/>
    <w:rsid w:val="00CF6935"/>
    <w:rsid w:val="00CF6D35"/>
    <w:rsid w:val="00CF6D46"/>
    <w:rsid w:val="00CF735F"/>
    <w:rsid w:val="00CF7E7F"/>
    <w:rsid w:val="00D00B4D"/>
    <w:rsid w:val="00D02559"/>
    <w:rsid w:val="00D02C1A"/>
    <w:rsid w:val="00D03B21"/>
    <w:rsid w:val="00D042BD"/>
    <w:rsid w:val="00D04310"/>
    <w:rsid w:val="00D046F6"/>
    <w:rsid w:val="00D050BE"/>
    <w:rsid w:val="00D0570B"/>
    <w:rsid w:val="00D06787"/>
    <w:rsid w:val="00D07DB1"/>
    <w:rsid w:val="00D10242"/>
    <w:rsid w:val="00D11546"/>
    <w:rsid w:val="00D121B4"/>
    <w:rsid w:val="00D12712"/>
    <w:rsid w:val="00D12DA4"/>
    <w:rsid w:val="00D12FDC"/>
    <w:rsid w:val="00D1363C"/>
    <w:rsid w:val="00D13D7B"/>
    <w:rsid w:val="00D13EF7"/>
    <w:rsid w:val="00D14B76"/>
    <w:rsid w:val="00D15259"/>
    <w:rsid w:val="00D1595C"/>
    <w:rsid w:val="00D162E0"/>
    <w:rsid w:val="00D16458"/>
    <w:rsid w:val="00D1666A"/>
    <w:rsid w:val="00D16827"/>
    <w:rsid w:val="00D17140"/>
    <w:rsid w:val="00D177F5"/>
    <w:rsid w:val="00D17969"/>
    <w:rsid w:val="00D20372"/>
    <w:rsid w:val="00D2039B"/>
    <w:rsid w:val="00D204E6"/>
    <w:rsid w:val="00D20754"/>
    <w:rsid w:val="00D210B7"/>
    <w:rsid w:val="00D2126F"/>
    <w:rsid w:val="00D216BF"/>
    <w:rsid w:val="00D22C2C"/>
    <w:rsid w:val="00D22C47"/>
    <w:rsid w:val="00D22DE6"/>
    <w:rsid w:val="00D23083"/>
    <w:rsid w:val="00D23C86"/>
    <w:rsid w:val="00D242E7"/>
    <w:rsid w:val="00D244CC"/>
    <w:rsid w:val="00D24ECA"/>
    <w:rsid w:val="00D259EB"/>
    <w:rsid w:val="00D25B45"/>
    <w:rsid w:val="00D26168"/>
    <w:rsid w:val="00D26E44"/>
    <w:rsid w:val="00D273B5"/>
    <w:rsid w:val="00D27D8F"/>
    <w:rsid w:val="00D31825"/>
    <w:rsid w:val="00D33C9A"/>
    <w:rsid w:val="00D34556"/>
    <w:rsid w:val="00D34577"/>
    <w:rsid w:val="00D34F11"/>
    <w:rsid w:val="00D35174"/>
    <w:rsid w:val="00D3544B"/>
    <w:rsid w:val="00D374B1"/>
    <w:rsid w:val="00D37C47"/>
    <w:rsid w:val="00D415C7"/>
    <w:rsid w:val="00D43033"/>
    <w:rsid w:val="00D43B54"/>
    <w:rsid w:val="00D44624"/>
    <w:rsid w:val="00D44961"/>
    <w:rsid w:val="00D44A22"/>
    <w:rsid w:val="00D44AB2"/>
    <w:rsid w:val="00D46D30"/>
    <w:rsid w:val="00D47580"/>
    <w:rsid w:val="00D50095"/>
    <w:rsid w:val="00D50799"/>
    <w:rsid w:val="00D50A11"/>
    <w:rsid w:val="00D51726"/>
    <w:rsid w:val="00D51783"/>
    <w:rsid w:val="00D51ABD"/>
    <w:rsid w:val="00D51C36"/>
    <w:rsid w:val="00D51C93"/>
    <w:rsid w:val="00D52490"/>
    <w:rsid w:val="00D52F11"/>
    <w:rsid w:val="00D5472E"/>
    <w:rsid w:val="00D60269"/>
    <w:rsid w:val="00D604F5"/>
    <w:rsid w:val="00D605DB"/>
    <w:rsid w:val="00D60F62"/>
    <w:rsid w:val="00D62A3E"/>
    <w:rsid w:val="00D62B99"/>
    <w:rsid w:val="00D63275"/>
    <w:rsid w:val="00D6470C"/>
    <w:rsid w:val="00D67067"/>
    <w:rsid w:val="00D67D04"/>
    <w:rsid w:val="00D67F4A"/>
    <w:rsid w:val="00D706AC"/>
    <w:rsid w:val="00D70A33"/>
    <w:rsid w:val="00D70D94"/>
    <w:rsid w:val="00D71F4B"/>
    <w:rsid w:val="00D72747"/>
    <w:rsid w:val="00D72E2D"/>
    <w:rsid w:val="00D73468"/>
    <w:rsid w:val="00D73FF4"/>
    <w:rsid w:val="00D751D5"/>
    <w:rsid w:val="00D75CC9"/>
    <w:rsid w:val="00D75D71"/>
    <w:rsid w:val="00D75D89"/>
    <w:rsid w:val="00D75EF7"/>
    <w:rsid w:val="00D80267"/>
    <w:rsid w:val="00D80857"/>
    <w:rsid w:val="00D8087C"/>
    <w:rsid w:val="00D8192E"/>
    <w:rsid w:val="00D82791"/>
    <w:rsid w:val="00D844A3"/>
    <w:rsid w:val="00D84794"/>
    <w:rsid w:val="00D848EA"/>
    <w:rsid w:val="00D84DEF"/>
    <w:rsid w:val="00D86781"/>
    <w:rsid w:val="00D87467"/>
    <w:rsid w:val="00D875DB"/>
    <w:rsid w:val="00D87C52"/>
    <w:rsid w:val="00D90DB9"/>
    <w:rsid w:val="00D92113"/>
    <w:rsid w:val="00D925B9"/>
    <w:rsid w:val="00D93290"/>
    <w:rsid w:val="00D961E9"/>
    <w:rsid w:val="00D969E0"/>
    <w:rsid w:val="00D9729E"/>
    <w:rsid w:val="00D9742B"/>
    <w:rsid w:val="00D97B91"/>
    <w:rsid w:val="00D97CD9"/>
    <w:rsid w:val="00DA2E37"/>
    <w:rsid w:val="00DA3D39"/>
    <w:rsid w:val="00DA40D9"/>
    <w:rsid w:val="00DA4EE9"/>
    <w:rsid w:val="00DA5168"/>
    <w:rsid w:val="00DA750C"/>
    <w:rsid w:val="00DB0852"/>
    <w:rsid w:val="00DB08BF"/>
    <w:rsid w:val="00DB0D64"/>
    <w:rsid w:val="00DB19C6"/>
    <w:rsid w:val="00DB1A53"/>
    <w:rsid w:val="00DB2190"/>
    <w:rsid w:val="00DB240B"/>
    <w:rsid w:val="00DB252F"/>
    <w:rsid w:val="00DB2A10"/>
    <w:rsid w:val="00DB2CA0"/>
    <w:rsid w:val="00DB3B6C"/>
    <w:rsid w:val="00DB48D5"/>
    <w:rsid w:val="00DB5139"/>
    <w:rsid w:val="00DB6475"/>
    <w:rsid w:val="00DC1217"/>
    <w:rsid w:val="00DC1798"/>
    <w:rsid w:val="00DC26E8"/>
    <w:rsid w:val="00DC324A"/>
    <w:rsid w:val="00DC3776"/>
    <w:rsid w:val="00DC3C62"/>
    <w:rsid w:val="00DC5878"/>
    <w:rsid w:val="00DC724E"/>
    <w:rsid w:val="00DC7E9B"/>
    <w:rsid w:val="00DD01A0"/>
    <w:rsid w:val="00DD0354"/>
    <w:rsid w:val="00DD0BCC"/>
    <w:rsid w:val="00DD0E84"/>
    <w:rsid w:val="00DD1F2F"/>
    <w:rsid w:val="00DD20DE"/>
    <w:rsid w:val="00DD5141"/>
    <w:rsid w:val="00DD5297"/>
    <w:rsid w:val="00DD5385"/>
    <w:rsid w:val="00DD72AE"/>
    <w:rsid w:val="00DD7EDF"/>
    <w:rsid w:val="00DE040E"/>
    <w:rsid w:val="00DE1A61"/>
    <w:rsid w:val="00DE27BC"/>
    <w:rsid w:val="00DE3B85"/>
    <w:rsid w:val="00DE50C4"/>
    <w:rsid w:val="00DE5431"/>
    <w:rsid w:val="00DE5F18"/>
    <w:rsid w:val="00DE62DB"/>
    <w:rsid w:val="00DE65A5"/>
    <w:rsid w:val="00DE76F2"/>
    <w:rsid w:val="00DE77F3"/>
    <w:rsid w:val="00DE7EFD"/>
    <w:rsid w:val="00DE7FEA"/>
    <w:rsid w:val="00DF0EF5"/>
    <w:rsid w:val="00DF20B9"/>
    <w:rsid w:val="00DF28F6"/>
    <w:rsid w:val="00DF2D4E"/>
    <w:rsid w:val="00DF2FE6"/>
    <w:rsid w:val="00DF5786"/>
    <w:rsid w:val="00DF7627"/>
    <w:rsid w:val="00E008A7"/>
    <w:rsid w:val="00E00E08"/>
    <w:rsid w:val="00E01857"/>
    <w:rsid w:val="00E01A74"/>
    <w:rsid w:val="00E01B0F"/>
    <w:rsid w:val="00E020C1"/>
    <w:rsid w:val="00E05FF9"/>
    <w:rsid w:val="00E06D14"/>
    <w:rsid w:val="00E104D3"/>
    <w:rsid w:val="00E1061B"/>
    <w:rsid w:val="00E10D5B"/>
    <w:rsid w:val="00E12D36"/>
    <w:rsid w:val="00E1329D"/>
    <w:rsid w:val="00E13428"/>
    <w:rsid w:val="00E137A8"/>
    <w:rsid w:val="00E13A47"/>
    <w:rsid w:val="00E13A60"/>
    <w:rsid w:val="00E14075"/>
    <w:rsid w:val="00E14D84"/>
    <w:rsid w:val="00E14F50"/>
    <w:rsid w:val="00E16409"/>
    <w:rsid w:val="00E167D4"/>
    <w:rsid w:val="00E209DE"/>
    <w:rsid w:val="00E212DB"/>
    <w:rsid w:val="00E21B47"/>
    <w:rsid w:val="00E21E3F"/>
    <w:rsid w:val="00E23418"/>
    <w:rsid w:val="00E239B1"/>
    <w:rsid w:val="00E2413B"/>
    <w:rsid w:val="00E24960"/>
    <w:rsid w:val="00E24EAE"/>
    <w:rsid w:val="00E26717"/>
    <w:rsid w:val="00E27195"/>
    <w:rsid w:val="00E27793"/>
    <w:rsid w:val="00E27995"/>
    <w:rsid w:val="00E27BBD"/>
    <w:rsid w:val="00E27E6E"/>
    <w:rsid w:val="00E27EBA"/>
    <w:rsid w:val="00E30B02"/>
    <w:rsid w:val="00E3153B"/>
    <w:rsid w:val="00E315E4"/>
    <w:rsid w:val="00E31691"/>
    <w:rsid w:val="00E317FD"/>
    <w:rsid w:val="00E32143"/>
    <w:rsid w:val="00E32F73"/>
    <w:rsid w:val="00E343AF"/>
    <w:rsid w:val="00E34A6E"/>
    <w:rsid w:val="00E34BFE"/>
    <w:rsid w:val="00E36A60"/>
    <w:rsid w:val="00E374E3"/>
    <w:rsid w:val="00E40AB7"/>
    <w:rsid w:val="00E4104E"/>
    <w:rsid w:val="00E427EB"/>
    <w:rsid w:val="00E43028"/>
    <w:rsid w:val="00E4394B"/>
    <w:rsid w:val="00E43B54"/>
    <w:rsid w:val="00E44A5F"/>
    <w:rsid w:val="00E45014"/>
    <w:rsid w:val="00E451A3"/>
    <w:rsid w:val="00E46CB2"/>
    <w:rsid w:val="00E46F1D"/>
    <w:rsid w:val="00E518F1"/>
    <w:rsid w:val="00E519A1"/>
    <w:rsid w:val="00E523E2"/>
    <w:rsid w:val="00E527EF"/>
    <w:rsid w:val="00E53A11"/>
    <w:rsid w:val="00E53CE3"/>
    <w:rsid w:val="00E54008"/>
    <w:rsid w:val="00E54AE3"/>
    <w:rsid w:val="00E55A56"/>
    <w:rsid w:val="00E569A8"/>
    <w:rsid w:val="00E56CE2"/>
    <w:rsid w:val="00E57C8C"/>
    <w:rsid w:val="00E61C42"/>
    <w:rsid w:val="00E62C24"/>
    <w:rsid w:val="00E63A72"/>
    <w:rsid w:val="00E63AE3"/>
    <w:rsid w:val="00E653F7"/>
    <w:rsid w:val="00E65C64"/>
    <w:rsid w:val="00E66CFE"/>
    <w:rsid w:val="00E679CA"/>
    <w:rsid w:val="00E67B3A"/>
    <w:rsid w:val="00E7047D"/>
    <w:rsid w:val="00E704A3"/>
    <w:rsid w:val="00E70E5D"/>
    <w:rsid w:val="00E724A8"/>
    <w:rsid w:val="00E729A7"/>
    <w:rsid w:val="00E72CA1"/>
    <w:rsid w:val="00E74083"/>
    <w:rsid w:val="00E74B09"/>
    <w:rsid w:val="00E75BA5"/>
    <w:rsid w:val="00E76636"/>
    <w:rsid w:val="00E76CA0"/>
    <w:rsid w:val="00E775B2"/>
    <w:rsid w:val="00E80069"/>
    <w:rsid w:val="00E80353"/>
    <w:rsid w:val="00E8072E"/>
    <w:rsid w:val="00E8084C"/>
    <w:rsid w:val="00E808DD"/>
    <w:rsid w:val="00E80AEB"/>
    <w:rsid w:val="00E80C68"/>
    <w:rsid w:val="00E80CF9"/>
    <w:rsid w:val="00E814A3"/>
    <w:rsid w:val="00E822F4"/>
    <w:rsid w:val="00E82388"/>
    <w:rsid w:val="00E82EF0"/>
    <w:rsid w:val="00E8386A"/>
    <w:rsid w:val="00E83E3D"/>
    <w:rsid w:val="00E84CEF"/>
    <w:rsid w:val="00E85E35"/>
    <w:rsid w:val="00E8612D"/>
    <w:rsid w:val="00E8658B"/>
    <w:rsid w:val="00E87B46"/>
    <w:rsid w:val="00E90140"/>
    <w:rsid w:val="00E909A0"/>
    <w:rsid w:val="00E90C4C"/>
    <w:rsid w:val="00E923F0"/>
    <w:rsid w:val="00E928D4"/>
    <w:rsid w:val="00E939C1"/>
    <w:rsid w:val="00E946A2"/>
    <w:rsid w:val="00E9538E"/>
    <w:rsid w:val="00E957DA"/>
    <w:rsid w:val="00E9587A"/>
    <w:rsid w:val="00E96171"/>
    <w:rsid w:val="00E97697"/>
    <w:rsid w:val="00EA0CD9"/>
    <w:rsid w:val="00EA1282"/>
    <w:rsid w:val="00EA12B7"/>
    <w:rsid w:val="00EA1880"/>
    <w:rsid w:val="00EA1A59"/>
    <w:rsid w:val="00EA3D9E"/>
    <w:rsid w:val="00EA4E65"/>
    <w:rsid w:val="00EA5146"/>
    <w:rsid w:val="00EA520F"/>
    <w:rsid w:val="00EA55CE"/>
    <w:rsid w:val="00EA73A2"/>
    <w:rsid w:val="00EA75D0"/>
    <w:rsid w:val="00EA79F7"/>
    <w:rsid w:val="00EB09BE"/>
    <w:rsid w:val="00EB0D2D"/>
    <w:rsid w:val="00EB1D59"/>
    <w:rsid w:val="00EB228D"/>
    <w:rsid w:val="00EB23EC"/>
    <w:rsid w:val="00EB33FE"/>
    <w:rsid w:val="00EB3E40"/>
    <w:rsid w:val="00EB3EC1"/>
    <w:rsid w:val="00EB401C"/>
    <w:rsid w:val="00EB44CC"/>
    <w:rsid w:val="00EB4B65"/>
    <w:rsid w:val="00EB6E16"/>
    <w:rsid w:val="00EB6E75"/>
    <w:rsid w:val="00EB712D"/>
    <w:rsid w:val="00EB7339"/>
    <w:rsid w:val="00EB767C"/>
    <w:rsid w:val="00EC06A7"/>
    <w:rsid w:val="00EC0BAF"/>
    <w:rsid w:val="00EC0CF1"/>
    <w:rsid w:val="00EC238E"/>
    <w:rsid w:val="00EC2CF1"/>
    <w:rsid w:val="00EC4CCC"/>
    <w:rsid w:val="00EC4D65"/>
    <w:rsid w:val="00EC54F0"/>
    <w:rsid w:val="00EC584F"/>
    <w:rsid w:val="00EC63A6"/>
    <w:rsid w:val="00EC67AC"/>
    <w:rsid w:val="00EC6D0B"/>
    <w:rsid w:val="00EC7432"/>
    <w:rsid w:val="00EC75D6"/>
    <w:rsid w:val="00ED3547"/>
    <w:rsid w:val="00ED35D8"/>
    <w:rsid w:val="00ED3711"/>
    <w:rsid w:val="00ED43E7"/>
    <w:rsid w:val="00ED533A"/>
    <w:rsid w:val="00ED5AB2"/>
    <w:rsid w:val="00ED67A3"/>
    <w:rsid w:val="00ED7588"/>
    <w:rsid w:val="00EE0339"/>
    <w:rsid w:val="00EE1F6A"/>
    <w:rsid w:val="00EE2C44"/>
    <w:rsid w:val="00EE2DAE"/>
    <w:rsid w:val="00EE2E13"/>
    <w:rsid w:val="00EE30F1"/>
    <w:rsid w:val="00EE3D01"/>
    <w:rsid w:val="00EE5744"/>
    <w:rsid w:val="00EE5C33"/>
    <w:rsid w:val="00EE633D"/>
    <w:rsid w:val="00EE6F67"/>
    <w:rsid w:val="00EE75AB"/>
    <w:rsid w:val="00EF0716"/>
    <w:rsid w:val="00EF0EFD"/>
    <w:rsid w:val="00EF121F"/>
    <w:rsid w:val="00EF2337"/>
    <w:rsid w:val="00EF24A2"/>
    <w:rsid w:val="00EF3D71"/>
    <w:rsid w:val="00EF48E3"/>
    <w:rsid w:val="00EF66AD"/>
    <w:rsid w:val="00EF6993"/>
    <w:rsid w:val="00EF713C"/>
    <w:rsid w:val="00EF7ED6"/>
    <w:rsid w:val="00EF7F17"/>
    <w:rsid w:val="00F00AE2"/>
    <w:rsid w:val="00F01032"/>
    <w:rsid w:val="00F0233A"/>
    <w:rsid w:val="00F03669"/>
    <w:rsid w:val="00F03E42"/>
    <w:rsid w:val="00F0495B"/>
    <w:rsid w:val="00F0563F"/>
    <w:rsid w:val="00F05C44"/>
    <w:rsid w:val="00F06002"/>
    <w:rsid w:val="00F067B5"/>
    <w:rsid w:val="00F10D23"/>
    <w:rsid w:val="00F10E35"/>
    <w:rsid w:val="00F111CE"/>
    <w:rsid w:val="00F1233D"/>
    <w:rsid w:val="00F13509"/>
    <w:rsid w:val="00F1357D"/>
    <w:rsid w:val="00F14007"/>
    <w:rsid w:val="00F145A2"/>
    <w:rsid w:val="00F14BB3"/>
    <w:rsid w:val="00F15C0C"/>
    <w:rsid w:val="00F15C14"/>
    <w:rsid w:val="00F160AC"/>
    <w:rsid w:val="00F17834"/>
    <w:rsid w:val="00F2115E"/>
    <w:rsid w:val="00F211B9"/>
    <w:rsid w:val="00F214D2"/>
    <w:rsid w:val="00F219E3"/>
    <w:rsid w:val="00F21BAD"/>
    <w:rsid w:val="00F227A0"/>
    <w:rsid w:val="00F22C36"/>
    <w:rsid w:val="00F240A9"/>
    <w:rsid w:val="00F24AAE"/>
    <w:rsid w:val="00F27073"/>
    <w:rsid w:val="00F273D4"/>
    <w:rsid w:val="00F27ABA"/>
    <w:rsid w:val="00F30204"/>
    <w:rsid w:val="00F31E3E"/>
    <w:rsid w:val="00F32540"/>
    <w:rsid w:val="00F329EA"/>
    <w:rsid w:val="00F32BB6"/>
    <w:rsid w:val="00F33CAA"/>
    <w:rsid w:val="00F33E2E"/>
    <w:rsid w:val="00F344E1"/>
    <w:rsid w:val="00F34F85"/>
    <w:rsid w:val="00F35039"/>
    <w:rsid w:val="00F3562B"/>
    <w:rsid w:val="00F377E7"/>
    <w:rsid w:val="00F379CD"/>
    <w:rsid w:val="00F37CE3"/>
    <w:rsid w:val="00F41698"/>
    <w:rsid w:val="00F42296"/>
    <w:rsid w:val="00F4281D"/>
    <w:rsid w:val="00F4299E"/>
    <w:rsid w:val="00F434D2"/>
    <w:rsid w:val="00F43518"/>
    <w:rsid w:val="00F43A51"/>
    <w:rsid w:val="00F4408E"/>
    <w:rsid w:val="00F4415D"/>
    <w:rsid w:val="00F4452F"/>
    <w:rsid w:val="00F44717"/>
    <w:rsid w:val="00F447D9"/>
    <w:rsid w:val="00F4558A"/>
    <w:rsid w:val="00F45A19"/>
    <w:rsid w:val="00F46335"/>
    <w:rsid w:val="00F46559"/>
    <w:rsid w:val="00F46C59"/>
    <w:rsid w:val="00F46F3E"/>
    <w:rsid w:val="00F4725D"/>
    <w:rsid w:val="00F473FF"/>
    <w:rsid w:val="00F4744E"/>
    <w:rsid w:val="00F47E77"/>
    <w:rsid w:val="00F50227"/>
    <w:rsid w:val="00F51F96"/>
    <w:rsid w:val="00F54131"/>
    <w:rsid w:val="00F5435B"/>
    <w:rsid w:val="00F54662"/>
    <w:rsid w:val="00F54DBF"/>
    <w:rsid w:val="00F56F1D"/>
    <w:rsid w:val="00F60305"/>
    <w:rsid w:val="00F6042D"/>
    <w:rsid w:val="00F608BD"/>
    <w:rsid w:val="00F60BC4"/>
    <w:rsid w:val="00F61BC9"/>
    <w:rsid w:val="00F62743"/>
    <w:rsid w:val="00F62D58"/>
    <w:rsid w:val="00F62F0A"/>
    <w:rsid w:val="00F634EC"/>
    <w:rsid w:val="00F64540"/>
    <w:rsid w:val="00F66A74"/>
    <w:rsid w:val="00F6715A"/>
    <w:rsid w:val="00F67341"/>
    <w:rsid w:val="00F70DF1"/>
    <w:rsid w:val="00F70EAE"/>
    <w:rsid w:val="00F714D3"/>
    <w:rsid w:val="00F73890"/>
    <w:rsid w:val="00F73A96"/>
    <w:rsid w:val="00F747F8"/>
    <w:rsid w:val="00F75E2C"/>
    <w:rsid w:val="00F771E7"/>
    <w:rsid w:val="00F8303D"/>
    <w:rsid w:val="00F83982"/>
    <w:rsid w:val="00F84308"/>
    <w:rsid w:val="00F84F6D"/>
    <w:rsid w:val="00F84FBA"/>
    <w:rsid w:val="00F851E4"/>
    <w:rsid w:val="00F857BA"/>
    <w:rsid w:val="00F86448"/>
    <w:rsid w:val="00F86B5A"/>
    <w:rsid w:val="00F8722C"/>
    <w:rsid w:val="00F87649"/>
    <w:rsid w:val="00F94D49"/>
    <w:rsid w:val="00F96119"/>
    <w:rsid w:val="00F9754C"/>
    <w:rsid w:val="00F97FEF"/>
    <w:rsid w:val="00FA1A59"/>
    <w:rsid w:val="00FA1B06"/>
    <w:rsid w:val="00FA22FE"/>
    <w:rsid w:val="00FA34A0"/>
    <w:rsid w:val="00FA38E1"/>
    <w:rsid w:val="00FA4AA8"/>
    <w:rsid w:val="00FA53C2"/>
    <w:rsid w:val="00FA559A"/>
    <w:rsid w:val="00FA688E"/>
    <w:rsid w:val="00FA71B4"/>
    <w:rsid w:val="00FA74FE"/>
    <w:rsid w:val="00FA7625"/>
    <w:rsid w:val="00FA790A"/>
    <w:rsid w:val="00FA7CE3"/>
    <w:rsid w:val="00FB07ED"/>
    <w:rsid w:val="00FB11AA"/>
    <w:rsid w:val="00FB21C1"/>
    <w:rsid w:val="00FB2656"/>
    <w:rsid w:val="00FB3678"/>
    <w:rsid w:val="00FB3A5B"/>
    <w:rsid w:val="00FB3CD0"/>
    <w:rsid w:val="00FB3DC9"/>
    <w:rsid w:val="00FB3E47"/>
    <w:rsid w:val="00FB4EFA"/>
    <w:rsid w:val="00FB723E"/>
    <w:rsid w:val="00FB72C8"/>
    <w:rsid w:val="00FB7EEC"/>
    <w:rsid w:val="00FB7FAA"/>
    <w:rsid w:val="00FC0B8B"/>
    <w:rsid w:val="00FC0FA9"/>
    <w:rsid w:val="00FC6134"/>
    <w:rsid w:val="00FC61EC"/>
    <w:rsid w:val="00FC6AA6"/>
    <w:rsid w:val="00FD1523"/>
    <w:rsid w:val="00FD1984"/>
    <w:rsid w:val="00FD2FF4"/>
    <w:rsid w:val="00FD363C"/>
    <w:rsid w:val="00FD3909"/>
    <w:rsid w:val="00FD532E"/>
    <w:rsid w:val="00FD53DB"/>
    <w:rsid w:val="00FD635C"/>
    <w:rsid w:val="00FE0C84"/>
    <w:rsid w:val="00FE0DC8"/>
    <w:rsid w:val="00FE0E82"/>
    <w:rsid w:val="00FE2557"/>
    <w:rsid w:val="00FE2DD8"/>
    <w:rsid w:val="00FE44A2"/>
    <w:rsid w:val="00FE494A"/>
    <w:rsid w:val="00FE5F00"/>
    <w:rsid w:val="00FE671C"/>
    <w:rsid w:val="00FE7827"/>
    <w:rsid w:val="00FF02EA"/>
    <w:rsid w:val="00FF10E3"/>
    <w:rsid w:val="00FF146F"/>
    <w:rsid w:val="00FF1A7D"/>
    <w:rsid w:val="00FF1C6E"/>
    <w:rsid w:val="00FF1C98"/>
    <w:rsid w:val="00FF2E28"/>
    <w:rsid w:val="00FF3B24"/>
    <w:rsid w:val="00FF3CB6"/>
    <w:rsid w:val="00FF3DE1"/>
    <w:rsid w:val="00FF4518"/>
    <w:rsid w:val="00FF4A9C"/>
    <w:rsid w:val="00FF4AB6"/>
    <w:rsid w:val="00FF61F7"/>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6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3A"/>
    <w:pPr>
      <w:spacing w:after="240"/>
    </w:pPr>
    <w:rPr>
      <w:sz w:val="22"/>
      <w:szCs w:val="22"/>
    </w:rPr>
  </w:style>
  <w:style w:type="paragraph" w:styleId="Heading1">
    <w:name w:val="heading 1"/>
    <w:basedOn w:val="Normal"/>
    <w:next w:val="Heading2"/>
    <w:link w:val="Heading1Char"/>
    <w:uiPriority w:val="9"/>
    <w:qFormat/>
    <w:rsid w:val="00433D7D"/>
    <w:pPr>
      <w:keepNext/>
      <w:keepLines/>
      <w:widowControl w:val="0"/>
      <w:jc w:val="center"/>
      <w:outlineLvl w:val="0"/>
    </w:pPr>
    <w:rPr>
      <w:rFonts w:eastAsiaTheme="majorEastAsia" w:cstheme="majorBidi"/>
      <w:bCs/>
      <w:szCs w:val="28"/>
    </w:rPr>
  </w:style>
  <w:style w:type="paragraph" w:styleId="Heading2">
    <w:name w:val="heading 2"/>
    <w:basedOn w:val="CapStoragePara11"/>
    <w:link w:val="Heading2Char"/>
    <w:qFormat/>
    <w:rsid w:val="00455800"/>
    <w:rPr>
      <w:u w:val="single"/>
    </w:rPr>
  </w:style>
  <w:style w:type="paragraph" w:styleId="Heading3">
    <w:name w:val="heading 3"/>
    <w:basedOn w:val="Normal"/>
    <w:next w:val="Normal"/>
    <w:link w:val="Heading3Char"/>
    <w:uiPriority w:val="9"/>
    <w:qFormat/>
    <w:rsid w:val="007460E2"/>
    <w:pPr>
      <w:spacing w:after="0"/>
      <w:jc w:val="center"/>
      <w:outlineLvl w:val="2"/>
    </w:pPr>
    <w:rPr>
      <w:b/>
    </w:rPr>
  </w:style>
  <w:style w:type="paragraph" w:styleId="Heading4">
    <w:name w:val="heading 4"/>
    <w:basedOn w:val="Normal"/>
    <w:next w:val="Normal"/>
    <w:link w:val="Heading4Char"/>
    <w:uiPriority w:val="9"/>
    <w:qFormat/>
    <w:rsid w:val="0065157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EB65BB"/>
    <w:pPr>
      <w:spacing w:before="240" w:after="60"/>
      <w:outlineLvl w:val="4"/>
    </w:pPr>
    <w:rPr>
      <w:rFonts w:asciiTheme="minorHAnsi" w:eastAsiaTheme="minorEastAsia" w:hAnsiTheme="minorHAnsi" w:cstheme="minorBidi"/>
      <w:b/>
      <w:bCs/>
      <w:i/>
      <w:iCs/>
      <w:sz w:val="26"/>
      <w:szCs w:val="26"/>
    </w:rPr>
  </w:style>
  <w:style w:type="paragraph" w:styleId="Heading8">
    <w:name w:val="heading 8"/>
    <w:basedOn w:val="Normal"/>
    <w:next w:val="Normal"/>
    <w:link w:val="Heading8Char"/>
    <w:uiPriority w:val="9"/>
    <w:semiHidden/>
    <w:unhideWhenUsed/>
    <w:qFormat/>
    <w:rsid w:val="00C55C8A"/>
    <w:pPr>
      <w:spacing w:before="240" w:after="60"/>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StoragePara11">
    <w:name w:val="Cap Storage Para 1.1"/>
    <w:basedOn w:val="Normal"/>
    <w:next w:val="Normal"/>
    <w:qFormat/>
    <w:rsid w:val="00406F35"/>
    <w:pPr>
      <w:ind w:firstLine="720"/>
      <w:outlineLvl w:val="1"/>
    </w:pPr>
  </w:style>
  <w:style w:type="character" w:customStyle="1" w:styleId="Heading2Char">
    <w:name w:val="Heading 2 Char"/>
    <w:link w:val="Heading2"/>
    <w:rsid w:val="00455800"/>
    <w:rPr>
      <w:sz w:val="22"/>
      <w:szCs w:val="22"/>
      <w:u w:val="single"/>
    </w:rPr>
  </w:style>
  <w:style w:type="character" w:customStyle="1" w:styleId="Heading1Char">
    <w:name w:val="Heading 1 Char"/>
    <w:basedOn w:val="DefaultParagraphFont"/>
    <w:link w:val="Heading1"/>
    <w:uiPriority w:val="9"/>
    <w:rsid w:val="00433D7D"/>
    <w:rPr>
      <w:rFonts w:eastAsiaTheme="majorEastAsia" w:cstheme="majorBidi"/>
      <w:bCs/>
      <w:sz w:val="22"/>
      <w:szCs w:val="28"/>
    </w:rPr>
  </w:style>
  <w:style w:type="character" w:customStyle="1" w:styleId="Heading3Char">
    <w:name w:val="Heading 3 Char"/>
    <w:link w:val="Heading3"/>
    <w:uiPriority w:val="9"/>
    <w:rsid w:val="007460E2"/>
    <w:rPr>
      <w:b/>
    </w:rPr>
  </w:style>
  <w:style w:type="character" w:customStyle="1" w:styleId="Heading4Char">
    <w:name w:val="Heading 4 Char"/>
    <w:link w:val="Heading4"/>
    <w:uiPriority w:val="9"/>
    <w:semiHidden/>
    <w:rsid w:val="00A721AE"/>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rsid w:val="00EB65BB"/>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C55C8A"/>
    <w:rPr>
      <w:rFonts w:asciiTheme="minorHAnsi" w:eastAsiaTheme="minorEastAsia" w:hAnsiTheme="minorHAnsi" w:cstheme="minorBidi"/>
      <w:i/>
      <w:iCs/>
      <w:sz w:val="24"/>
      <w:szCs w:val="24"/>
    </w:rPr>
  </w:style>
  <w:style w:type="paragraph" w:styleId="Header">
    <w:name w:val="header"/>
    <w:basedOn w:val="Normal"/>
    <w:link w:val="HeaderChar"/>
    <w:uiPriority w:val="99"/>
    <w:unhideWhenUsed/>
    <w:rsid w:val="00AC4EB0"/>
    <w:pPr>
      <w:tabs>
        <w:tab w:val="center" w:pos="4680"/>
        <w:tab w:val="right" w:pos="9360"/>
      </w:tabs>
      <w:spacing w:after="0"/>
    </w:pPr>
  </w:style>
  <w:style w:type="character" w:customStyle="1" w:styleId="HeaderChar">
    <w:name w:val="Header Char"/>
    <w:basedOn w:val="DefaultParagraphFont"/>
    <w:link w:val="Header"/>
    <w:uiPriority w:val="99"/>
    <w:rsid w:val="00AC4EB0"/>
  </w:style>
  <w:style w:type="paragraph" w:styleId="Footer">
    <w:name w:val="footer"/>
    <w:basedOn w:val="Normal"/>
    <w:link w:val="FooterChar"/>
    <w:uiPriority w:val="99"/>
    <w:unhideWhenUsed/>
    <w:rsid w:val="00AC4EB0"/>
    <w:pPr>
      <w:tabs>
        <w:tab w:val="center" w:pos="4680"/>
        <w:tab w:val="right" w:pos="9360"/>
      </w:tabs>
      <w:spacing w:after="0"/>
    </w:pPr>
  </w:style>
  <w:style w:type="character" w:customStyle="1" w:styleId="FooterChar">
    <w:name w:val="Footer Char"/>
    <w:basedOn w:val="DefaultParagraphFont"/>
    <w:link w:val="Footer"/>
    <w:uiPriority w:val="99"/>
    <w:rsid w:val="00AC4EB0"/>
  </w:style>
  <w:style w:type="paragraph" w:customStyle="1" w:styleId="CapStorageParaa">
    <w:name w:val="Cap Storage Para (a)"/>
    <w:basedOn w:val="Normal"/>
    <w:next w:val="Normal"/>
    <w:qFormat/>
    <w:rsid w:val="00217D62"/>
    <w:pPr>
      <w:ind w:firstLine="1440"/>
    </w:pPr>
  </w:style>
  <w:style w:type="paragraph" w:styleId="BodyText">
    <w:name w:val="Body Text"/>
    <w:basedOn w:val="Normal"/>
    <w:link w:val="BodyTextChar"/>
    <w:uiPriority w:val="99"/>
    <w:unhideWhenUsed/>
    <w:rsid w:val="00217D62"/>
    <w:pPr>
      <w:spacing w:after="120"/>
    </w:pPr>
  </w:style>
  <w:style w:type="character" w:customStyle="1" w:styleId="BodyTextChar">
    <w:name w:val="Body Text Char"/>
    <w:basedOn w:val="DefaultParagraphFont"/>
    <w:link w:val="BodyText"/>
    <w:uiPriority w:val="99"/>
    <w:rsid w:val="00217D62"/>
  </w:style>
  <w:style w:type="paragraph" w:customStyle="1" w:styleId="CapStorageParai">
    <w:name w:val="Cap Storage Para (i)"/>
    <w:basedOn w:val="Normal"/>
    <w:next w:val="Normal"/>
    <w:qFormat/>
    <w:rsid w:val="005D2D6C"/>
    <w:pPr>
      <w:ind w:firstLine="2160"/>
    </w:pPr>
  </w:style>
  <w:style w:type="paragraph" w:customStyle="1" w:styleId="CapStorageParaA0">
    <w:name w:val="Cap Storage Para (A)"/>
    <w:basedOn w:val="Normal"/>
    <w:next w:val="Normal"/>
    <w:qFormat/>
    <w:rsid w:val="005D2D6C"/>
    <w:pPr>
      <w:ind w:firstLine="2880"/>
    </w:pPr>
  </w:style>
  <w:style w:type="paragraph" w:customStyle="1" w:styleId="CapStorageParaI0">
    <w:name w:val="Cap Storage Para (I)"/>
    <w:basedOn w:val="Normal"/>
    <w:next w:val="Normal"/>
    <w:qFormat/>
    <w:rsid w:val="005D2D6C"/>
    <w:pPr>
      <w:ind w:firstLine="3600"/>
    </w:pPr>
  </w:style>
  <w:style w:type="table" w:styleId="TableGrid">
    <w:name w:val="Table Grid"/>
    <w:basedOn w:val="TableNormal"/>
    <w:uiPriority w:val="59"/>
    <w:rsid w:val="0062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530BE"/>
    <w:pPr>
      <w:keepNext/>
      <w:tabs>
        <w:tab w:val="right" w:leader="dot" w:pos="9360"/>
      </w:tabs>
      <w:spacing w:before="240" w:after="120"/>
      <w:ind w:left="720" w:hanging="720"/>
    </w:pPr>
    <w:rPr>
      <w:bCs/>
      <w:szCs w:val="20"/>
    </w:rPr>
  </w:style>
  <w:style w:type="paragraph" w:styleId="TOC2">
    <w:name w:val="toc 2"/>
    <w:basedOn w:val="Normal"/>
    <w:next w:val="Normal"/>
    <w:autoRedefine/>
    <w:uiPriority w:val="39"/>
    <w:unhideWhenUsed/>
    <w:rsid w:val="00903AFB"/>
    <w:pPr>
      <w:keepLines/>
      <w:tabs>
        <w:tab w:val="left" w:pos="1440"/>
        <w:tab w:val="right" w:leader="dot" w:pos="9360"/>
      </w:tabs>
      <w:spacing w:after="0"/>
      <w:ind w:left="1440" w:hanging="720"/>
    </w:pPr>
    <w:rPr>
      <w:iCs/>
      <w:szCs w:val="20"/>
    </w:rPr>
  </w:style>
  <w:style w:type="paragraph" w:styleId="TOC3">
    <w:name w:val="toc 3"/>
    <w:basedOn w:val="Normal"/>
    <w:next w:val="Normal"/>
    <w:autoRedefine/>
    <w:uiPriority w:val="39"/>
    <w:unhideWhenUsed/>
    <w:rsid w:val="00BC5A7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BC5A7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BC5A7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BC5A7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BC5A7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C5A7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C5A70"/>
    <w:pPr>
      <w:spacing w:after="0"/>
      <w:ind w:left="1760"/>
    </w:pPr>
    <w:rPr>
      <w:rFonts w:asciiTheme="minorHAnsi" w:hAnsiTheme="minorHAnsi"/>
      <w:sz w:val="20"/>
      <w:szCs w:val="20"/>
    </w:rPr>
  </w:style>
  <w:style w:type="character" w:styleId="FootnoteReference">
    <w:name w:val="footnote reference"/>
    <w:uiPriority w:val="99"/>
    <w:semiHidden/>
    <w:rsid w:val="009C1353"/>
    <w:rPr>
      <w:u w:val="single"/>
      <w:vertAlign w:val="superscript"/>
    </w:rPr>
  </w:style>
  <w:style w:type="paragraph" w:styleId="FootnoteText">
    <w:name w:val="footnote text"/>
    <w:aliases w:val="Car"/>
    <w:basedOn w:val="Normal"/>
    <w:link w:val="FootnoteTextChar"/>
    <w:uiPriority w:val="99"/>
    <w:rsid w:val="009C1353"/>
    <w:pPr>
      <w:spacing w:after="0"/>
      <w:ind w:left="720" w:hanging="720"/>
    </w:pPr>
    <w:rPr>
      <w:rFonts w:eastAsia="Times New Roman"/>
      <w:sz w:val="20"/>
      <w:szCs w:val="20"/>
    </w:rPr>
  </w:style>
  <w:style w:type="character" w:customStyle="1" w:styleId="FootnoteTextChar">
    <w:name w:val="Footnote Text Char"/>
    <w:aliases w:val="Car Char"/>
    <w:link w:val="FootnoteText"/>
    <w:uiPriority w:val="99"/>
    <w:rsid w:val="009C1353"/>
    <w:rPr>
      <w:rFonts w:eastAsia="Times New Roman" w:cs="Times New Roman"/>
      <w:sz w:val="20"/>
      <w:szCs w:val="20"/>
    </w:rPr>
  </w:style>
  <w:style w:type="paragraph" w:styleId="BalloonText">
    <w:name w:val="Balloon Text"/>
    <w:basedOn w:val="Normal"/>
    <w:link w:val="BalloonTextChar"/>
    <w:uiPriority w:val="99"/>
    <w:semiHidden/>
    <w:unhideWhenUsed/>
    <w:rsid w:val="00A43938"/>
    <w:pPr>
      <w:spacing w:after="0"/>
    </w:pPr>
    <w:rPr>
      <w:rFonts w:ascii="Tahoma" w:hAnsi="Tahoma" w:cs="Tahoma"/>
      <w:sz w:val="16"/>
      <w:szCs w:val="16"/>
    </w:rPr>
  </w:style>
  <w:style w:type="character" w:customStyle="1" w:styleId="BalloonTextChar">
    <w:name w:val="Balloon Text Char"/>
    <w:link w:val="BalloonText"/>
    <w:uiPriority w:val="99"/>
    <w:semiHidden/>
    <w:rsid w:val="00A43938"/>
    <w:rPr>
      <w:rFonts w:ascii="Tahoma" w:hAnsi="Tahoma" w:cs="Tahoma"/>
      <w:sz w:val="16"/>
      <w:szCs w:val="16"/>
    </w:rPr>
  </w:style>
  <w:style w:type="character" w:styleId="CommentReference">
    <w:name w:val="annotation reference"/>
    <w:uiPriority w:val="99"/>
    <w:unhideWhenUsed/>
    <w:rsid w:val="00717657"/>
    <w:rPr>
      <w:sz w:val="16"/>
      <w:szCs w:val="16"/>
    </w:rPr>
  </w:style>
  <w:style w:type="paragraph" w:styleId="CommentText">
    <w:name w:val="annotation text"/>
    <w:basedOn w:val="Normal"/>
    <w:link w:val="CommentTextChar"/>
    <w:uiPriority w:val="99"/>
    <w:unhideWhenUsed/>
    <w:rsid w:val="00717657"/>
    <w:rPr>
      <w:sz w:val="20"/>
      <w:szCs w:val="20"/>
    </w:rPr>
  </w:style>
  <w:style w:type="character" w:customStyle="1" w:styleId="CommentTextChar">
    <w:name w:val="Comment Text Char"/>
    <w:link w:val="CommentText"/>
    <w:uiPriority w:val="99"/>
    <w:rsid w:val="00717657"/>
    <w:rPr>
      <w:sz w:val="20"/>
      <w:szCs w:val="20"/>
    </w:rPr>
  </w:style>
  <w:style w:type="paragraph" w:styleId="CommentSubject">
    <w:name w:val="annotation subject"/>
    <w:basedOn w:val="CommentText"/>
    <w:next w:val="CommentText"/>
    <w:link w:val="CommentSubjectChar"/>
    <w:uiPriority w:val="99"/>
    <w:semiHidden/>
    <w:unhideWhenUsed/>
    <w:rsid w:val="00717657"/>
    <w:rPr>
      <w:b/>
      <w:bCs/>
    </w:rPr>
  </w:style>
  <w:style w:type="character" w:customStyle="1" w:styleId="CommentSubjectChar">
    <w:name w:val="Comment Subject Char"/>
    <w:link w:val="CommentSubject"/>
    <w:uiPriority w:val="99"/>
    <w:semiHidden/>
    <w:rsid w:val="00717657"/>
    <w:rPr>
      <w:b/>
      <w:bCs/>
      <w:sz w:val="20"/>
      <w:szCs w:val="20"/>
    </w:rPr>
  </w:style>
  <w:style w:type="character" w:styleId="Hyperlink">
    <w:name w:val="Hyperlink"/>
    <w:uiPriority w:val="99"/>
    <w:rsid w:val="000244BA"/>
    <w:rPr>
      <w:color w:val="0000FF"/>
      <w:u w:val="single"/>
    </w:rPr>
  </w:style>
  <w:style w:type="paragraph" w:styleId="Revision">
    <w:name w:val="Revision"/>
    <w:hidden/>
    <w:uiPriority w:val="99"/>
    <w:semiHidden/>
    <w:rsid w:val="00887090"/>
    <w:rPr>
      <w:sz w:val="22"/>
      <w:szCs w:val="22"/>
    </w:rPr>
  </w:style>
  <w:style w:type="paragraph" w:styleId="ListParagraph">
    <w:name w:val="List Paragraph"/>
    <w:basedOn w:val="Normal"/>
    <w:link w:val="ListParagraphChar"/>
    <w:uiPriority w:val="34"/>
    <w:qFormat/>
    <w:rsid w:val="00F5565E"/>
    <w:pPr>
      <w:spacing w:after="0"/>
      <w:ind w:left="720"/>
    </w:pPr>
    <w:rPr>
      <w:rFonts w:ascii="Calibri" w:hAnsi="Calibri" w:cs="Calibri"/>
    </w:rPr>
  </w:style>
  <w:style w:type="table" w:customStyle="1" w:styleId="TableGrid1">
    <w:name w:val="Table Grid1"/>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tion">
    <w:name w:val="HTML Definition"/>
    <w:rsid w:val="00743CC6"/>
    <w:rPr>
      <w:i/>
      <w:iCs/>
    </w:rPr>
  </w:style>
  <w:style w:type="paragraph" w:styleId="BodyTextIndent">
    <w:name w:val="Body Text Indent"/>
    <w:basedOn w:val="Normal"/>
    <w:link w:val="BodyTextIndentChar"/>
    <w:uiPriority w:val="99"/>
    <w:semiHidden/>
    <w:unhideWhenUsed/>
    <w:rsid w:val="008744E0"/>
    <w:pPr>
      <w:spacing w:after="120"/>
      <w:ind w:left="360"/>
    </w:pPr>
  </w:style>
  <w:style w:type="character" w:customStyle="1" w:styleId="BodyTextIndentChar">
    <w:name w:val="Body Text Indent Char"/>
    <w:basedOn w:val="DefaultParagraphFont"/>
    <w:link w:val="BodyTextIndent"/>
    <w:uiPriority w:val="99"/>
    <w:semiHidden/>
    <w:rsid w:val="008744E0"/>
    <w:rPr>
      <w:sz w:val="22"/>
      <w:szCs w:val="22"/>
    </w:rPr>
  </w:style>
  <w:style w:type="paragraph" w:styleId="BodyTextIndent2">
    <w:name w:val="Body Text Indent 2"/>
    <w:basedOn w:val="Normal"/>
    <w:link w:val="BodyTextIndent2Char"/>
    <w:uiPriority w:val="99"/>
    <w:semiHidden/>
    <w:unhideWhenUsed/>
    <w:rsid w:val="00C55C8A"/>
    <w:pPr>
      <w:spacing w:after="120" w:line="480" w:lineRule="auto"/>
      <w:ind w:left="360"/>
    </w:pPr>
  </w:style>
  <w:style w:type="character" w:customStyle="1" w:styleId="BodyTextIndent2Char">
    <w:name w:val="Body Text Indent 2 Char"/>
    <w:basedOn w:val="DefaultParagraphFont"/>
    <w:link w:val="BodyTextIndent2"/>
    <w:uiPriority w:val="99"/>
    <w:semiHidden/>
    <w:rsid w:val="00C55C8A"/>
    <w:rPr>
      <w:sz w:val="22"/>
      <w:szCs w:val="22"/>
    </w:rPr>
  </w:style>
  <w:style w:type="paragraph" w:styleId="BodyText2">
    <w:name w:val="Body Text 2"/>
    <w:basedOn w:val="Normal"/>
    <w:link w:val="BodyText2Char"/>
    <w:uiPriority w:val="99"/>
    <w:semiHidden/>
    <w:unhideWhenUsed/>
    <w:rsid w:val="00C55C8A"/>
    <w:pPr>
      <w:spacing w:after="120" w:line="480" w:lineRule="auto"/>
    </w:pPr>
  </w:style>
  <w:style w:type="character" w:customStyle="1" w:styleId="BodyText2Char">
    <w:name w:val="Body Text 2 Char"/>
    <w:basedOn w:val="DefaultParagraphFont"/>
    <w:link w:val="BodyText2"/>
    <w:uiPriority w:val="99"/>
    <w:semiHidden/>
    <w:rsid w:val="00C55C8A"/>
    <w:rPr>
      <w:sz w:val="22"/>
      <w:szCs w:val="22"/>
    </w:rPr>
  </w:style>
  <w:style w:type="paragraph" w:styleId="BodyTextIndent3">
    <w:name w:val="Body Text Indent 3"/>
    <w:basedOn w:val="Normal"/>
    <w:link w:val="BodyTextIndent3Char"/>
    <w:uiPriority w:val="99"/>
    <w:semiHidden/>
    <w:unhideWhenUsed/>
    <w:rsid w:val="00DB64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475"/>
    <w:rPr>
      <w:sz w:val="16"/>
      <w:szCs w:val="16"/>
    </w:rPr>
  </w:style>
  <w:style w:type="character" w:styleId="FollowedHyperlink">
    <w:name w:val="FollowedHyperlink"/>
    <w:basedOn w:val="DefaultParagraphFont"/>
    <w:uiPriority w:val="99"/>
    <w:semiHidden/>
    <w:unhideWhenUsed/>
    <w:rsid w:val="00105067"/>
    <w:rPr>
      <w:color w:val="800080" w:themeColor="followedHyperlink"/>
      <w:u w:val="single"/>
    </w:rPr>
  </w:style>
  <w:style w:type="paragraph" w:customStyle="1" w:styleId="ESAParaa">
    <w:name w:val="ESA Para (a)"/>
    <w:basedOn w:val="Normal"/>
    <w:next w:val="Normal"/>
    <w:qFormat/>
    <w:rsid w:val="00263A62"/>
    <w:pPr>
      <w:ind w:firstLine="1440"/>
    </w:pPr>
  </w:style>
  <w:style w:type="paragraph" w:customStyle="1" w:styleId="ESAPara11">
    <w:name w:val="ESA Para 1.1"/>
    <w:basedOn w:val="Normal"/>
    <w:next w:val="Normal"/>
    <w:qFormat/>
    <w:rsid w:val="000E7F18"/>
    <w:pPr>
      <w:ind w:firstLine="720"/>
      <w:outlineLvl w:val="1"/>
    </w:pPr>
  </w:style>
  <w:style w:type="character" w:styleId="UnresolvedMention">
    <w:name w:val="Unresolved Mention"/>
    <w:basedOn w:val="DefaultParagraphFont"/>
    <w:uiPriority w:val="99"/>
    <w:semiHidden/>
    <w:unhideWhenUsed/>
    <w:rsid w:val="008D0B35"/>
    <w:rPr>
      <w:color w:val="605E5C"/>
      <w:shd w:val="clear" w:color="auto" w:fill="E1DFDD"/>
    </w:rPr>
  </w:style>
  <w:style w:type="paragraph" w:customStyle="1" w:styleId="ESAParai">
    <w:name w:val="ESA Para (i)"/>
    <w:basedOn w:val="Normal"/>
    <w:next w:val="Normal"/>
    <w:qFormat/>
    <w:pPr>
      <w:ind w:firstLine="2160"/>
    </w:pPr>
  </w:style>
  <w:style w:type="character" w:customStyle="1" w:styleId="ListParagraphChar">
    <w:name w:val="List Paragraph Char"/>
    <w:link w:val="ListParagraph"/>
    <w:uiPriority w:val="34"/>
    <w:locked/>
    <w:rPr>
      <w:rFonts w:ascii="Calibri" w:hAnsi="Calibri" w:cs="Calibri"/>
      <w:sz w:val="22"/>
      <w:szCs w:val="22"/>
    </w:rPr>
  </w:style>
  <w:style w:type="paragraph" w:customStyle="1" w:styleId="WCPageNumber">
    <w:name w:val="WCPageNumber"/>
    <w:link w:val="WCPageNumberChar"/>
    <w:rPr>
      <w:sz w:val="24"/>
      <w:szCs w:val="22"/>
    </w:rPr>
  </w:style>
  <w:style w:type="character" w:customStyle="1" w:styleId="WCPageNumberChar">
    <w:name w:val="WCPageNumber Char"/>
    <w:basedOn w:val="DefaultParagraphFont"/>
    <w:link w:val="WCPageNumber"/>
    <w:rPr>
      <w:sz w:val="24"/>
      <w:szCs w:val="22"/>
    </w:rPr>
  </w:style>
  <w:style w:type="paragraph" w:customStyle="1" w:styleId="1">
    <w:name w:val="1."/>
    <w:basedOn w:val="ListParagraph"/>
    <w:qFormat/>
    <w:pPr>
      <w:keepNext/>
      <w:numPr>
        <w:numId w:val="11"/>
      </w:numPr>
      <w:spacing w:before="120"/>
    </w:pPr>
    <w:rPr>
      <w:rFonts w:ascii="Arial" w:eastAsia="Times New Roman" w:hAnsi="Arial" w:cs="Times New Roman"/>
      <w:b/>
      <w:sz w:val="20"/>
      <w:szCs w:val="24"/>
    </w:rPr>
  </w:style>
  <w:style w:type="paragraph" w:customStyle="1" w:styleId="11">
    <w:name w:val="1.1"/>
    <w:basedOn w:val="ListParagraph"/>
    <w:link w:val="11Char"/>
    <w:qFormat/>
    <w:pPr>
      <w:numPr>
        <w:ilvl w:val="1"/>
        <w:numId w:val="11"/>
      </w:numPr>
      <w:tabs>
        <w:tab w:val="num" w:pos="360"/>
      </w:tabs>
      <w:spacing w:before="120"/>
      <w:ind w:left="720" w:firstLine="0"/>
    </w:pPr>
    <w:rPr>
      <w:rFonts w:ascii="Arial" w:eastAsia="Times New Roman" w:hAnsi="Arial" w:cs="Times New Roman"/>
      <w:sz w:val="20"/>
      <w:szCs w:val="24"/>
    </w:rPr>
  </w:style>
  <w:style w:type="paragraph" w:customStyle="1" w:styleId="111">
    <w:name w:val="1.1.1"/>
    <w:basedOn w:val="ListParagraph"/>
    <w:link w:val="111Char"/>
    <w:qFormat/>
    <w:pPr>
      <w:numPr>
        <w:ilvl w:val="2"/>
        <w:numId w:val="11"/>
      </w:numPr>
      <w:tabs>
        <w:tab w:val="num" w:pos="360"/>
      </w:tabs>
      <w:spacing w:before="120"/>
      <w:ind w:left="720" w:firstLine="0"/>
    </w:pPr>
    <w:rPr>
      <w:rFonts w:ascii="Arial" w:eastAsia="Times New Roman" w:hAnsi="Arial" w:cs="Times New Roman"/>
      <w:sz w:val="20"/>
      <w:szCs w:val="24"/>
    </w:rPr>
  </w:style>
  <w:style w:type="character" w:customStyle="1" w:styleId="11Char">
    <w:name w:val="1.1 Char"/>
    <w:basedOn w:val="DefaultParagraphFont"/>
    <w:link w:val="11"/>
    <w:rPr>
      <w:rFonts w:ascii="Arial" w:eastAsia="Times New Roman" w:hAnsi="Arial"/>
      <w:szCs w:val="24"/>
    </w:rPr>
  </w:style>
  <w:style w:type="paragraph" w:customStyle="1" w:styleId="i">
    <w:name w:val="(i)"/>
    <w:basedOn w:val="ListParagraph"/>
    <w:qFormat/>
    <w:pPr>
      <w:numPr>
        <w:ilvl w:val="5"/>
        <w:numId w:val="11"/>
      </w:numPr>
      <w:spacing w:before="120"/>
    </w:pPr>
    <w:rPr>
      <w:rFonts w:ascii="Arial" w:eastAsia="Times New Roman" w:hAnsi="Arial" w:cs="Times New Roman"/>
      <w:sz w:val="20"/>
      <w:szCs w:val="24"/>
    </w:rPr>
  </w:style>
  <w:style w:type="character" w:customStyle="1" w:styleId="111Char">
    <w:name w:val="1.1.1 Char"/>
    <w:basedOn w:val="DefaultParagraphFont"/>
    <w:link w:val="111"/>
    <w:rPr>
      <w:rFonts w:ascii="Arial" w:eastAsia="Times New Roman" w:hAnsi="Arial"/>
      <w:szCs w:val="24"/>
    </w:rPr>
  </w:style>
  <w:style w:type="paragraph" w:customStyle="1" w:styleId="a">
    <w:name w:val="(a)"/>
    <w:basedOn w:val="ListParagraph"/>
    <w:qFormat/>
    <w:pPr>
      <w:numPr>
        <w:ilvl w:val="4"/>
        <w:numId w:val="11"/>
      </w:numPr>
      <w:tabs>
        <w:tab w:val="num" w:pos="360"/>
      </w:tabs>
      <w:spacing w:before="120"/>
      <w:ind w:left="720" w:firstLine="0"/>
    </w:pPr>
    <w:rPr>
      <w:rFonts w:ascii="Arial" w:eastAsia="Times New Roman" w:hAnsi="Arial" w:cs="Times New Roman"/>
      <w:sz w:val="20"/>
      <w:szCs w:val="24"/>
    </w:rPr>
  </w:style>
  <w:style w:type="paragraph" w:customStyle="1" w:styleId="1111">
    <w:name w:val="1.1.1.1"/>
    <w:basedOn w:val="Normal"/>
    <w:autoRedefine/>
    <w:qFormat/>
    <w:pPr>
      <w:numPr>
        <w:ilvl w:val="3"/>
        <w:numId w:val="11"/>
      </w:numPr>
      <w:tabs>
        <w:tab w:val="left" w:pos="3600"/>
      </w:tabs>
      <w:overflowPunct w:val="0"/>
      <w:autoSpaceDE w:val="0"/>
      <w:autoSpaceDN w:val="0"/>
      <w:adjustRightInd w:val="0"/>
      <w:spacing w:before="120" w:after="120"/>
      <w:textAlignment w:val="baseline"/>
    </w:pPr>
    <w:rPr>
      <w:rFonts w:ascii="Arial" w:eastAsia="Times New Roman" w:hAnsi="Arial"/>
      <w:sz w:val="20"/>
      <w:szCs w:val="24"/>
    </w:rPr>
  </w:style>
  <w:style w:type="paragraph" w:customStyle="1" w:styleId="MacPacTrailer">
    <w:name w:val="MacPac Trailer"/>
    <w:pPr>
      <w:widowControl w:val="0"/>
      <w:spacing w:line="200" w:lineRule="exact"/>
    </w:pPr>
    <w:rPr>
      <w:rFonts w:eastAsia="Times New Roman"/>
      <w:sz w:val="16"/>
      <w:szCs w:val="22"/>
    </w:rPr>
  </w:style>
  <w:style w:type="paragraph" w:customStyle="1" w:styleId="ESAParaA0">
    <w:name w:val="ESA Para (A)"/>
    <w:basedOn w:val="Normal"/>
    <w:next w:val="Normal"/>
    <w:qFormat/>
    <w:pPr>
      <w:ind w:firstLine="2880"/>
    </w:pPr>
  </w:style>
  <w:style w:type="paragraph" w:customStyle="1" w:styleId="RPSPPAiparagraph">
    <w:name w:val="RPS PPA (i) paragraph"/>
    <w:basedOn w:val="Normal"/>
    <w:next w:val="Normal"/>
    <w:rsid w:val="00612EB0"/>
    <w:pPr>
      <w:ind w:firstLine="2160"/>
    </w:pPr>
    <w:rPr>
      <w:rFonts w:eastAsia="Times New Roman"/>
      <w:szCs w:val="20"/>
    </w:rPr>
  </w:style>
  <w:style w:type="paragraph" w:styleId="NormalWeb">
    <w:name w:val="Normal (Web)"/>
    <w:basedOn w:val="Normal"/>
    <w:uiPriority w:val="99"/>
    <w:semiHidden/>
    <w:unhideWhenUsed/>
    <w:rsid w:val="00E14F50"/>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7B2A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876">
      <w:bodyDiv w:val="1"/>
      <w:marLeft w:val="0"/>
      <w:marRight w:val="0"/>
      <w:marTop w:val="0"/>
      <w:marBottom w:val="0"/>
      <w:divBdr>
        <w:top w:val="none" w:sz="0" w:space="0" w:color="auto"/>
        <w:left w:val="none" w:sz="0" w:space="0" w:color="auto"/>
        <w:bottom w:val="none" w:sz="0" w:space="0" w:color="auto"/>
        <w:right w:val="none" w:sz="0" w:space="0" w:color="auto"/>
      </w:divBdr>
    </w:div>
    <w:div w:id="78329128">
      <w:bodyDiv w:val="1"/>
      <w:marLeft w:val="0"/>
      <w:marRight w:val="0"/>
      <w:marTop w:val="0"/>
      <w:marBottom w:val="0"/>
      <w:divBdr>
        <w:top w:val="none" w:sz="0" w:space="0" w:color="auto"/>
        <w:left w:val="none" w:sz="0" w:space="0" w:color="auto"/>
        <w:bottom w:val="none" w:sz="0" w:space="0" w:color="auto"/>
        <w:right w:val="none" w:sz="0" w:space="0" w:color="auto"/>
      </w:divBdr>
    </w:div>
    <w:div w:id="126972470">
      <w:bodyDiv w:val="1"/>
      <w:marLeft w:val="0"/>
      <w:marRight w:val="0"/>
      <w:marTop w:val="0"/>
      <w:marBottom w:val="0"/>
      <w:divBdr>
        <w:top w:val="none" w:sz="0" w:space="0" w:color="auto"/>
        <w:left w:val="none" w:sz="0" w:space="0" w:color="auto"/>
        <w:bottom w:val="none" w:sz="0" w:space="0" w:color="auto"/>
        <w:right w:val="none" w:sz="0" w:space="0" w:color="auto"/>
      </w:divBdr>
    </w:div>
    <w:div w:id="136538235">
      <w:bodyDiv w:val="1"/>
      <w:marLeft w:val="0"/>
      <w:marRight w:val="0"/>
      <w:marTop w:val="0"/>
      <w:marBottom w:val="0"/>
      <w:divBdr>
        <w:top w:val="none" w:sz="0" w:space="0" w:color="auto"/>
        <w:left w:val="none" w:sz="0" w:space="0" w:color="auto"/>
        <w:bottom w:val="none" w:sz="0" w:space="0" w:color="auto"/>
        <w:right w:val="none" w:sz="0" w:space="0" w:color="auto"/>
      </w:divBdr>
    </w:div>
    <w:div w:id="159933278">
      <w:bodyDiv w:val="1"/>
      <w:marLeft w:val="0"/>
      <w:marRight w:val="0"/>
      <w:marTop w:val="0"/>
      <w:marBottom w:val="0"/>
      <w:divBdr>
        <w:top w:val="none" w:sz="0" w:space="0" w:color="auto"/>
        <w:left w:val="none" w:sz="0" w:space="0" w:color="auto"/>
        <w:bottom w:val="none" w:sz="0" w:space="0" w:color="auto"/>
        <w:right w:val="none" w:sz="0" w:space="0" w:color="auto"/>
      </w:divBdr>
    </w:div>
    <w:div w:id="197355416">
      <w:bodyDiv w:val="1"/>
      <w:marLeft w:val="0"/>
      <w:marRight w:val="0"/>
      <w:marTop w:val="0"/>
      <w:marBottom w:val="0"/>
      <w:divBdr>
        <w:top w:val="none" w:sz="0" w:space="0" w:color="auto"/>
        <w:left w:val="none" w:sz="0" w:space="0" w:color="auto"/>
        <w:bottom w:val="none" w:sz="0" w:space="0" w:color="auto"/>
        <w:right w:val="none" w:sz="0" w:space="0" w:color="auto"/>
      </w:divBdr>
    </w:div>
    <w:div w:id="266276539">
      <w:bodyDiv w:val="1"/>
      <w:marLeft w:val="0"/>
      <w:marRight w:val="0"/>
      <w:marTop w:val="0"/>
      <w:marBottom w:val="0"/>
      <w:divBdr>
        <w:top w:val="none" w:sz="0" w:space="0" w:color="auto"/>
        <w:left w:val="none" w:sz="0" w:space="0" w:color="auto"/>
        <w:bottom w:val="none" w:sz="0" w:space="0" w:color="auto"/>
        <w:right w:val="none" w:sz="0" w:space="0" w:color="auto"/>
      </w:divBdr>
    </w:div>
    <w:div w:id="353726120">
      <w:bodyDiv w:val="1"/>
      <w:marLeft w:val="0"/>
      <w:marRight w:val="0"/>
      <w:marTop w:val="0"/>
      <w:marBottom w:val="0"/>
      <w:divBdr>
        <w:top w:val="none" w:sz="0" w:space="0" w:color="auto"/>
        <w:left w:val="none" w:sz="0" w:space="0" w:color="auto"/>
        <w:bottom w:val="none" w:sz="0" w:space="0" w:color="auto"/>
        <w:right w:val="none" w:sz="0" w:space="0" w:color="auto"/>
      </w:divBdr>
    </w:div>
    <w:div w:id="356782440">
      <w:bodyDiv w:val="1"/>
      <w:marLeft w:val="0"/>
      <w:marRight w:val="0"/>
      <w:marTop w:val="0"/>
      <w:marBottom w:val="0"/>
      <w:divBdr>
        <w:top w:val="none" w:sz="0" w:space="0" w:color="auto"/>
        <w:left w:val="none" w:sz="0" w:space="0" w:color="auto"/>
        <w:bottom w:val="none" w:sz="0" w:space="0" w:color="auto"/>
        <w:right w:val="none" w:sz="0" w:space="0" w:color="auto"/>
      </w:divBdr>
    </w:div>
    <w:div w:id="371224748">
      <w:bodyDiv w:val="1"/>
      <w:marLeft w:val="0"/>
      <w:marRight w:val="0"/>
      <w:marTop w:val="0"/>
      <w:marBottom w:val="0"/>
      <w:divBdr>
        <w:top w:val="none" w:sz="0" w:space="0" w:color="auto"/>
        <w:left w:val="none" w:sz="0" w:space="0" w:color="auto"/>
        <w:bottom w:val="none" w:sz="0" w:space="0" w:color="auto"/>
        <w:right w:val="none" w:sz="0" w:space="0" w:color="auto"/>
      </w:divBdr>
    </w:div>
    <w:div w:id="438336354">
      <w:bodyDiv w:val="1"/>
      <w:marLeft w:val="0"/>
      <w:marRight w:val="0"/>
      <w:marTop w:val="0"/>
      <w:marBottom w:val="0"/>
      <w:divBdr>
        <w:top w:val="none" w:sz="0" w:space="0" w:color="auto"/>
        <w:left w:val="none" w:sz="0" w:space="0" w:color="auto"/>
        <w:bottom w:val="none" w:sz="0" w:space="0" w:color="auto"/>
        <w:right w:val="none" w:sz="0" w:space="0" w:color="auto"/>
      </w:divBdr>
    </w:div>
    <w:div w:id="488865393">
      <w:bodyDiv w:val="1"/>
      <w:marLeft w:val="0"/>
      <w:marRight w:val="0"/>
      <w:marTop w:val="0"/>
      <w:marBottom w:val="0"/>
      <w:divBdr>
        <w:top w:val="none" w:sz="0" w:space="0" w:color="auto"/>
        <w:left w:val="none" w:sz="0" w:space="0" w:color="auto"/>
        <w:bottom w:val="none" w:sz="0" w:space="0" w:color="auto"/>
        <w:right w:val="none" w:sz="0" w:space="0" w:color="auto"/>
      </w:divBdr>
    </w:div>
    <w:div w:id="504901828">
      <w:bodyDiv w:val="1"/>
      <w:marLeft w:val="0"/>
      <w:marRight w:val="0"/>
      <w:marTop w:val="0"/>
      <w:marBottom w:val="0"/>
      <w:divBdr>
        <w:top w:val="none" w:sz="0" w:space="0" w:color="auto"/>
        <w:left w:val="none" w:sz="0" w:space="0" w:color="auto"/>
        <w:bottom w:val="none" w:sz="0" w:space="0" w:color="auto"/>
        <w:right w:val="none" w:sz="0" w:space="0" w:color="auto"/>
      </w:divBdr>
    </w:div>
    <w:div w:id="526875801">
      <w:bodyDiv w:val="1"/>
      <w:marLeft w:val="0"/>
      <w:marRight w:val="0"/>
      <w:marTop w:val="0"/>
      <w:marBottom w:val="0"/>
      <w:divBdr>
        <w:top w:val="none" w:sz="0" w:space="0" w:color="auto"/>
        <w:left w:val="none" w:sz="0" w:space="0" w:color="auto"/>
        <w:bottom w:val="none" w:sz="0" w:space="0" w:color="auto"/>
        <w:right w:val="none" w:sz="0" w:space="0" w:color="auto"/>
      </w:divBdr>
    </w:div>
    <w:div w:id="589192414">
      <w:bodyDiv w:val="1"/>
      <w:marLeft w:val="0"/>
      <w:marRight w:val="0"/>
      <w:marTop w:val="0"/>
      <w:marBottom w:val="0"/>
      <w:divBdr>
        <w:top w:val="none" w:sz="0" w:space="0" w:color="auto"/>
        <w:left w:val="none" w:sz="0" w:space="0" w:color="auto"/>
        <w:bottom w:val="none" w:sz="0" w:space="0" w:color="auto"/>
        <w:right w:val="none" w:sz="0" w:space="0" w:color="auto"/>
      </w:divBdr>
    </w:div>
    <w:div w:id="761796937">
      <w:bodyDiv w:val="1"/>
      <w:marLeft w:val="0"/>
      <w:marRight w:val="0"/>
      <w:marTop w:val="0"/>
      <w:marBottom w:val="0"/>
      <w:divBdr>
        <w:top w:val="none" w:sz="0" w:space="0" w:color="auto"/>
        <w:left w:val="none" w:sz="0" w:space="0" w:color="auto"/>
        <w:bottom w:val="none" w:sz="0" w:space="0" w:color="auto"/>
        <w:right w:val="none" w:sz="0" w:space="0" w:color="auto"/>
      </w:divBdr>
    </w:div>
    <w:div w:id="793602316">
      <w:bodyDiv w:val="1"/>
      <w:marLeft w:val="0"/>
      <w:marRight w:val="0"/>
      <w:marTop w:val="0"/>
      <w:marBottom w:val="0"/>
      <w:divBdr>
        <w:top w:val="none" w:sz="0" w:space="0" w:color="auto"/>
        <w:left w:val="none" w:sz="0" w:space="0" w:color="auto"/>
        <w:bottom w:val="none" w:sz="0" w:space="0" w:color="auto"/>
        <w:right w:val="none" w:sz="0" w:space="0" w:color="auto"/>
      </w:divBdr>
    </w:div>
    <w:div w:id="828131673">
      <w:bodyDiv w:val="1"/>
      <w:marLeft w:val="0"/>
      <w:marRight w:val="0"/>
      <w:marTop w:val="0"/>
      <w:marBottom w:val="0"/>
      <w:divBdr>
        <w:top w:val="none" w:sz="0" w:space="0" w:color="auto"/>
        <w:left w:val="none" w:sz="0" w:space="0" w:color="auto"/>
        <w:bottom w:val="none" w:sz="0" w:space="0" w:color="auto"/>
        <w:right w:val="none" w:sz="0" w:space="0" w:color="auto"/>
      </w:divBdr>
    </w:div>
    <w:div w:id="864637941">
      <w:bodyDiv w:val="1"/>
      <w:marLeft w:val="0"/>
      <w:marRight w:val="0"/>
      <w:marTop w:val="0"/>
      <w:marBottom w:val="0"/>
      <w:divBdr>
        <w:top w:val="none" w:sz="0" w:space="0" w:color="auto"/>
        <w:left w:val="none" w:sz="0" w:space="0" w:color="auto"/>
        <w:bottom w:val="none" w:sz="0" w:space="0" w:color="auto"/>
        <w:right w:val="none" w:sz="0" w:space="0" w:color="auto"/>
      </w:divBdr>
    </w:div>
    <w:div w:id="879902245">
      <w:bodyDiv w:val="1"/>
      <w:marLeft w:val="0"/>
      <w:marRight w:val="0"/>
      <w:marTop w:val="0"/>
      <w:marBottom w:val="0"/>
      <w:divBdr>
        <w:top w:val="none" w:sz="0" w:space="0" w:color="auto"/>
        <w:left w:val="none" w:sz="0" w:space="0" w:color="auto"/>
        <w:bottom w:val="none" w:sz="0" w:space="0" w:color="auto"/>
        <w:right w:val="none" w:sz="0" w:space="0" w:color="auto"/>
      </w:divBdr>
      <w:divsChild>
        <w:div w:id="1627083903">
          <w:marLeft w:val="0"/>
          <w:marRight w:val="0"/>
          <w:marTop w:val="0"/>
          <w:marBottom w:val="0"/>
          <w:divBdr>
            <w:top w:val="none" w:sz="0" w:space="0" w:color="auto"/>
            <w:left w:val="none" w:sz="0" w:space="0" w:color="auto"/>
            <w:bottom w:val="none" w:sz="0" w:space="0" w:color="auto"/>
            <w:right w:val="none" w:sz="0" w:space="0" w:color="auto"/>
          </w:divBdr>
        </w:div>
      </w:divsChild>
    </w:div>
    <w:div w:id="881553055">
      <w:bodyDiv w:val="1"/>
      <w:marLeft w:val="0"/>
      <w:marRight w:val="0"/>
      <w:marTop w:val="0"/>
      <w:marBottom w:val="0"/>
      <w:divBdr>
        <w:top w:val="none" w:sz="0" w:space="0" w:color="auto"/>
        <w:left w:val="none" w:sz="0" w:space="0" w:color="auto"/>
        <w:bottom w:val="none" w:sz="0" w:space="0" w:color="auto"/>
        <w:right w:val="none" w:sz="0" w:space="0" w:color="auto"/>
      </w:divBdr>
    </w:div>
    <w:div w:id="882909856">
      <w:bodyDiv w:val="1"/>
      <w:marLeft w:val="0"/>
      <w:marRight w:val="0"/>
      <w:marTop w:val="0"/>
      <w:marBottom w:val="0"/>
      <w:divBdr>
        <w:top w:val="none" w:sz="0" w:space="0" w:color="auto"/>
        <w:left w:val="none" w:sz="0" w:space="0" w:color="auto"/>
        <w:bottom w:val="none" w:sz="0" w:space="0" w:color="auto"/>
        <w:right w:val="none" w:sz="0" w:space="0" w:color="auto"/>
      </w:divBdr>
    </w:div>
    <w:div w:id="890072133">
      <w:bodyDiv w:val="1"/>
      <w:marLeft w:val="0"/>
      <w:marRight w:val="0"/>
      <w:marTop w:val="0"/>
      <w:marBottom w:val="0"/>
      <w:divBdr>
        <w:top w:val="none" w:sz="0" w:space="0" w:color="auto"/>
        <w:left w:val="none" w:sz="0" w:space="0" w:color="auto"/>
        <w:bottom w:val="none" w:sz="0" w:space="0" w:color="auto"/>
        <w:right w:val="none" w:sz="0" w:space="0" w:color="auto"/>
      </w:divBdr>
    </w:div>
    <w:div w:id="945770065">
      <w:bodyDiv w:val="1"/>
      <w:marLeft w:val="0"/>
      <w:marRight w:val="0"/>
      <w:marTop w:val="0"/>
      <w:marBottom w:val="0"/>
      <w:divBdr>
        <w:top w:val="none" w:sz="0" w:space="0" w:color="auto"/>
        <w:left w:val="none" w:sz="0" w:space="0" w:color="auto"/>
        <w:bottom w:val="none" w:sz="0" w:space="0" w:color="auto"/>
        <w:right w:val="none" w:sz="0" w:space="0" w:color="auto"/>
      </w:divBdr>
    </w:div>
    <w:div w:id="960376657">
      <w:bodyDiv w:val="1"/>
      <w:marLeft w:val="0"/>
      <w:marRight w:val="0"/>
      <w:marTop w:val="0"/>
      <w:marBottom w:val="0"/>
      <w:divBdr>
        <w:top w:val="none" w:sz="0" w:space="0" w:color="auto"/>
        <w:left w:val="none" w:sz="0" w:space="0" w:color="auto"/>
        <w:bottom w:val="none" w:sz="0" w:space="0" w:color="auto"/>
        <w:right w:val="none" w:sz="0" w:space="0" w:color="auto"/>
      </w:divBdr>
    </w:div>
    <w:div w:id="983581239">
      <w:bodyDiv w:val="1"/>
      <w:marLeft w:val="0"/>
      <w:marRight w:val="0"/>
      <w:marTop w:val="0"/>
      <w:marBottom w:val="0"/>
      <w:divBdr>
        <w:top w:val="none" w:sz="0" w:space="0" w:color="auto"/>
        <w:left w:val="none" w:sz="0" w:space="0" w:color="auto"/>
        <w:bottom w:val="none" w:sz="0" w:space="0" w:color="auto"/>
        <w:right w:val="none" w:sz="0" w:space="0" w:color="auto"/>
      </w:divBdr>
    </w:div>
    <w:div w:id="1022852902">
      <w:bodyDiv w:val="1"/>
      <w:marLeft w:val="0"/>
      <w:marRight w:val="0"/>
      <w:marTop w:val="0"/>
      <w:marBottom w:val="0"/>
      <w:divBdr>
        <w:top w:val="none" w:sz="0" w:space="0" w:color="auto"/>
        <w:left w:val="none" w:sz="0" w:space="0" w:color="auto"/>
        <w:bottom w:val="none" w:sz="0" w:space="0" w:color="auto"/>
        <w:right w:val="none" w:sz="0" w:space="0" w:color="auto"/>
      </w:divBdr>
    </w:div>
    <w:div w:id="1042285978">
      <w:bodyDiv w:val="1"/>
      <w:marLeft w:val="0"/>
      <w:marRight w:val="0"/>
      <w:marTop w:val="0"/>
      <w:marBottom w:val="0"/>
      <w:divBdr>
        <w:top w:val="none" w:sz="0" w:space="0" w:color="auto"/>
        <w:left w:val="none" w:sz="0" w:space="0" w:color="auto"/>
        <w:bottom w:val="none" w:sz="0" w:space="0" w:color="auto"/>
        <w:right w:val="none" w:sz="0" w:space="0" w:color="auto"/>
      </w:divBdr>
    </w:div>
    <w:div w:id="1064252649">
      <w:bodyDiv w:val="1"/>
      <w:marLeft w:val="0"/>
      <w:marRight w:val="0"/>
      <w:marTop w:val="0"/>
      <w:marBottom w:val="0"/>
      <w:divBdr>
        <w:top w:val="none" w:sz="0" w:space="0" w:color="auto"/>
        <w:left w:val="none" w:sz="0" w:space="0" w:color="auto"/>
        <w:bottom w:val="none" w:sz="0" w:space="0" w:color="auto"/>
        <w:right w:val="none" w:sz="0" w:space="0" w:color="auto"/>
      </w:divBdr>
    </w:div>
    <w:div w:id="1088966655">
      <w:bodyDiv w:val="1"/>
      <w:marLeft w:val="0"/>
      <w:marRight w:val="0"/>
      <w:marTop w:val="0"/>
      <w:marBottom w:val="0"/>
      <w:divBdr>
        <w:top w:val="none" w:sz="0" w:space="0" w:color="auto"/>
        <w:left w:val="none" w:sz="0" w:space="0" w:color="auto"/>
        <w:bottom w:val="none" w:sz="0" w:space="0" w:color="auto"/>
        <w:right w:val="none" w:sz="0" w:space="0" w:color="auto"/>
      </w:divBdr>
    </w:div>
    <w:div w:id="1140271154">
      <w:bodyDiv w:val="1"/>
      <w:marLeft w:val="0"/>
      <w:marRight w:val="0"/>
      <w:marTop w:val="0"/>
      <w:marBottom w:val="0"/>
      <w:divBdr>
        <w:top w:val="none" w:sz="0" w:space="0" w:color="auto"/>
        <w:left w:val="none" w:sz="0" w:space="0" w:color="auto"/>
        <w:bottom w:val="none" w:sz="0" w:space="0" w:color="auto"/>
        <w:right w:val="none" w:sz="0" w:space="0" w:color="auto"/>
      </w:divBdr>
    </w:div>
    <w:div w:id="1140878673">
      <w:bodyDiv w:val="1"/>
      <w:marLeft w:val="0"/>
      <w:marRight w:val="0"/>
      <w:marTop w:val="0"/>
      <w:marBottom w:val="0"/>
      <w:divBdr>
        <w:top w:val="none" w:sz="0" w:space="0" w:color="auto"/>
        <w:left w:val="none" w:sz="0" w:space="0" w:color="auto"/>
        <w:bottom w:val="none" w:sz="0" w:space="0" w:color="auto"/>
        <w:right w:val="none" w:sz="0" w:space="0" w:color="auto"/>
      </w:divBdr>
    </w:div>
    <w:div w:id="1144614753">
      <w:bodyDiv w:val="1"/>
      <w:marLeft w:val="0"/>
      <w:marRight w:val="0"/>
      <w:marTop w:val="0"/>
      <w:marBottom w:val="0"/>
      <w:divBdr>
        <w:top w:val="none" w:sz="0" w:space="0" w:color="auto"/>
        <w:left w:val="none" w:sz="0" w:space="0" w:color="auto"/>
        <w:bottom w:val="none" w:sz="0" w:space="0" w:color="auto"/>
        <w:right w:val="none" w:sz="0" w:space="0" w:color="auto"/>
      </w:divBdr>
    </w:div>
    <w:div w:id="1302536175">
      <w:bodyDiv w:val="1"/>
      <w:marLeft w:val="0"/>
      <w:marRight w:val="0"/>
      <w:marTop w:val="0"/>
      <w:marBottom w:val="0"/>
      <w:divBdr>
        <w:top w:val="none" w:sz="0" w:space="0" w:color="auto"/>
        <w:left w:val="none" w:sz="0" w:space="0" w:color="auto"/>
        <w:bottom w:val="none" w:sz="0" w:space="0" w:color="auto"/>
        <w:right w:val="none" w:sz="0" w:space="0" w:color="auto"/>
      </w:divBdr>
    </w:div>
    <w:div w:id="1332561431">
      <w:bodyDiv w:val="1"/>
      <w:marLeft w:val="0"/>
      <w:marRight w:val="0"/>
      <w:marTop w:val="0"/>
      <w:marBottom w:val="0"/>
      <w:divBdr>
        <w:top w:val="none" w:sz="0" w:space="0" w:color="auto"/>
        <w:left w:val="none" w:sz="0" w:space="0" w:color="auto"/>
        <w:bottom w:val="none" w:sz="0" w:space="0" w:color="auto"/>
        <w:right w:val="none" w:sz="0" w:space="0" w:color="auto"/>
      </w:divBdr>
    </w:div>
    <w:div w:id="1340545763">
      <w:bodyDiv w:val="1"/>
      <w:marLeft w:val="0"/>
      <w:marRight w:val="0"/>
      <w:marTop w:val="0"/>
      <w:marBottom w:val="0"/>
      <w:divBdr>
        <w:top w:val="none" w:sz="0" w:space="0" w:color="auto"/>
        <w:left w:val="none" w:sz="0" w:space="0" w:color="auto"/>
        <w:bottom w:val="none" w:sz="0" w:space="0" w:color="auto"/>
        <w:right w:val="none" w:sz="0" w:space="0" w:color="auto"/>
      </w:divBdr>
    </w:div>
    <w:div w:id="1429159480">
      <w:bodyDiv w:val="1"/>
      <w:marLeft w:val="0"/>
      <w:marRight w:val="0"/>
      <w:marTop w:val="0"/>
      <w:marBottom w:val="0"/>
      <w:divBdr>
        <w:top w:val="none" w:sz="0" w:space="0" w:color="auto"/>
        <w:left w:val="none" w:sz="0" w:space="0" w:color="auto"/>
        <w:bottom w:val="none" w:sz="0" w:space="0" w:color="auto"/>
        <w:right w:val="none" w:sz="0" w:space="0" w:color="auto"/>
      </w:divBdr>
    </w:div>
    <w:div w:id="1460605225">
      <w:bodyDiv w:val="1"/>
      <w:marLeft w:val="0"/>
      <w:marRight w:val="0"/>
      <w:marTop w:val="0"/>
      <w:marBottom w:val="0"/>
      <w:divBdr>
        <w:top w:val="none" w:sz="0" w:space="0" w:color="auto"/>
        <w:left w:val="none" w:sz="0" w:space="0" w:color="auto"/>
        <w:bottom w:val="none" w:sz="0" w:space="0" w:color="auto"/>
        <w:right w:val="none" w:sz="0" w:space="0" w:color="auto"/>
      </w:divBdr>
    </w:div>
    <w:div w:id="1535077283">
      <w:bodyDiv w:val="1"/>
      <w:marLeft w:val="0"/>
      <w:marRight w:val="0"/>
      <w:marTop w:val="0"/>
      <w:marBottom w:val="0"/>
      <w:divBdr>
        <w:top w:val="none" w:sz="0" w:space="0" w:color="auto"/>
        <w:left w:val="none" w:sz="0" w:space="0" w:color="auto"/>
        <w:bottom w:val="none" w:sz="0" w:space="0" w:color="auto"/>
        <w:right w:val="none" w:sz="0" w:space="0" w:color="auto"/>
      </w:divBdr>
      <w:divsChild>
        <w:div w:id="2106343834">
          <w:marLeft w:val="0"/>
          <w:marRight w:val="0"/>
          <w:marTop w:val="0"/>
          <w:marBottom w:val="0"/>
          <w:divBdr>
            <w:top w:val="none" w:sz="0" w:space="0" w:color="auto"/>
            <w:left w:val="none" w:sz="0" w:space="0" w:color="auto"/>
            <w:bottom w:val="none" w:sz="0" w:space="0" w:color="auto"/>
            <w:right w:val="none" w:sz="0" w:space="0" w:color="auto"/>
          </w:divBdr>
        </w:div>
      </w:divsChild>
    </w:div>
    <w:div w:id="1545672143">
      <w:bodyDiv w:val="1"/>
      <w:marLeft w:val="0"/>
      <w:marRight w:val="0"/>
      <w:marTop w:val="0"/>
      <w:marBottom w:val="0"/>
      <w:divBdr>
        <w:top w:val="none" w:sz="0" w:space="0" w:color="auto"/>
        <w:left w:val="none" w:sz="0" w:space="0" w:color="auto"/>
        <w:bottom w:val="none" w:sz="0" w:space="0" w:color="auto"/>
        <w:right w:val="none" w:sz="0" w:space="0" w:color="auto"/>
      </w:divBdr>
    </w:div>
    <w:div w:id="1657957573">
      <w:bodyDiv w:val="1"/>
      <w:marLeft w:val="0"/>
      <w:marRight w:val="0"/>
      <w:marTop w:val="0"/>
      <w:marBottom w:val="0"/>
      <w:divBdr>
        <w:top w:val="none" w:sz="0" w:space="0" w:color="auto"/>
        <w:left w:val="none" w:sz="0" w:space="0" w:color="auto"/>
        <w:bottom w:val="none" w:sz="0" w:space="0" w:color="auto"/>
        <w:right w:val="none" w:sz="0" w:space="0" w:color="auto"/>
      </w:divBdr>
    </w:div>
    <w:div w:id="1743941080">
      <w:bodyDiv w:val="1"/>
      <w:marLeft w:val="0"/>
      <w:marRight w:val="0"/>
      <w:marTop w:val="0"/>
      <w:marBottom w:val="0"/>
      <w:divBdr>
        <w:top w:val="none" w:sz="0" w:space="0" w:color="auto"/>
        <w:left w:val="none" w:sz="0" w:space="0" w:color="auto"/>
        <w:bottom w:val="none" w:sz="0" w:space="0" w:color="auto"/>
        <w:right w:val="none" w:sz="0" w:space="0" w:color="auto"/>
      </w:divBdr>
    </w:div>
    <w:div w:id="1780560373">
      <w:bodyDiv w:val="1"/>
      <w:marLeft w:val="0"/>
      <w:marRight w:val="0"/>
      <w:marTop w:val="0"/>
      <w:marBottom w:val="0"/>
      <w:divBdr>
        <w:top w:val="none" w:sz="0" w:space="0" w:color="auto"/>
        <w:left w:val="none" w:sz="0" w:space="0" w:color="auto"/>
        <w:bottom w:val="none" w:sz="0" w:space="0" w:color="auto"/>
        <w:right w:val="none" w:sz="0" w:space="0" w:color="auto"/>
      </w:divBdr>
    </w:div>
    <w:div w:id="1815028151">
      <w:bodyDiv w:val="1"/>
      <w:marLeft w:val="0"/>
      <w:marRight w:val="0"/>
      <w:marTop w:val="0"/>
      <w:marBottom w:val="0"/>
      <w:divBdr>
        <w:top w:val="none" w:sz="0" w:space="0" w:color="auto"/>
        <w:left w:val="none" w:sz="0" w:space="0" w:color="auto"/>
        <w:bottom w:val="none" w:sz="0" w:space="0" w:color="auto"/>
        <w:right w:val="none" w:sz="0" w:space="0" w:color="auto"/>
      </w:divBdr>
    </w:div>
    <w:div w:id="1835339510">
      <w:bodyDiv w:val="1"/>
      <w:marLeft w:val="0"/>
      <w:marRight w:val="0"/>
      <w:marTop w:val="0"/>
      <w:marBottom w:val="0"/>
      <w:divBdr>
        <w:top w:val="none" w:sz="0" w:space="0" w:color="auto"/>
        <w:left w:val="none" w:sz="0" w:space="0" w:color="auto"/>
        <w:bottom w:val="none" w:sz="0" w:space="0" w:color="auto"/>
        <w:right w:val="none" w:sz="0" w:space="0" w:color="auto"/>
      </w:divBdr>
    </w:div>
    <w:div w:id="1883710121">
      <w:bodyDiv w:val="1"/>
      <w:marLeft w:val="0"/>
      <w:marRight w:val="0"/>
      <w:marTop w:val="0"/>
      <w:marBottom w:val="0"/>
      <w:divBdr>
        <w:top w:val="none" w:sz="0" w:space="0" w:color="auto"/>
        <w:left w:val="none" w:sz="0" w:space="0" w:color="auto"/>
        <w:bottom w:val="none" w:sz="0" w:space="0" w:color="auto"/>
        <w:right w:val="none" w:sz="0" w:space="0" w:color="auto"/>
      </w:divBdr>
    </w:div>
    <w:div w:id="1905333686">
      <w:bodyDiv w:val="1"/>
      <w:marLeft w:val="0"/>
      <w:marRight w:val="0"/>
      <w:marTop w:val="0"/>
      <w:marBottom w:val="0"/>
      <w:divBdr>
        <w:top w:val="none" w:sz="0" w:space="0" w:color="auto"/>
        <w:left w:val="none" w:sz="0" w:space="0" w:color="auto"/>
        <w:bottom w:val="none" w:sz="0" w:space="0" w:color="auto"/>
        <w:right w:val="none" w:sz="0" w:space="0" w:color="auto"/>
      </w:divBdr>
    </w:div>
    <w:div w:id="209971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header" Target="header20.xml"/><Relationship Id="rId63" Type="http://schemas.openxmlformats.org/officeDocument/2006/relationships/header" Target="header23.xml"/><Relationship Id="rId68" Type="http://schemas.openxmlformats.org/officeDocument/2006/relationships/footer" Target="footer27.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image" Target="media/image3.png"/><Relationship Id="rId53" Type="http://schemas.openxmlformats.org/officeDocument/2006/relationships/header" Target="header19.xml"/><Relationship Id="rId58" Type="http://schemas.openxmlformats.org/officeDocument/2006/relationships/footer" Target="footer21.xml"/><Relationship Id="rId66" Type="http://schemas.openxmlformats.org/officeDocument/2006/relationships/footer" Target="footer2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17.xml"/><Relationship Id="rId57" Type="http://schemas.openxmlformats.org/officeDocument/2006/relationships/header" Target="header21.xml"/><Relationship Id="rId61" Type="http://schemas.openxmlformats.org/officeDocument/2006/relationships/header" Target="header22.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image" Target="media/image2.png"/><Relationship Id="rId52" Type="http://schemas.openxmlformats.org/officeDocument/2006/relationships/footer" Target="footer18.xml"/><Relationship Id="rId60" Type="http://schemas.openxmlformats.org/officeDocument/2006/relationships/footer" Target="footer23.xml"/><Relationship Id="rId65" Type="http://schemas.openxmlformats.org/officeDocument/2006/relationships/header" Target="header2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6.xml"/><Relationship Id="rId56" Type="http://schemas.openxmlformats.org/officeDocument/2006/relationships/footer" Target="footer20.xml"/><Relationship Id="rId64" Type="http://schemas.openxmlformats.org/officeDocument/2006/relationships/footer" Target="footer25.xml"/><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image" Target="media/image4.png"/><Relationship Id="rId59" Type="http://schemas.openxmlformats.org/officeDocument/2006/relationships/footer" Target="footer22.xml"/><Relationship Id="rId67" Type="http://schemas.openxmlformats.org/officeDocument/2006/relationships/header" Target="header25.xml"/><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footer" Target="footer19.xml"/><Relationship Id="rId62" Type="http://schemas.openxmlformats.org/officeDocument/2006/relationships/footer" Target="footer24.xm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General.aspx?id=6442456320" TargetMode="External"/><Relationship Id="rId2" Type="http://schemas.openxmlformats.org/officeDocument/2006/relationships/hyperlink" Target="http://docs.cpuc.ca.gov/publisheddocs/published/g000/m232/k459/232459122.pdf" TargetMode="External"/><Relationship Id="rId1" Type="http://schemas.openxmlformats.org/officeDocument/2006/relationships/hyperlink" Target="https://www.cpuc.ca.gov/General.aspx?id=64424563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Subkect xmlns="52a836be-a005-401a-9905-42851ac38505" xsi:nil="true"/>
    <To xmlns="52a836be-a005-401a-9905-42851ac38505" xsi:nil="true"/>
    <mca9ac2a47d44219b4ff213ace4480ec xmlns="97e57212-3e02-407f-8b2d-05f7d7f19b15">
      <Terms xmlns="http://schemas.microsoft.com/office/infopath/2007/PartnerControls"/>
    </mca9ac2a47d44219b4ff213ace4480ec>
    <Attachment xmlns="52a836be-a005-401a-9905-42851ac38505">false</Attachment>
    <DateReceived_x002f_DateSent xmlns="52a836be-a005-401a-9905-42851ac38505" xsi:nil="true"/>
    <TaxCatchAll xmlns="97e57212-3e02-407f-8b2d-05f7d7f19b15" xsi:nil="true"/>
    <From xmlns="52a836be-a005-401a-9905-42851ac38505" xsi:nil="true"/>
    <lcf76f155ced4ddcb4097134ff3c332f xmlns="52a836be-a005-401a-9905-42851ac38505">
      <Terms xmlns="http://schemas.microsoft.com/office/infopath/2007/PartnerControls"/>
    </lcf76f155ced4ddcb4097134ff3c332f>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From xmlns="52a836be-a005-401a-9905-42851ac38505" xsi:nil="true"/>
    <Attachment xmlns="52a836be-a005-401a-9905-42851ac38505" xsi:nil="true"/>
    <DateReceived_x002f_DateSent xmlns="52a836be-a005-401a-9905-42851ac38505" xsi:nil="true"/>
    <To xmlns="52a836be-a005-401a-9905-42851ac38505" xsi:nil="true"/>
    <pgeInformationSecurityClassification xmlns="97e57212-3e02-407f-8b2d-05f7d7f19b15" xsi:nil="true"/>
    <mca9ac2a47d44219b4ff213ace4480ec xmlns="97e57212-3e02-407f-8b2d-05f7d7f19b15">
      <Terms xmlns="http://schemas.microsoft.com/office/infopath/2007/PartnerControls"/>
    </mca9ac2a47d44219b4ff213ace4480ec>
    <pgeRetentionTriggerDate xmlns="97e57212-3e02-407f-8b2d-05f7d7f19b15" xsi:nil="true"/>
    <lcf76f155ced4ddcb4097134ff3c332f xmlns="52a836be-a005-401a-9905-42851ac38505">
      <Terms xmlns="http://schemas.microsoft.com/office/infopath/2007/PartnerControls"/>
    </lcf76f155ced4ddcb4097134ff3c332f>
    <Subkect xmlns="52a836be-a005-401a-9905-42851ac38505" xsi:nil="true"/>
    <TaxCatchAll xmlns="97e57212-3e02-407f-8b2d-05f7d7f19b1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26" ma:contentTypeDescription="Create a new document." ma:contentTypeScope="" ma:versionID="d5d517df88069e84e2f072c9bb00a2d7">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51d42c703a0782cd8fd43aa71282a7d5"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element ref="ns3:MediaLengthInSeconds" minOccurs="0"/>
                <xsd:element ref="ns3:MediaServiceObjectDetectorVersions" minOccurs="0"/>
                <xsd:element ref="ns3:Subkect" minOccurs="0"/>
                <xsd:element ref="ns3:From" minOccurs="0"/>
                <xsd:element ref="ns3:To" minOccurs="0"/>
                <xsd:element ref="ns3:DateReceived_x002f_DateSent" minOccurs="0"/>
                <xsd:element ref="ns3: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Subkect" ma:index="30" nillable="true" ma:displayName="Subject" ma:format="Dropdown" ma:internalName="Subkect">
      <xsd:simpleType>
        <xsd:restriction base="dms:Note">
          <xsd:maxLength value="255"/>
        </xsd:restriction>
      </xsd:simpleType>
    </xsd:element>
    <xsd:element name="From" ma:index="31" nillable="true" ma:displayName="From" ma:format="Dropdown" ma:internalName="From">
      <xsd:simpleType>
        <xsd:restriction base="dms:Note">
          <xsd:maxLength value="255"/>
        </xsd:restriction>
      </xsd:simpleType>
    </xsd:element>
    <xsd:element name="To" ma:index="32" nillable="true" ma:displayName="To" ma:format="Dropdown" ma:internalName="To">
      <xsd:simpleType>
        <xsd:restriction base="dms:Note">
          <xsd:maxLength value="255"/>
        </xsd:restriction>
      </xsd:simpleType>
    </xsd:element>
    <xsd:element name="DateReceived_x002f_DateSent" ma:index="33" nillable="true" ma:displayName="Date Received / Date Sent" ma:format="DateOnly" ma:indexed="true" ma:internalName="DateReceived_x002f_DateSent">
      <xsd:simpleType>
        <xsd:restriction base="dms:DateTime"/>
      </xsd:simpleType>
    </xsd:element>
    <xsd:element name="Attachment" ma:index="34" nillable="true" ma:displayName="Attachment" ma:default="0" ma:format="Dropdown" ma:internalName="Attach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a1023ccf-7cb6-4ee1-9475-b660b0644bb5" ContentTypeId="0x0101" PreviousValue="true"/>
</file>

<file path=customXml/itemProps1.xml><?xml version="1.0" encoding="utf-8"?>
<ds:datastoreItem xmlns:ds="http://schemas.openxmlformats.org/officeDocument/2006/customXml" ds:itemID="{C77B223D-B252-4564-AEC2-2C4323917526}">
  <ds:schemaRefs>
    <ds:schemaRef ds:uri="http://schemas.microsoft.com/office/infopath/2007/PartnerControls"/>
    <ds:schemaRef ds:uri="http://purl.org/dc/elements/1.1/"/>
    <ds:schemaRef ds:uri="http://schemas.microsoft.com/office/2006/metadata/properties"/>
    <ds:schemaRef ds:uri="52a836be-a005-401a-9905-42851ac38505"/>
    <ds:schemaRef ds:uri="http://purl.org/dc/terms/"/>
    <ds:schemaRef ds:uri="http://schemas.openxmlformats.org/package/2006/metadata/core-properties"/>
    <ds:schemaRef ds:uri="352884b3-2372-4485-b964-7d2e944e6877"/>
    <ds:schemaRef ds:uri="http://schemas.microsoft.com/office/2006/documentManagement/types"/>
    <ds:schemaRef ds:uri="97e57212-3e02-407f-8b2d-05f7d7f19b15"/>
    <ds:schemaRef ds:uri="http://www.w3.org/XML/1998/namespace"/>
    <ds:schemaRef ds:uri="http://purl.org/dc/dcmitype/"/>
  </ds:schemaRefs>
</ds:datastoreItem>
</file>

<file path=customXml/itemProps2.xml><?xml version="1.0" encoding="utf-8"?>
<ds:datastoreItem xmlns:ds="http://schemas.openxmlformats.org/officeDocument/2006/customXml" ds:itemID="{452D3C74-BC9F-40A1-8ACC-9564E962EE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40B1E7-E4F1-43BC-9D93-9B6E9D199D03}">
  <ds:schemaRefs>
    <ds:schemaRef ds:uri="http://schemas.openxmlformats.org/officeDocument/2006/bibliography"/>
  </ds:schemaRefs>
</ds:datastoreItem>
</file>

<file path=customXml/itemProps4.xml><?xml version="1.0" encoding="utf-8"?>
<ds:datastoreItem xmlns:ds="http://schemas.openxmlformats.org/officeDocument/2006/customXml" ds:itemID="{73F8A1EE-1B56-442A-8E3B-5D6BA686E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84F719-7541-40A6-8941-E2D635C8A8C4}">
  <ds:schemaRefs>
    <ds:schemaRef ds:uri="http://schemas.microsoft.com/sharepoint/v3/contenttype/forms"/>
  </ds:schemaRefs>
</ds:datastoreItem>
</file>

<file path=customXml/itemProps6.xml><?xml version="1.0" encoding="utf-8"?>
<ds:datastoreItem xmlns:ds="http://schemas.openxmlformats.org/officeDocument/2006/customXml" ds:itemID="{8E04F23B-8018-42E5-874D-4C5C6C37522F}">
  <ds:schemaRefs>
    <ds:schemaRef ds:uri="http://schemas.microsoft.com/sharepoint/v3/contenttype/forms"/>
  </ds:schemaRefs>
</ds:datastoreItem>
</file>

<file path=customXml/itemProps7.xml><?xml version="1.0" encoding="utf-8"?>
<ds:datastoreItem xmlns:ds="http://schemas.openxmlformats.org/officeDocument/2006/customXml" ds:itemID="{6D0DA70F-64E3-4DF6-9F19-3A0F5258C26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42231</Words>
  <Characters>228474</Characters>
  <Application>Microsoft Office Word</Application>
  <DocSecurity>0</DocSecurity>
  <PresentationFormat>15|.DOCX</PresentationFormat>
  <Lines>4966</Lines>
  <Paragraphs>1702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2022-03-08T19:18:00Z</dcterms:created>
  <dcterms:modified xsi:type="dcterms:W3CDTF">2024-02-02T18:19:00Z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MSIP_Label_746d2a3f-4d51-44da-b226-f025675a294d_Enabled">
    <vt:lpwstr>true</vt:lpwstr>
  </property>
  <property fmtid="{D5CDD505-2E9C-101B-9397-08002B2CF9AE}" pid="4" name="MSIP_Label_746d2a3f-4d51-44da-b226-f025675a294d_SetDate">
    <vt:lpwstr>2024-02-02T17:34:11Z</vt:lpwstr>
  </property>
  <property fmtid="{D5CDD505-2E9C-101B-9397-08002B2CF9AE}" pid="5" name="MSIP_Label_746d2a3f-4d51-44da-b226-f025675a294d_Method">
    <vt:lpwstr>Privileged</vt:lpwstr>
  </property>
  <property fmtid="{D5CDD505-2E9C-101B-9397-08002B2CF9AE}" pid="6" name="MSIP_Label_746d2a3f-4d51-44da-b226-f025675a294d_Name">
    <vt:lpwstr>Public (No Markings)</vt:lpwstr>
  </property>
  <property fmtid="{D5CDD505-2E9C-101B-9397-08002B2CF9AE}" pid="7" name="MSIP_Label_746d2a3f-4d51-44da-b226-f025675a294d_SiteId">
    <vt:lpwstr>44ae661a-ece6-41aa-bc96-7c2c85a08941</vt:lpwstr>
  </property>
  <property fmtid="{D5CDD505-2E9C-101B-9397-08002B2CF9AE}" pid="8" name="MSIP_Label_746d2a3f-4d51-44da-b226-f025675a294d_ActionId">
    <vt:lpwstr>dc0a6b70-7316-4a29-8408-ec46b3e67fed</vt:lpwstr>
  </property>
  <property fmtid="{D5CDD505-2E9C-101B-9397-08002B2CF9AE}" pid="9" name="MSIP_Label_746d2a3f-4d51-44da-b226-f025675a294d_ContentBits">
    <vt:lpwstr>0</vt:lpwstr>
  </property>
  <property fmtid="{D5CDD505-2E9C-101B-9397-08002B2CF9AE}" pid="10" name="MediaServiceImageTags">
    <vt:lpwstr/>
  </property>
  <property fmtid="{D5CDD505-2E9C-101B-9397-08002B2CF9AE}" pid="11" name="pgeRecordCategory">
    <vt:lpwstr/>
  </property>
</Properties>
</file>