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20" w:type="dxa"/>
        <w:tblInd w:w="-275" w:type="dxa"/>
        <w:tblLook w:val="04A0" w:firstRow="1" w:lastRow="0" w:firstColumn="1" w:lastColumn="0" w:noHBand="0" w:noVBand="1"/>
        <w:tblCaption w:val="Key Commercial Terms"/>
      </w:tblPr>
      <w:tblGrid>
        <w:gridCol w:w="9720"/>
      </w:tblGrid>
      <w:tr w:rsidR="006D3F95" w:rsidRPr="00D3196A" w14:paraId="19EE2FDC" w14:textId="77777777" w:rsidTr="00DC0C7D">
        <w:trPr>
          <w:trHeight w:val="710"/>
        </w:trPr>
        <w:tc>
          <w:tcPr>
            <w:tcW w:w="9720" w:type="dxa"/>
            <w:vAlign w:val="center"/>
          </w:tcPr>
          <w:p w14:paraId="616279F9" w14:textId="62110258" w:rsidR="006D3F95" w:rsidRPr="00D3196A" w:rsidRDefault="006D3F95" w:rsidP="00DC0C7D">
            <w:pPr>
              <w:jc w:val="center"/>
              <w:rPr>
                <w:rFonts w:ascii="Times New Roman" w:hAnsi="Times New Roman" w:cs="Times New Roman"/>
                <w:b/>
              </w:rPr>
            </w:pPr>
            <w:r w:rsidRPr="00A358F0">
              <w:rPr>
                <w:rFonts w:ascii="Times New Roman" w:hAnsi="Times New Roman" w:cs="Times New Roman"/>
                <w:b/>
              </w:rPr>
              <w:t>Commercial Terms and Conditions for Long-Term Performance and Maintenance</w:t>
            </w:r>
            <w:r>
              <w:rPr>
                <w:rFonts w:ascii="Times New Roman" w:hAnsi="Times New Roman" w:cs="Times New Roman"/>
                <w:b/>
              </w:rPr>
              <w:t xml:space="preserve"> (LTPMA)</w:t>
            </w:r>
            <w:r w:rsidRPr="00A358F0">
              <w:rPr>
                <w:rFonts w:ascii="Times New Roman" w:hAnsi="Times New Roman" w:cs="Times New Roman"/>
                <w:b/>
              </w:rPr>
              <w:t xml:space="preserve"> Agreement</w:t>
            </w:r>
          </w:p>
        </w:tc>
      </w:tr>
    </w:tbl>
    <w:p w14:paraId="6B4DFF80" w14:textId="77777777" w:rsidR="006D3F95" w:rsidRPr="006D3F95" w:rsidRDefault="006D3F95" w:rsidP="006D3F95">
      <w:pPr>
        <w:spacing w:after="0"/>
        <w:rPr>
          <w:sz w:val="2"/>
          <w:szCs w:val="2"/>
        </w:rPr>
      </w:pPr>
    </w:p>
    <w:tbl>
      <w:tblPr>
        <w:tblStyle w:val="TableGrid"/>
        <w:tblW w:w="9720" w:type="dxa"/>
        <w:tblInd w:w="-275" w:type="dxa"/>
        <w:tblLook w:val="04A0" w:firstRow="1" w:lastRow="0" w:firstColumn="1" w:lastColumn="0" w:noHBand="0" w:noVBand="1"/>
        <w:tblCaption w:val="Key Commercial Terms"/>
      </w:tblPr>
      <w:tblGrid>
        <w:gridCol w:w="2336"/>
        <w:gridCol w:w="7384"/>
      </w:tblGrid>
      <w:tr w:rsidR="00D307FE" w:rsidRPr="00D3196A" w14:paraId="02AD5C4C" w14:textId="77777777" w:rsidTr="00DC0C7D">
        <w:tc>
          <w:tcPr>
            <w:tcW w:w="2336" w:type="dxa"/>
            <w:shd w:val="clear" w:color="auto" w:fill="D0CECE" w:themeFill="background2" w:themeFillShade="E6"/>
          </w:tcPr>
          <w:p w14:paraId="61AEBBB3" w14:textId="77777777" w:rsidR="00D307FE" w:rsidRPr="00DC0C7D" w:rsidRDefault="00D307FE">
            <w:pPr>
              <w:rPr>
                <w:rFonts w:ascii="Times New Roman" w:hAnsi="Times New Roman" w:cs="Times New Roman"/>
                <w:b/>
                <w:bCs/>
              </w:rPr>
            </w:pPr>
            <w:r w:rsidRPr="00DC0C7D">
              <w:rPr>
                <w:rFonts w:ascii="Times New Roman" w:hAnsi="Times New Roman" w:cs="Times New Roman"/>
                <w:b/>
                <w:bCs/>
              </w:rPr>
              <w:t>Term</w:t>
            </w:r>
          </w:p>
        </w:tc>
        <w:tc>
          <w:tcPr>
            <w:tcW w:w="7384" w:type="dxa"/>
          </w:tcPr>
          <w:p w14:paraId="0763A563" w14:textId="2B25AE20" w:rsidR="00D307FE" w:rsidRPr="00E93F13" w:rsidRDefault="00D307FE">
            <w:pPr>
              <w:rPr>
                <w:rFonts w:ascii="Times New Roman" w:hAnsi="Times New Roman" w:cs="Times New Roman"/>
              </w:rPr>
            </w:pPr>
            <w:r w:rsidRPr="00E93F13">
              <w:rPr>
                <w:rFonts w:ascii="Times New Roman" w:hAnsi="Times New Roman" w:cs="Times New Roman"/>
              </w:rPr>
              <w:t xml:space="preserve">The Term of the Agreement </w:t>
            </w:r>
            <w:r>
              <w:rPr>
                <w:rFonts w:ascii="Times New Roman" w:hAnsi="Times New Roman" w:cs="Times New Roman"/>
              </w:rPr>
              <w:t>shall</w:t>
            </w:r>
            <w:r w:rsidRPr="00E93F13">
              <w:rPr>
                <w:rFonts w:ascii="Times New Roman" w:hAnsi="Times New Roman" w:cs="Times New Roman"/>
              </w:rPr>
              <w:t xml:space="preserve"> </w:t>
            </w:r>
            <w:r>
              <w:rPr>
                <w:rFonts w:ascii="Times New Roman" w:hAnsi="Times New Roman" w:cs="Times New Roman"/>
              </w:rPr>
              <w:t>begin and end</w:t>
            </w:r>
            <w:r w:rsidRPr="00E93F13">
              <w:rPr>
                <w:rFonts w:ascii="Times New Roman" w:hAnsi="Times New Roman" w:cs="Times New Roman"/>
              </w:rPr>
              <w:t xml:space="preserve"> on the Closing Date</w:t>
            </w:r>
            <w:r>
              <w:rPr>
                <w:rFonts w:ascii="Times New Roman" w:hAnsi="Times New Roman" w:cs="Times New Roman"/>
              </w:rPr>
              <w:t xml:space="preserve"> (as defined in the </w:t>
            </w:r>
            <w:r w:rsidR="00767E5F">
              <w:rPr>
                <w:rFonts w:ascii="Times New Roman" w:hAnsi="Times New Roman" w:cs="Times New Roman"/>
              </w:rPr>
              <w:t>BOT</w:t>
            </w:r>
            <w:r>
              <w:rPr>
                <w:rFonts w:ascii="Times New Roman" w:hAnsi="Times New Roman" w:cs="Times New Roman"/>
              </w:rPr>
              <w:t>)</w:t>
            </w:r>
            <w:r w:rsidRPr="00E93F13">
              <w:rPr>
                <w:rFonts w:ascii="Times New Roman" w:hAnsi="Times New Roman" w:cs="Times New Roman"/>
              </w:rPr>
              <w:t xml:space="preserve"> </w:t>
            </w:r>
          </w:p>
          <w:p w14:paraId="14CC74E6" w14:textId="77777777" w:rsidR="00D307FE" w:rsidRPr="00E93F13" w:rsidRDefault="00D307FE">
            <w:pPr>
              <w:rPr>
                <w:rFonts w:ascii="Times New Roman" w:hAnsi="Times New Roman" w:cs="Times New Roman"/>
              </w:rPr>
            </w:pPr>
          </w:p>
        </w:tc>
      </w:tr>
      <w:tr w:rsidR="00D307FE" w:rsidRPr="00D3196A" w14:paraId="2A6D3E49" w14:textId="77777777" w:rsidTr="00DC0C7D">
        <w:tc>
          <w:tcPr>
            <w:tcW w:w="2336" w:type="dxa"/>
            <w:shd w:val="clear" w:color="auto" w:fill="D0CECE" w:themeFill="background2" w:themeFillShade="E6"/>
          </w:tcPr>
          <w:p w14:paraId="4FBA80B0" w14:textId="77777777" w:rsidR="00D307FE" w:rsidRPr="00DC0C7D" w:rsidRDefault="00D307FE">
            <w:pPr>
              <w:rPr>
                <w:rFonts w:ascii="Times New Roman" w:hAnsi="Times New Roman" w:cs="Times New Roman"/>
                <w:b/>
                <w:bCs/>
              </w:rPr>
            </w:pPr>
            <w:r w:rsidRPr="00DC0C7D">
              <w:rPr>
                <w:rFonts w:ascii="Times New Roman" w:hAnsi="Times New Roman" w:cs="Times New Roman"/>
                <w:b/>
                <w:bCs/>
              </w:rPr>
              <w:t>Operating Year</w:t>
            </w:r>
          </w:p>
          <w:p w14:paraId="40E7B8CE" w14:textId="77777777" w:rsidR="00D307FE" w:rsidRPr="00DC0C7D" w:rsidRDefault="00D307FE">
            <w:pPr>
              <w:rPr>
                <w:rFonts w:ascii="Times New Roman" w:hAnsi="Times New Roman" w:cs="Times New Roman"/>
                <w:b/>
                <w:bCs/>
              </w:rPr>
            </w:pPr>
          </w:p>
        </w:tc>
        <w:tc>
          <w:tcPr>
            <w:tcW w:w="7384" w:type="dxa"/>
          </w:tcPr>
          <w:p w14:paraId="14A991A7" w14:textId="77777777" w:rsidR="00D307FE" w:rsidRDefault="00D307FE">
            <w:pPr>
              <w:rPr>
                <w:rFonts w:ascii="Times New Roman" w:hAnsi="Times New Roman" w:cs="Times New Roman"/>
              </w:rPr>
            </w:pPr>
            <w:r w:rsidRPr="00E93F13">
              <w:rPr>
                <w:rFonts w:ascii="Times New Roman" w:hAnsi="Times New Roman" w:cs="Times New Roman"/>
              </w:rPr>
              <w:t>A</w:t>
            </w:r>
            <w:r>
              <w:rPr>
                <w:rFonts w:ascii="Times New Roman" w:hAnsi="Times New Roman" w:cs="Times New Roman"/>
              </w:rPr>
              <w:t>n</w:t>
            </w:r>
            <w:r w:rsidRPr="00E93F13">
              <w:rPr>
                <w:rFonts w:ascii="Times New Roman" w:hAnsi="Times New Roman" w:cs="Times New Roman"/>
              </w:rPr>
              <w:t xml:space="preserve"> </w:t>
            </w:r>
            <w:r>
              <w:rPr>
                <w:rFonts w:ascii="Times New Roman" w:hAnsi="Times New Roman" w:cs="Times New Roman"/>
              </w:rPr>
              <w:t>Operating Year</w:t>
            </w:r>
            <w:r w:rsidRPr="00E93F13">
              <w:rPr>
                <w:rFonts w:ascii="Times New Roman" w:hAnsi="Times New Roman" w:cs="Times New Roman"/>
              </w:rPr>
              <w:t xml:space="preserve"> shall be an annual period beginning on the Closing Date (with respect to the first </w:t>
            </w:r>
            <w:r>
              <w:rPr>
                <w:rFonts w:ascii="Times New Roman" w:hAnsi="Times New Roman" w:cs="Times New Roman"/>
              </w:rPr>
              <w:t>Operating Year</w:t>
            </w:r>
            <w:r w:rsidRPr="00E93F13">
              <w:rPr>
                <w:rFonts w:ascii="Times New Roman" w:hAnsi="Times New Roman" w:cs="Times New Roman"/>
              </w:rPr>
              <w:t xml:space="preserve">) or an anniversary of the Closing Date (with respect to all subsequent </w:t>
            </w:r>
            <w:r>
              <w:rPr>
                <w:rFonts w:ascii="Times New Roman" w:hAnsi="Times New Roman" w:cs="Times New Roman"/>
              </w:rPr>
              <w:t>Operating Year</w:t>
            </w:r>
            <w:r w:rsidRPr="00E93F13">
              <w:rPr>
                <w:rFonts w:ascii="Times New Roman" w:hAnsi="Times New Roman" w:cs="Times New Roman"/>
              </w:rPr>
              <w:t>s)</w:t>
            </w:r>
            <w:r>
              <w:rPr>
                <w:rFonts w:ascii="Times New Roman" w:hAnsi="Times New Roman" w:cs="Times New Roman"/>
              </w:rPr>
              <w:t xml:space="preserve">. </w:t>
            </w:r>
          </w:p>
          <w:p w14:paraId="48456CD7" w14:textId="77777777" w:rsidR="00D307FE" w:rsidRPr="00E93F13" w:rsidRDefault="00D307FE">
            <w:pPr>
              <w:rPr>
                <w:rFonts w:ascii="Times New Roman" w:hAnsi="Times New Roman" w:cs="Times New Roman"/>
              </w:rPr>
            </w:pPr>
          </w:p>
        </w:tc>
      </w:tr>
      <w:tr w:rsidR="00D307FE" w:rsidRPr="00D3196A" w14:paraId="7AA32456" w14:textId="77777777" w:rsidTr="00DC0C7D">
        <w:trPr>
          <w:tblHeader/>
        </w:trPr>
        <w:tc>
          <w:tcPr>
            <w:tcW w:w="2336" w:type="dxa"/>
            <w:shd w:val="clear" w:color="auto" w:fill="D0CECE" w:themeFill="background2" w:themeFillShade="E6"/>
          </w:tcPr>
          <w:p w14:paraId="3BFB499E" w14:textId="77777777" w:rsidR="00D307FE" w:rsidRPr="00DC0C7D" w:rsidRDefault="00D307FE" w:rsidP="004B7372">
            <w:pPr>
              <w:rPr>
                <w:rFonts w:ascii="Times New Roman" w:hAnsi="Times New Roman" w:cs="Times New Roman"/>
                <w:b/>
                <w:bCs/>
              </w:rPr>
            </w:pPr>
            <w:r w:rsidRPr="00DC0C7D">
              <w:rPr>
                <w:rFonts w:ascii="Times New Roman" w:hAnsi="Times New Roman" w:cs="Times New Roman"/>
                <w:b/>
                <w:bCs/>
              </w:rPr>
              <w:t>Maintenance Service in General</w:t>
            </w:r>
          </w:p>
        </w:tc>
        <w:tc>
          <w:tcPr>
            <w:tcW w:w="7384" w:type="dxa"/>
          </w:tcPr>
          <w:p w14:paraId="3243F6BC" w14:textId="77777777" w:rsidR="00D307FE" w:rsidRDefault="00D307FE">
            <w:pPr>
              <w:rPr>
                <w:rFonts w:ascii="Times New Roman" w:hAnsi="Times New Roman" w:cs="Times New Roman"/>
              </w:rPr>
            </w:pPr>
            <w:r w:rsidRPr="00D3196A">
              <w:rPr>
                <w:rFonts w:ascii="Times New Roman" w:hAnsi="Times New Roman" w:cs="Times New Roman"/>
              </w:rPr>
              <w:t>Seller shall provide all preventative and major maintenance services to maintain the capability of the Energy Storage System (ESS), low voltage panelboards and Power Transformers to perform at the Long</w:t>
            </w:r>
            <w:r>
              <w:rPr>
                <w:rFonts w:ascii="Times New Roman" w:hAnsi="Times New Roman" w:cs="Times New Roman"/>
              </w:rPr>
              <w:t>-</w:t>
            </w:r>
            <w:r w:rsidRPr="00D3196A">
              <w:rPr>
                <w:rFonts w:ascii="Times New Roman" w:hAnsi="Times New Roman" w:cs="Times New Roman"/>
              </w:rPr>
              <w:t xml:space="preserve">Term Performance Guarantees </w:t>
            </w:r>
            <w:r>
              <w:rPr>
                <w:rFonts w:ascii="Times New Roman" w:hAnsi="Times New Roman" w:cs="Times New Roman"/>
              </w:rPr>
              <w:t xml:space="preserve">[yet to be specified].  </w:t>
            </w:r>
          </w:p>
          <w:p w14:paraId="745D56F2" w14:textId="77777777" w:rsidR="00D307FE" w:rsidRPr="00D3196A" w:rsidRDefault="00D307FE">
            <w:pPr>
              <w:rPr>
                <w:rFonts w:ascii="Times New Roman" w:hAnsi="Times New Roman" w:cs="Times New Roman"/>
              </w:rPr>
            </w:pPr>
          </w:p>
          <w:p w14:paraId="3BDD7B26" w14:textId="77777777" w:rsidR="00D307FE" w:rsidRPr="00D3196A" w:rsidRDefault="00D307FE">
            <w:pPr>
              <w:rPr>
                <w:rFonts w:ascii="Times New Roman" w:hAnsi="Times New Roman" w:cs="Times New Roman"/>
              </w:rPr>
            </w:pPr>
            <w:r w:rsidRPr="00D3196A">
              <w:rPr>
                <w:rFonts w:ascii="Times New Roman" w:hAnsi="Times New Roman" w:cs="Times New Roman"/>
              </w:rPr>
              <w:t>Seller shall provide the maintenance services in accordance with Prudent Utility Practices and the provisions of the Agreement.</w:t>
            </w:r>
          </w:p>
          <w:p w14:paraId="3ACA36C0" w14:textId="77777777" w:rsidR="00D307FE" w:rsidRPr="00D3196A" w:rsidRDefault="00D307FE">
            <w:pPr>
              <w:rPr>
                <w:rFonts w:ascii="Times New Roman" w:hAnsi="Times New Roman" w:cs="Times New Roman"/>
              </w:rPr>
            </w:pPr>
          </w:p>
        </w:tc>
      </w:tr>
      <w:tr w:rsidR="00D307FE" w:rsidRPr="00D3196A" w14:paraId="08D9901F" w14:textId="77777777" w:rsidTr="00DC0C7D">
        <w:tc>
          <w:tcPr>
            <w:tcW w:w="2336" w:type="dxa"/>
            <w:shd w:val="clear" w:color="auto" w:fill="D0CECE" w:themeFill="background2" w:themeFillShade="E6"/>
          </w:tcPr>
          <w:p w14:paraId="5FB5E71C" w14:textId="77777777" w:rsidR="00D307FE" w:rsidRPr="00DC0C7D" w:rsidRDefault="00D307FE" w:rsidP="000D0668">
            <w:pPr>
              <w:rPr>
                <w:rFonts w:ascii="Times New Roman" w:hAnsi="Times New Roman" w:cs="Times New Roman"/>
                <w:b/>
                <w:bCs/>
              </w:rPr>
            </w:pPr>
            <w:r w:rsidRPr="00DC0C7D">
              <w:rPr>
                <w:rFonts w:ascii="Times New Roman" w:hAnsi="Times New Roman" w:cs="Times New Roman"/>
                <w:b/>
                <w:bCs/>
              </w:rPr>
              <w:t>Purchaser Responsibilities for Maintenance Services</w:t>
            </w:r>
          </w:p>
        </w:tc>
        <w:tc>
          <w:tcPr>
            <w:tcW w:w="7384" w:type="dxa"/>
          </w:tcPr>
          <w:p w14:paraId="606FFE5A" w14:textId="77777777" w:rsidR="00D307FE" w:rsidRPr="00D3196A" w:rsidRDefault="00D307FE" w:rsidP="009747E9">
            <w:pPr>
              <w:rPr>
                <w:rFonts w:ascii="Times New Roman" w:hAnsi="Times New Roman" w:cs="Times New Roman"/>
              </w:rPr>
            </w:pPr>
            <w:r w:rsidRPr="00D3196A">
              <w:rPr>
                <w:rFonts w:ascii="Times New Roman" w:hAnsi="Times New Roman" w:cs="Times New Roman"/>
              </w:rPr>
              <w:t xml:space="preserve">To enable Seller’s planned maintenance work, Purchaser shall provide the following: </w:t>
            </w:r>
          </w:p>
          <w:p w14:paraId="437DB316" w14:textId="77777777" w:rsidR="00D307FE" w:rsidRPr="00D3196A" w:rsidRDefault="00D307FE" w:rsidP="009747E9">
            <w:pPr>
              <w:pStyle w:val="Default"/>
              <w:numPr>
                <w:ilvl w:val="0"/>
                <w:numId w:val="8"/>
              </w:numPr>
              <w:spacing w:after="47"/>
              <w:rPr>
                <w:rFonts w:ascii="Times New Roman" w:hAnsi="Times New Roman" w:cs="Times New Roman"/>
                <w:sz w:val="22"/>
                <w:szCs w:val="22"/>
              </w:rPr>
            </w:pPr>
            <w:r w:rsidRPr="00D3196A">
              <w:rPr>
                <w:rFonts w:ascii="Times New Roman" w:hAnsi="Times New Roman" w:cs="Times New Roman"/>
                <w:sz w:val="22"/>
                <w:szCs w:val="22"/>
              </w:rPr>
              <w:t xml:space="preserve">Onsite contact </w:t>
            </w:r>
          </w:p>
          <w:p w14:paraId="484C3E84" w14:textId="77777777" w:rsidR="00D307FE" w:rsidRPr="00D3196A" w:rsidRDefault="00D307FE" w:rsidP="009747E9">
            <w:pPr>
              <w:pStyle w:val="Default"/>
              <w:numPr>
                <w:ilvl w:val="0"/>
                <w:numId w:val="8"/>
              </w:numPr>
              <w:spacing w:after="47"/>
              <w:rPr>
                <w:rFonts w:ascii="Times New Roman" w:hAnsi="Times New Roman" w:cs="Times New Roman"/>
                <w:sz w:val="22"/>
                <w:szCs w:val="22"/>
              </w:rPr>
            </w:pPr>
            <w:r w:rsidRPr="00D3196A">
              <w:rPr>
                <w:rFonts w:ascii="Times New Roman" w:hAnsi="Times New Roman" w:cs="Times New Roman"/>
                <w:sz w:val="22"/>
                <w:szCs w:val="22"/>
              </w:rPr>
              <w:t>Direction as necessary</w:t>
            </w:r>
          </w:p>
          <w:p w14:paraId="30071A88" w14:textId="77777777" w:rsidR="00D307FE" w:rsidRPr="00D3196A" w:rsidRDefault="00D307FE" w:rsidP="009747E9">
            <w:pPr>
              <w:pStyle w:val="Default"/>
              <w:numPr>
                <w:ilvl w:val="0"/>
                <w:numId w:val="8"/>
              </w:numPr>
              <w:spacing w:after="47"/>
              <w:rPr>
                <w:rFonts w:ascii="Times New Roman" w:hAnsi="Times New Roman" w:cs="Times New Roman"/>
                <w:sz w:val="22"/>
                <w:szCs w:val="22"/>
              </w:rPr>
            </w:pPr>
            <w:r w:rsidRPr="00D3196A">
              <w:rPr>
                <w:rFonts w:ascii="Times New Roman" w:hAnsi="Times New Roman" w:cs="Times New Roman"/>
                <w:sz w:val="22"/>
                <w:szCs w:val="22"/>
              </w:rPr>
              <w:t xml:space="preserve">Coordinate mobilization/demobilization schedule with Seller and its </w:t>
            </w:r>
            <w:r>
              <w:rPr>
                <w:rFonts w:ascii="Times New Roman" w:hAnsi="Times New Roman" w:cs="Times New Roman"/>
                <w:sz w:val="22"/>
                <w:szCs w:val="22"/>
              </w:rPr>
              <w:t>subc</w:t>
            </w:r>
            <w:r w:rsidRPr="00D3196A">
              <w:rPr>
                <w:rFonts w:ascii="Times New Roman" w:hAnsi="Times New Roman" w:cs="Times New Roman"/>
                <w:sz w:val="22"/>
                <w:szCs w:val="22"/>
              </w:rPr>
              <w:t xml:space="preserve">ontractors </w:t>
            </w:r>
          </w:p>
          <w:p w14:paraId="1B919F50" w14:textId="77777777" w:rsidR="00D307FE" w:rsidRPr="00D3196A" w:rsidRDefault="00D307FE" w:rsidP="009747E9">
            <w:pPr>
              <w:pStyle w:val="Default"/>
              <w:numPr>
                <w:ilvl w:val="0"/>
                <w:numId w:val="8"/>
              </w:numPr>
              <w:spacing w:after="47"/>
              <w:rPr>
                <w:rFonts w:ascii="Times New Roman" w:hAnsi="Times New Roman" w:cs="Times New Roman"/>
                <w:sz w:val="22"/>
                <w:szCs w:val="22"/>
              </w:rPr>
            </w:pPr>
            <w:r>
              <w:rPr>
                <w:rFonts w:ascii="Times New Roman" w:hAnsi="Times New Roman" w:cs="Times New Roman"/>
                <w:sz w:val="22"/>
                <w:szCs w:val="22"/>
              </w:rPr>
              <w:t>A</w:t>
            </w:r>
            <w:r w:rsidRPr="00D3196A">
              <w:rPr>
                <w:rFonts w:ascii="Times New Roman" w:hAnsi="Times New Roman" w:cs="Times New Roman"/>
                <w:sz w:val="22"/>
                <w:szCs w:val="22"/>
              </w:rPr>
              <w:t xml:space="preserve">ll switching, grounding, and clearances as needed for the work. </w:t>
            </w:r>
          </w:p>
          <w:p w14:paraId="3C99739D" w14:textId="77777777" w:rsidR="00D307FE" w:rsidRPr="00D3196A" w:rsidRDefault="00D307FE" w:rsidP="009747E9">
            <w:pPr>
              <w:pStyle w:val="Default"/>
              <w:numPr>
                <w:ilvl w:val="0"/>
                <w:numId w:val="8"/>
              </w:numPr>
              <w:spacing w:after="47"/>
              <w:rPr>
                <w:rFonts w:ascii="Times New Roman" w:hAnsi="Times New Roman" w:cs="Times New Roman"/>
                <w:sz w:val="22"/>
                <w:szCs w:val="22"/>
              </w:rPr>
            </w:pPr>
            <w:r>
              <w:rPr>
                <w:rFonts w:ascii="Times New Roman" w:hAnsi="Times New Roman" w:cs="Times New Roman"/>
                <w:sz w:val="22"/>
                <w:szCs w:val="22"/>
              </w:rPr>
              <w:t>A</w:t>
            </w:r>
            <w:r w:rsidRPr="00D3196A">
              <w:rPr>
                <w:rFonts w:ascii="Times New Roman" w:hAnsi="Times New Roman" w:cs="Times New Roman"/>
                <w:sz w:val="22"/>
                <w:szCs w:val="22"/>
              </w:rPr>
              <w:t xml:space="preserve"> PG&amp;E work supervisor/inspector </w:t>
            </w:r>
            <w:r>
              <w:rPr>
                <w:rFonts w:ascii="Times New Roman" w:hAnsi="Times New Roman" w:cs="Times New Roman"/>
                <w:sz w:val="22"/>
                <w:szCs w:val="22"/>
              </w:rPr>
              <w:t>will be designated and made available at the Project Site</w:t>
            </w:r>
            <w:r w:rsidRPr="00D3196A">
              <w:rPr>
                <w:rFonts w:ascii="Times New Roman" w:hAnsi="Times New Roman" w:cs="Times New Roman"/>
                <w:sz w:val="22"/>
                <w:szCs w:val="22"/>
              </w:rPr>
              <w:t xml:space="preserve"> </w:t>
            </w:r>
          </w:p>
          <w:p w14:paraId="65F526AC" w14:textId="77777777" w:rsidR="00D307FE" w:rsidRPr="00D3196A" w:rsidRDefault="00D307FE" w:rsidP="00EE0112">
            <w:pPr>
              <w:rPr>
                <w:rFonts w:ascii="Times New Roman" w:hAnsi="Times New Roman" w:cs="Times New Roman"/>
              </w:rPr>
            </w:pPr>
          </w:p>
        </w:tc>
      </w:tr>
      <w:tr w:rsidR="00D307FE" w:rsidRPr="00D3196A" w14:paraId="315EA39B" w14:textId="77777777" w:rsidTr="00DC0C7D">
        <w:tc>
          <w:tcPr>
            <w:tcW w:w="2336" w:type="dxa"/>
            <w:shd w:val="clear" w:color="auto" w:fill="D0CECE" w:themeFill="background2" w:themeFillShade="E6"/>
          </w:tcPr>
          <w:p w14:paraId="3E7630E1" w14:textId="77777777" w:rsidR="00D307FE" w:rsidRPr="00DC0C7D" w:rsidRDefault="00D307FE" w:rsidP="00954FCB">
            <w:pPr>
              <w:rPr>
                <w:rFonts w:ascii="Times New Roman" w:hAnsi="Times New Roman" w:cs="Times New Roman"/>
                <w:b/>
                <w:bCs/>
              </w:rPr>
            </w:pPr>
            <w:r w:rsidRPr="00DC0C7D">
              <w:rPr>
                <w:rFonts w:ascii="Times New Roman" w:hAnsi="Times New Roman" w:cs="Times New Roman"/>
                <w:b/>
                <w:bCs/>
              </w:rPr>
              <w:t>Scheduling of Inspections, Planned Maintenance and Non-Augmentation Major Maintenance</w:t>
            </w:r>
          </w:p>
        </w:tc>
        <w:tc>
          <w:tcPr>
            <w:tcW w:w="7384" w:type="dxa"/>
          </w:tcPr>
          <w:p w14:paraId="573DEAA7" w14:textId="77777777" w:rsidR="00B452BC" w:rsidRDefault="00D307FE" w:rsidP="00954FCB">
            <w:pPr>
              <w:rPr>
                <w:rFonts w:ascii="Times New Roman" w:hAnsi="Times New Roman" w:cs="Times New Roman"/>
              </w:rPr>
            </w:pPr>
            <w:r>
              <w:rPr>
                <w:rFonts w:ascii="Times New Roman" w:hAnsi="Times New Roman" w:cs="Times New Roman"/>
              </w:rPr>
              <w:t xml:space="preserve">Within thirty (30) days following the beginning of the Term, </w:t>
            </w:r>
            <w:r w:rsidRPr="00D3196A">
              <w:rPr>
                <w:rFonts w:ascii="Times New Roman" w:hAnsi="Times New Roman" w:cs="Times New Roman"/>
              </w:rPr>
              <w:t xml:space="preserve">Seller will provide </w:t>
            </w:r>
            <w:r>
              <w:rPr>
                <w:rFonts w:ascii="Times New Roman" w:hAnsi="Times New Roman" w:cs="Times New Roman"/>
              </w:rPr>
              <w:t xml:space="preserve">indicative </w:t>
            </w:r>
            <w:r w:rsidRPr="00D3196A">
              <w:rPr>
                <w:rFonts w:ascii="Times New Roman" w:hAnsi="Times New Roman" w:cs="Times New Roman"/>
              </w:rPr>
              <w:t xml:space="preserve">inspection and planned maintenance schedules for </w:t>
            </w:r>
            <w:r>
              <w:rPr>
                <w:rFonts w:ascii="Times New Roman" w:hAnsi="Times New Roman" w:cs="Times New Roman"/>
              </w:rPr>
              <w:t xml:space="preserve">the entire Term.  </w:t>
            </w:r>
          </w:p>
          <w:p w14:paraId="7D5FDB03" w14:textId="77777777" w:rsidR="00D307FE" w:rsidRDefault="00D307FE" w:rsidP="00954FCB">
            <w:pPr>
              <w:rPr>
                <w:rFonts w:ascii="Times New Roman" w:hAnsi="Times New Roman" w:cs="Times New Roman"/>
              </w:rPr>
            </w:pPr>
            <w:r w:rsidRPr="00D3196A">
              <w:rPr>
                <w:rFonts w:ascii="Times New Roman" w:hAnsi="Times New Roman" w:cs="Times New Roman"/>
              </w:rPr>
              <w:br/>
              <w:t xml:space="preserve">Required maintenance activities </w:t>
            </w:r>
            <w:r>
              <w:rPr>
                <w:rFonts w:ascii="Times New Roman" w:hAnsi="Times New Roman" w:cs="Times New Roman"/>
              </w:rPr>
              <w:t>shall</w:t>
            </w:r>
            <w:r w:rsidRPr="00D3196A">
              <w:rPr>
                <w:rFonts w:ascii="Times New Roman" w:hAnsi="Times New Roman" w:cs="Times New Roman"/>
              </w:rPr>
              <w:t xml:space="preserve"> be completed no later than </w:t>
            </w:r>
            <w:r>
              <w:rPr>
                <w:rFonts w:ascii="Times New Roman" w:hAnsi="Times New Roman" w:cs="Times New Roman"/>
              </w:rPr>
              <w:t>thirty (</w:t>
            </w:r>
            <w:r w:rsidRPr="00D3196A">
              <w:rPr>
                <w:rFonts w:ascii="Times New Roman" w:hAnsi="Times New Roman" w:cs="Times New Roman"/>
              </w:rPr>
              <w:t>30</w:t>
            </w:r>
            <w:r>
              <w:rPr>
                <w:rFonts w:ascii="Times New Roman" w:hAnsi="Times New Roman" w:cs="Times New Roman"/>
              </w:rPr>
              <w:t>)</w:t>
            </w:r>
            <w:r w:rsidRPr="00D3196A">
              <w:rPr>
                <w:rFonts w:ascii="Times New Roman" w:hAnsi="Times New Roman" w:cs="Times New Roman"/>
              </w:rPr>
              <w:t xml:space="preserve"> days after the end of </w:t>
            </w:r>
            <w:r>
              <w:rPr>
                <w:rFonts w:ascii="Times New Roman" w:hAnsi="Times New Roman" w:cs="Times New Roman"/>
              </w:rPr>
              <w:t>the</w:t>
            </w:r>
            <w:r w:rsidRPr="00D3196A">
              <w:rPr>
                <w:rFonts w:ascii="Times New Roman" w:hAnsi="Times New Roman" w:cs="Times New Roman"/>
              </w:rPr>
              <w:t xml:space="preserve"> </w:t>
            </w:r>
            <w:r>
              <w:rPr>
                <w:rFonts w:ascii="Times New Roman" w:hAnsi="Times New Roman" w:cs="Times New Roman"/>
              </w:rPr>
              <w:t>Operating</w:t>
            </w:r>
            <w:r w:rsidRPr="00D3196A">
              <w:rPr>
                <w:rFonts w:ascii="Times New Roman" w:hAnsi="Times New Roman" w:cs="Times New Roman"/>
              </w:rPr>
              <w:t xml:space="preserve"> Year</w:t>
            </w:r>
            <w:r>
              <w:rPr>
                <w:rFonts w:ascii="Times New Roman" w:hAnsi="Times New Roman" w:cs="Times New Roman"/>
              </w:rPr>
              <w:t xml:space="preserve"> in which they were scheduled to be performed</w:t>
            </w:r>
            <w:r w:rsidRPr="00D3196A">
              <w:rPr>
                <w:rFonts w:ascii="Times New Roman" w:hAnsi="Times New Roman" w:cs="Times New Roman"/>
              </w:rPr>
              <w:t xml:space="preserve">.  </w:t>
            </w:r>
          </w:p>
          <w:p w14:paraId="6161F3D4" w14:textId="77777777" w:rsidR="00D307FE" w:rsidRPr="00D3196A" w:rsidRDefault="00D307FE" w:rsidP="00954FCB">
            <w:pPr>
              <w:rPr>
                <w:rFonts w:ascii="Times New Roman" w:hAnsi="Times New Roman" w:cs="Times New Roman"/>
              </w:rPr>
            </w:pPr>
          </w:p>
          <w:p w14:paraId="05D40208" w14:textId="77777777" w:rsidR="00D307FE" w:rsidRPr="00D3196A" w:rsidRDefault="00D307FE" w:rsidP="00954FCB">
            <w:pPr>
              <w:rPr>
                <w:rFonts w:ascii="Times New Roman" w:hAnsi="Times New Roman" w:cs="Times New Roman"/>
              </w:rPr>
            </w:pPr>
          </w:p>
        </w:tc>
      </w:tr>
      <w:tr w:rsidR="00D307FE" w:rsidRPr="00D3196A" w14:paraId="10EA663D" w14:textId="77777777" w:rsidTr="00DC0C7D">
        <w:tc>
          <w:tcPr>
            <w:tcW w:w="2336" w:type="dxa"/>
            <w:shd w:val="clear" w:color="auto" w:fill="D0CECE" w:themeFill="background2" w:themeFillShade="E6"/>
          </w:tcPr>
          <w:p w14:paraId="16B73BB7" w14:textId="77777777" w:rsidR="00D307FE" w:rsidRPr="00DC0C7D" w:rsidRDefault="00D307FE" w:rsidP="00954FCB">
            <w:pPr>
              <w:rPr>
                <w:rFonts w:ascii="Times New Roman" w:hAnsi="Times New Roman" w:cs="Times New Roman"/>
                <w:b/>
                <w:bCs/>
              </w:rPr>
            </w:pPr>
            <w:r w:rsidRPr="00DC0C7D">
              <w:rPr>
                <w:rFonts w:ascii="Times New Roman" w:hAnsi="Times New Roman" w:cs="Times New Roman"/>
                <w:b/>
                <w:bCs/>
              </w:rPr>
              <w:t>Preventative Maintenance Services for Energy Storage System</w:t>
            </w:r>
          </w:p>
        </w:tc>
        <w:tc>
          <w:tcPr>
            <w:tcW w:w="7384" w:type="dxa"/>
          </w:tcPr>
          <w:p w14:paraId="0E7A9D1F" w14:textId="77777777" w:rsidR="00D307FE" w:rsidRPr="00D3196A" w:rsidRDefault="00D307FE" w:rsidP="00976780">
            <w:pPr>
              <w:rPr>
                <w:rFonts w:ascii="Times New Roman" w:hAnsi="Times New Roman" w:cs="Times New Roman"/>
              </w:rPr>
            </w:pPr>
            <w:r w:rsidRPr="00D3196A">
              <w:rPr>
                <w:rFonts w:ascii="Times New Roman" w:hAnsi="Times New Roman" w:cs="Times New Roman"/>
              </w:rPr>
              <w:t xml:space="preserve">Once during each Operating Year during the </w:t>
            </w:r>
            <w:r>
              <w:rPr>
                <w:rFonts w:ascii="Times New Roman" w:hAnsi="Times New Roman" w:cs="Times New Roman"/>
              </w:rPr>
              <w:t>T</w:t>
            </w:r>
            <w:r w:rsidRPr="00D3196A">
              <w:rPr>
                <w:rFonts w:ascii="Times New Roman" w:hAnsi="Times New Roman" w:cs="Times New Roman"/>
              </w:rPr>
              <w:t>erm of the Agreement, Seller shall perform Annual Preventative Maintenance Services for the Energy Storage System</w:t>
            </w:r>
            <w:r w:rsidR="00976780">
              <w:rPr>
                <w:rFonts w:ascii="Times New Roman" w:hAnsi="Times New Roman" w:cs="Times New Roman"/>
              </w:rPr>
              <w:t xml:space="preserve">, as specified by the Parties, and again at additional yearly increments.  </w:t>
            </w:r>
          </w:p>
        </w:tc>
      </w:tr>
      <w:tr w:rsidR="00D307FE" w:rsidRPr="00D3196A" w14:paraId="098CEB71" w14:textId="77777777" w:rsidTr="00DC0C7D">
        <w:tc>
          <w:tcPr>
            <w:tcW w:w="2336" w:type="dxa"/>
            <w:shd w:val="clear" w:color="auto" w:fill="D0CECE" w:themeFill="background2" w:themeFillShade="E6"/>
          </w:tcPr>
          <w:p w14:paraId="0B60D993" w14:textId="77777777" w:rsidR="00D307FE" w:rsidRPr="00DC0C7D" w:rsidRDefault="00D307FE" w:rsidP="00954FCB">
            <w:pPr>
              <w:rPr>
                <w:rFonts w:ascii="Times New Roman" w:hAnsi="Times New Roman" w:cs="Times New Roman"/>
                <w:b/>
                <w:bCs/>
              </w:rPr>
            </w:pPr>
            <w:r w:rsidRPr="00DC0C7D">
              <w:rPr>
                <w:rFonts w:ascii="Times New Roman" w:hAnsi="Times New Roman" w:cs="Times New Roman"/>
                <w:b/>
                <w:bCs/>
              </w:rPr>
              <w:t>Annual Maintenance for Low Voltage Panelboards</w:t>
            </w:r>
          </w:p>
        </w:tc>
        <w:tc>
          <w:tcPr>
            <w:tcW w:w="7384" w:type="dxa"/>
          </w:tcPr>
          <w:p w14:paraId="1D87A4B6" w14:textId="77777777" w:rsidR="00D307FE" w:rsidRPr="00D3196A" w:rsidRDefault="00D307FE" w:rsidP="00954FCB">
            <w:pPr>
              <w:rPr>
                <w:rFonts w:ascii="Times New Roman" w:hAnsi="Times New Roman" w:cs="Times New Roman"/>
              </w:rPr>
            </w:pPr>
            <w:r w:rsidRPr="00D3196A">
              <w:rPr>
                <w:rFonts w:ascii="Times New Roman" w:hAnsi="Times New Roman" w:cs="Times New Roman"/>
              </w:rPr>
              <w:t>Seller shall complete annual maintenance tasks in accordance with manufacturer’s requirements</w:t>
            </w:r>
            <w:r w:rsidR="00976780">
              <w:rPr>
                <w:rFonts w:ascii="Times New Roman" w:hAnsi="Times New Roman" w:cs="Times New Roman"/>
              </w:rPr>
              <w:t xml:space="preserve"> for the following pieces of equipment: low voltage panelboards, power transformer</w:t>
            </w:r>
            <w:r w:rsidRPr="00D3196A">
              <w:rPr>
                <w:rFonts w:ascii="Times New Roman" w:hAnsi="Times New Roman" w:cs="Times New Roman"/>
              </w:rPr>
              <w:t>.</w:t>
            </w:r>
          </w:p>
          <w:p w14:paraId="77C69874" w14:textId="77777777" w:rsidR="00D307FE" w:rsidRPr="00D3196A" w:rsidRDefault="00D307FE" w:rsidP="00954FCB">
            <w:pPr>
              <w:rPr>
                <w:rFonts w:ascii="Times New Roman" w:hAnsi="Times New Roman" w:cs="Times New Roman"/>
              </w:rPr>
            </w:pPr>
          </w:p>
          <w:p w14:paraId="18D39F24" w14:textId="77777777" w:rsidR="00D307FE" w:rsidRPr="00D3196A" w:rsidRDefault="00D307FE" w:rsidP="00976780">
            <w:pPr>
              <w:rPr>
                <w:rFonts w:ascii="Times New Roman" w:hAnsi="Times New Roman" w:cs="Times New Roman"/>
              </w:rPr>
            </w:pPr>
            <w:r w:rsidRPr="00D3196A">
              <w:rPr>
                <w:rFonts w:ascii="Times New Roman" w:hAnsi="Times New Roman" w:cs="Times New Roman"/>
              </w:rPr>
              <w:t xml:space="preserve">Such Seller annual tasks </w:t>
            </w:r>
            <w:r w:rsidR="00976780">
              <w:rPr>
                <w:rFonts w:ascii="Times New Roman" w:hAnsi="Times New Roman" w:cs="Times New Roman"/>
              </w:rPr>
              <w:t>may</w:t>
            </w:r>
            <w:r w:rsidRPr="00D3196A">
              <w:rPr>
                <w:rFonts w:ascii="Times New Roman" w:hAnsi="Times New Roman" w:cs="Times New Roman"/>
              </w:rPr>
              <w:t xml:space="preserve"> vary by manufacturer</w:t>
            </w:r>
            <w:r w:rsidR="00976780">
              <w:rPr>
                <w:rFonts w:ascii="Times New Roman" w:hAnsi="Times New Roman" w:cs="Times New Roman"/>
              </w:rPr>
              <w:t xml:space="preserve"> and shall be agreed to by the Parties. </w:t>
            </w:r>
          </w:p>
        </w:tc>
      </w:tr>
      <w:tr w:rsidR="00D307FE" w:rsidRPr="00D3196A" w14:paraId="005DDD89" w14:textId="77777777" w:rsidTr="00DC0C7D">
        <w:tc>
          <w:tcPr>
            <w:tcW w:w="2336" w:type="dxa"/>
            <w:shd w:val="clear" w:color="auto" w:fill="D0CECE" w:themeFill="background2" w:themeFillShade="E6"/>
          </w:tcPr>
          <w:p w14:paraId="1E9EE9BA"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lastRenderedPageBreak/>
              <w:t xml:space="preserve">Emergency Maintenance </w:t>
            </w:r>
          </w:p>
        </w:tc>
        <w:tc>
          <w:tcPr>
            <w:tcW w:w="7384" w:type="dxa"/>
          </w:tcPr>
          <w:p w14:paraId="51795185"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Purchaser shall notify Seller of an Emergency detected by Purchaser, and Seller </w:t>
            </w:r>
            <w:r>
              <w:rPr>
                <w:rFonts w:ascii="Times New Roman" w:hAnsi="Times New Roman" w:cs="Times New Roman"/>
              </w:rPr>
              <w:t>shall</w:t>
            </w:r>
            <w:r w:rsidRPr="00D3196A">
              <w:rPr>
                <w:rFonts w:ascii="Times New Roman" w:hAnsi="Times New Roman" w:cs="Times New Roman"/>
              </w:rPr>
              <w:t xml:space="preserve"> notify Purchaser of Emergency first detected by Seller. </w:t>
            </w:r>
          </w:p>
          <w:p w14:paraId="36394A10" w14:textId="77777777" w:rsidR="00D307FE" w:rsidRPr="00D3196A" w:rsidRDefault="00D307FE" w:rsidP="008A141E">
            <w:pPr>
              <w:rPr>
                <w:rFonts w:ascii="Times New Roman" w:hAnsi="Times New Roman" w:cs="Times New Roman"/>
              </w:rPr>
            </w:pPr>
          </w:p>
          <w:p w14:paraId="4EDB0D1F" w14:textId="77777777" w:rsidR="00D307FE" w:rsidRDefault="00D307FE" w:rsidP="008A141E">
            <w:pPr>
              <w:rPr>
                <w:rFonts w:ascii="Times New Roman" w:hAnsi="Times New Roman" w:cs="Times New Roman"/>
              </w:rPr>
            </w:pPr>
            <w:r>
              <w:rPr>
                <w:rFonts w:ascii="Times New Roman" w:hAnsi="Times New Roman" w:cs="Times New Roman"/>
              </w:rPr>
              <w:t>“</w:t>
            </w:r>
            <w:r w:rsidRPr="00D3196A">
              <w:rPr>
                <w:rFonts w:ascii="Times New Roman" w:hAnsi="Times New Roman" w:cs="Times New Roman"/>
              </w:rPr>
              <w:t>Emergenc</w:t>
            </w:r>
            <w:r>
              <w:rPr>
                <w:rFonts w:ascii="Times New Roman" w:hAnsi="Times New Roman" w:cs="Times New Roman"/>
              </w:rPr>
              <w:t>ies”</w:t>
            </w:r>
            <w:r w:rsidRPr="00D3196A">
              <w:rPr>
                <w:rFonts w:ascii="Times New Roman" w:hAnsi="Times New Roman" w:cs="Times New Roman"/>
              </w:rPr>
              <w:t xml:space="preserve"> shall be considered events for which there </w:t>
            </w:r>
            <w:r w:rsidRPr="00D3196A">
              <w:rPr>
                <w:rFonts w:ascii="Times New Roman" w:hAnsi="Times New Roman" w:cs="Times New Roman"/>
                <w:u w:val="single"/>
              </w:rPr>
              <w:t>is</w:t>
            </w:r>
            <w:r w:rsidRPr="00D3196A">
              <w:rPr>
                <w:rFonts w:ascii="Times New Roman" w:hAnsi="Times New Roman" w:cs="Times New Roman"/>
              </w:rPr>
              <w:t xml:space="preserve"> danger to human safety and for which intervention </w:t>
            </w:r>
            <w:r w:rsidRPr="00D3196A">
              <w:rPr>
                <w:rFonts w:ascii="Times New Roman" w:hAnsi="Times New Roman" w:cs="Times New Roman"/>
                <w:u w:val="single"/>
              </w:rPr>
              <w:t>is</w:t>
            </w:r>
            <w:r w:rsidRPr="00D3196A">
              <w:rPr>
                <w:rFonts w:ascii="Times New Roman" w:hAnsi="Times New Roman" w:cs="Times New Roman"/>
              </w:rPr>
              <w:t xml:space="preserve"> required within </w:t>
            </w:r>
            <w:r>
              <w:rPr>
                <w:rFonts w:ascii="Times New Roman" w:hAnsi="Times New Roman" w:cs="Times New Roman"/>
              </w:rPr>
              <w:t>four (</w:t>
            </w:r>
            <w:r w:rsidRPr="00D3196A">
              <w:rPr>
                <w:rFonts w:ascii="Times New Roman" w:hAnsi="Times New Roman" w:cs="Times New Roman"/>
              </w:rPr>
              <w:t>4</w:t>
            </w:r>
            <w:r>
              <w:rPr>
                <w:rFonts w:ascii="Times New Roman" w:hAnsi="Times New Roman" w:cs="Times New Roman"/>
              </w:rPr>
              <w:t>)</w:t>
            </w:r>
            <w:r w:rsidRPr="00D3196A">
              <w:rPr>
                <w:rFonts w:ascii="Times New Roman" w:hAnsi="Times New Roman" w:cs="Times New Roman"/>
              </w:rPr>
              <w:t xml:space="preserve"> hours to prevent long-term damage to </w:t>
            </w:r>
            <w:r>
              <w:rPr>
                <w:rFonts w:ascii="Times New Roman" w:hAnsi="Times New Roman" w:cs="Times New Roman"/>
              </w:rPr>
              <w:t xml:space="preserve">any </w:t>
            </w:r>
            <w:r w:rsidRPr="00D3196A">
              <w:rPr>
                <w:rFonts w:ascii="Times New Roman" w:hAnsi="Times New Roman" w:cs="Times New Roman"/>
              </w:rPr>
              <w:t xml:space="preserve">Equipment. Seller personnel (or </w:t>
            </w:r>
            <w:r>
              <w:rPr>
                <w:rFonts w:ascii="Times New Roman" w:hAnsi="Times New Roman" w:cs="Times New Roman"/>
              </w:rPr>
              <w:t>subcontractors</w:t>
            </w:r>
            <w:r w:rsidRPr="00D3196A">
              <w:rPr>
                <w:rFonts w:ascii="Times New Roman" w:hAnsi="Times New Roman" w:cs="Times New Roman"/>
              </w:rPr>
              <w:t xml:space="preserve">) capable of responding to </w:t>
            </w:r>
            <w:r>
              <w:rPr>
                <w:rFonts w:ascii="Times New Roman" w:hAnsi="Times New Roman" w:cs="Times New Roman"/>
              </w:rPr>
              <w:t>E</w:t>
            </w:r>
            <w:r w:rsidRPr="00D3196A">
              <w:rPr>
                <w:rFonts w:ascii="Times New Roman" w:hAnsi="Times New Roman" w:cs="Times New Roman"/>
              </w:rPr>
              <w:t xml:space="preserve">mergencies shall be available on a 24/7 basis remotely, and capable of being at the Project Site within four (4) hours of notice of an </w:t>
            </w:r>
            <w:r>
              <w:rPr>
                <w:rFonts w:ascii="Times New Roman" w:hAnsi="Times New Roman" w:cs="Times New Roman"/>
              </w:rPr>
              <w:t>Emergency</w:t>
            </w:r>
            <w:r w:rsidRPr="00D3196A">
              <w:rPr>
                <w:rFonts w:ascii="Times New Roman" w:hAnsi="Times New Roman" w:cs="Times New Roman"/>
              </w:rPr>
              <w:t xml:space="preserve">. </w:t>
            </w:r>
          </w:p>
          <w:p w14:paraId="449338C6" w14:textId="77777777" w:rsidR="00D307FE" w:rsidRDefault="00D307FE" w:rsidP="008A141E">
            <w:pPr>
              <w:rPr>
                <w:rFonts w:ascii="Times New Roman" w:hAnsi="Times New Roman" w:cs="Times New Roman"/>
              </w:rPr>
            </w:pPr>
          </w:p>
          <w:p w14:paraId="5EF5EDF4"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Seller shall designate personnel and establish, in consultation with Purchaser, procedures to </w:t>
            </w:r>
            <w:proofErr w:type="gramStart"/>
            <w:r w:rsidRPr="00D3196A">
              <w:rPr>
                <w:rFonts w:ascii="Times New Roman" w:hAnsi="Times New Roman" w:cs="Times New Roman"/>
              </w:rPr>
              <w:t>deliver and receive such notices at all times</w:t>
            </w:r>
            <w:proofErr w:type="gramEnd"/>
            <w:r w:rsidRPr="00D3196A">
              <w:rPr>
                <w:rFonts w:ascii="Times New Roman" w:hAnsi="Times New Roman" w:cs="Times New Roman"/>
              </w:rPr>
              <w:t xml:space="preserve">, twenty-four (24) hours per day, including weekends and holidays.  Seller shall promptly notify Purchaser of any </w:t>
            </w:r>
            <w:r>
              <w:rPr>
                <w:rFonts w:ascii="Times New Roman" w:hAnsi="Times New Roman" w:cs="Times New Roman"/>
              </w:rPr>
              <w:t>E</w:t>
            </w:r>
            <w:r w:rsidRPr="00D3196A">
              <w:rPr>
                <w:rFonts w:ascii="Times New Roman" w:hAnsi="Times New Roman" w:cs="Times New Roman"/>
              </w:rPr>
              <w:t>mergency and of the remedial or corrective action taken or to be taken by Seller.</w:t>
            </w:r>
          </w:p>
          <w:p w14:paraId="1BB6844E" w14:textId="77777777" w:rsidR="00D307FE" w:rsidRPr="00D3196A" w:rsidRDefault="00D307FE" w:rsidP="008A141E">
            <w:pPr>
              <w:rPr>
                <w:rFonts w:ascii="Times New Roman" w:hAnsi="Times New Roman" w:cs="Times New Roman"/>
              </w:rPr>
            </w:pPr>
          </w:p>
          <w:p w14:paraId="43FE75EF"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Upon the earlier of the discovery or occurrence of an Emergency, Seller shall promptly dispatch the appropriate personnel or </w:t>
            </w:r>
            <w:r>
              <w:rPr>
                <w:rFonts w:ascii="Times New Roman" w:hAnsi="Times New Roman" w:cs="Times New Roman"/>
              </w:rPr>
              <w:t xml:space="preserve">Contractor </w:t>
            </w:r>
            <w:r w:rsidRPr="00D3196A">
              <w:rPr>
                <w:rFonts w:ascii="Times New Roman" w:hAnsi="Times New Roman" w:cs="Times New Roman"/>
              </w:rPr>
              <w:t xml:space="preserve">to perform the necessary repairs or corrective action in an expeditious and safe manner.  The contact information for each Party is specified in this Agreement, and each Party </w:t>
            </w:r>
            <w:r>
              <w:rPr>
                <w:rFonts w:ascii="Times New Roman" w:hAnsi="Times New Roman" w:cs="Times New Roman"/>
              </w:rPr>
              <w:t>shall</w:t>
            </w:r>
            <w:r w:rsidRPr="00D3196A">
              <w:rPr>
                <w:rFonts w:ascii="Times New Roman" w:hAnsi="Times New Roman" w:cs="Times New Roman"/>
              </w:rPr>
              <w:t xml:space="preserve"> promptly notify the other of any changes to this contact information.</w:t>
            </w:r>
          </w:p>
          <w:p w14:paraId="13FF2440" w14:textId="77777777" w:rsidR="00D307FE" w:rsidRPr="00D3196A" w:rsidRDefault="00D307FE" w:rsidP="008A141E">
            <w:pPr>
              <w:rPr>
                <w:rFonts w:ascii="Times New Roman" w:hAnsi="Times New Roman" w:cs="Times New Roman"/>
              </w:rPr>
            </w:pPr>
          </w:p>
          <w:p w14:paraId="3E1E573C"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In the event of an Emergency, Seller shall take immediate action to prevent or mitigate any damage, injury or loss threatened by such Emergency.  To the extent Seller deems reasonable in response to an Emergency, Seller may procure goods and services as necessary to respond to an Emergency.  </w:t>
            </w:r>
          </w:p>
          <w:p w14:paraId="2D05642D" w14:textId="77777777" w:rsidR="00D307FE" w:rsidRPr="00D3196A" w:rsidRDefault="00D307FE" w:rsidP="008A141E">
            <w:pPr>
              <w:rPr>
                <w:rFonts w:ascii="Times New Roman" w:hAnsi="Times New Roman" w:cs="Times New Roman"/>
              </w:rPr>
            </w:pPr>
          </w:p>
          <w:p w14:paraId="42E0E1D9"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Seller </w:t>
            </w:r>
            <w:r>
              <w:rPr>
                <w:rFonts w:ascii="Times New Roman" w:hAnsi="Times New Roman" w:cs="Times New Roman"/>
              </w:rPr>
              <w:t>shall</w:t>
            </w:r>
            <w:r w:rsidRPr="00D3196A">
              <w:rPr>
                <w:rFonts w:ascii="Times New Roman" w:hAnsi="Times New Roman" w:cs="Times New Roman"/>
              </w:rPr>
              <w:t xml:space="preserve"> provide a description of </w:t>
            </w:r>
            <w:r>
              <w:rPr>
                <w:rFonts w:ascii="Times New Roman" w:hAnsi="Times New Roman" w:cs="Times New Roman"/>
              </w:rPr>
              <w:t xml:space="preserve">its </w:t>
            </w:r>
            <w:r w:rsidRPr="00D3196A">
              <w:rPr>
                <w:rFonts w:ascii="Times New Roman" w:hAnsi="Times New Roman" w:cs="Times New Roman"/>
              </w:rPr>
              <w:t xml:space="preserve">response plan for </w:t>
            </w:r>
            <w:r>
              <w:rPr>
                <w:rFonts w:ascii="Times New Roman" w:hAnsi="Times New Roman" w:cs="Times New Roman"/>
              </w:rPr>
              <w:t>E</w:t>
            </w:r>
            <w:r w:rsidRPr="00D3196A">
              <w:rPr>
                <w:rFonts w:ascii="Times New Roman" w:hAnsi="Times New Roman" w:cs="Times New Roman"/>
              </w:rPr>
              <w:t xml:space="preserve">mergency maintenance needs, which </w:t>
            </w:r>
            <w:r>
              <w:rPr>
                <w:rFonts w:ascii="Times New Roman" w:hAnsi="Times New Roman" w:cs="Times New Roman"/>
              </w:rPr>
              <w:t xml:space="preserve">shall </w:t>
            </w:r>
            <w:r w:rsidRPr="00D3196A">
              <w:rPr>
                <w:rFonts w:ascii="Times New Roman" w:hAnsi="Times New Roman" w:cs="Times New Roman"/>
              </w:rPr>
              <w:t>include:</w:t>
            </w:r>
          </w:p>
          <w:p w14:paraId="484510F5"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 xml:space="preserve">A description of how </w:t>
            </w:r>
            <w:r>
              <w:rPr>
                <w:rFonts w:ascii="Times New Roman" w:hAnsi="Times New Roman" w:cs="Times New Roman"/>
              </w:rPr>
              <w:t>Emergency</w:t>
            </w:r>
            <w:r w:rsidRPr="00D3196A">
              <w:rPr>
                <w:rFonts w:ascii="Times New Roman" w:hAnsi="Times New Roman" w:cs="Times New Roman"/>
              </w:rPr>
              <w:t xml:space="preserve"> maintenance needs will be </w:t>
            </w:r>
            <w:proofErr w:type="gramStart"/>
            <w:r w:rsidRPr="00D3196A">
              <w:rPr>
                <w:rFonts w:ascii="Times New Roman" w:hAnsi="Times New Roman" w:cs="Times New Roman"/>
              </w:rPr>
              <w:t>identified</w:t>
            </w:r>
            <w:proofErr w:type="gramEnd"/>
          </w:p>
          <w:p w14:paraId="1CA859A7"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Identification of the 24/7 single point of contact the Seller will have for communication to/from P</w:t>
            </w:r>
            <w:r>
              <w:rPr>
                <w:rFonts w:ascii="Times New Roman" w:hAnsi="Times New Roman" w:cs="Times New Roman"/>
              </w:rPr>
              <w:t>urchaser</w:t>
            </w:r>
            <w:r w:rsidRPr="00D3196A">
              <w:rPr>
                <w:rFonts w:ascii="Times New Roman" w:hAnsi="Times New Roman" w:cs="Times New Roman"/>
              </w:rPr>
              <w:t xml:space="preserve">, and how communications will be </w:t>
            </w:r>
            <w:proofErr w:type="gramStart"/>
            <w:r w:rsidRPr="00D3196A">
              <w:rPr>
                <w:rFonts w:ascii="Times New Roman" w:hAnsi="Times New Roman" w:cs="Times New Roman"/>
              </w:rPr>
              <w:t>managed</w:t>
            </w:r>
            <w:proofErr w:type="gramEnd"/>
          </w:p>
          <w:p w14:paraId="01841C8F"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Identification of any Subject Matter Experts (SME) who will be available to provide immediate assistance if required, particularly in any event that represents a threat to human safety (e.g. fire, chemical leakage, etc.)</w:t>
            </w:r>
          </w:p>
          <w:p w14:paraId="444858F7"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 xml:space="preserve">A timeline for response to </w:t>
            </w:r>
            <w:r>
              <w:rPr>
                <w:rFonts w:ascii="Times New Roman" w:hAnsi="Times New Roman" w:cs="Times New Roman"/>
              </w:rPr>
              <w:t>E</w:t>
            </w:r>
            <w:r w:rsidRPr="00D3196A">
              <w:rPr>
                <w:rFonts w:ascii="Times New Roman" w:hAnsi="Times New Roman" w:cs="Times New Roman"/>
              </w:rPr>
              <w:t>mergency maintenance needs</w:t>
            </w:r>
          </w:p>
          <w:p w14:paraId="2689CC5B"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 xml:space="preserve">Expected PG&amp;E support required for </w:t>
            </w:r>
            <w:r>
              <w:rPr>
                <w:rFonts w:ascii="Times New Roman" w:hAnsi="Times New Roman" w:cs="Times New Roman"/>
              </w:rPr>
              <w:t>E</w:t>
            </w:r>
            <w:r w:rsidRPr="00D3196A">
              <w:rPr>
                <w:rFonts w:ascii="Times New Roman" w:hAnsi="Times New Roman" w:cs="Times New Roman"/>
              </w:rPr>
              <w:t>mergency maintenance: [insert]</w:t>
            </w:r>
          </w:p>
          <w:p w14:paraId="0F718F16"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 xml:space="preserve">Any other relevant information, particularly any situations that would restrict the Seller’s ability to provide immediate </w:t>
            </w:r>
            <w:r>
              <w:rPr>
                <w:rFonts w:ascii="Times New Roman" w:hAnsi="Times New Roman" w:cs="Times New Roman"/>
              </w:rPr>
              <w:t>E</w:t>
            </w:r>
            <w:r w:rsidRPr="00D3196A">
              <w:rPr>
                <w:rFonts w:ascii="Times New Roman" w:hAnsi="Times New Roman" w:cs="Times New Roman"/>
              </w:rPr>
              <w:t xml:space="preserve">mergency maintenance </w:t>
            </w:r>
            <w:proofErr w:type="gramStart"/>
            <w:r w:rsidRPr="00D3196A">
              <w:rPr>
                <w:rFonts w:ascii="Times New Roman" w:hAnsi="Times New Roman" w:cs="Times New Roman"/>
              </w:rPr>
              <w:t>support</w:t>
            </w:r>
            <w:proofErr w:type="gramEnd"/>
            <w:r w:rsidRPr="00D3196A">
              <w:rPr>
                <w:rFonts w:ascii="Times New Roman" w:hAnsi="Times New Roman" w:cs="Times New Roman"/>
              </w:rPr>
              <w:t xml:space="preserve"> </w:t>
            </w:r>
          </w:p>
          <w:p w14:paraId="777937C8" w14:textId="2ABFA449" w:rsidR="00D307FE" w:rsidRPr="00D3196A" w:rsidRDefault="00D307FE" w:rsidP="00DC0C7D">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Any additional costs to Purchaser above and beyond those for planned and unplanned maintenance</w:t>
            </w:r>
          </w:p>
        </w:tc>
      </w:tr>
      <w:tr w:rsidR="00D307FE" w:rsidRPr="00D3196A" w14:paraId="15FD1CFE" w14:textId="77777777" w:rsidTr="00DC0C7D">
        <w:tc>
          <w:tcPr>
            <w:tcW w:w="2336" w:type="dxa"/>
            <w:shd w:val="clear" w:color="auto" w:fill="D0CECE" w:themeFill="background2" w:themeFillShade="E6"/>
          </w:tcPr>
          <w:p w14:paraId="2C087736"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lastRenderedPageBreak/>
              <w:t>Training</w:t>
            </w:r>
          </w:p>
        </w:tc>
        <w:tc>
          <w:tcPr>
            <w:tcW w:w="7384" w:type="dxa"/>
          </w:tcPr>
          <w:p w14:paraId="5BD20D10"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Seller shall continue to develop and implement any training courses or compliance required by Applicable Law and as necessary to train personnel to perform required maintenance activities covered under this Agreement.</w:t>
            </w:r>
          </w:p>
          <w:p w14:paraId="244BFAC0" w14:textId="77777777" w:rsidR="00D307FE" w:rsidRPr="00D3196A" w:rsidRDefault="00D307FE" w:rsidP="008A141E">
            <w:pPr>
              <w:rPr>
                <w:rFonts w:ascii="Times New Roman" w:hAnsi="Times New Roman" w:cs="Times New Roman"/>
              </w:rPr>
            </w:pPr>
          </w:p>
          <w:p w14:paraId="11DF6CB9"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Seller shall provide on-site troubleshooting training to Purchaser</w:t>
            </w:r>
            <w:r>
              <w:rPr>
                <w:rFonts w:ascii="Times New Roman" w:hAnsi="Times New Roman" w:cs="Times New Roman"/>
              </w:rPr>
              <w:t>’s</w:t>
            </w:r>
            <w:r w:rsidRPr="00D3196A">
              <w:rPr>
                <w:rFonts w:ascii="Times New Roman" w:hAnsi="Times New Roman" w:cs="Times New Roman"/>
              </w:rPr>
              <w:t xml:space="preserve"> operations personnel as requested by Purchaser, no more frequently than every other year during the Term. </w:t>
            </w:r>
          </w:p>
          <w:p w14:paraId="435AA7EF" w14:textId="77777777" w:rsidR="00D307FE" w:rsidRPr="00D3196A" w:rsidRDefault="00D307FE" w:rsidP="008A141E">
            <w:pPr>
              <w:rPr>
                <w:rFonts w:ascii="Times New Roman" w:hAnsi="Times New Roman" w:cs="Times New Roman"/>
              </w:rPr>
            </w:pPr>
          </w:p>
          <w:p w14:paraId="07E9548B"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Seller shall provide technical engineering support, to the extent Seller is able, using its then existing employees for solving operation and maintenance issues, problems or concerns about the Project</w:t>
            </w:r>
            <w:r>
              <w:rPr>
                <w:rFonts w:ascii="Times New Roman" w:hAnsi="Times New Roman" w:cs="Times New Roman"/>
              </w:rPr>
              <w:t xml:space="preserve"> or the ESS</w:t>
            </w:r>
            <w:r w:rsidRPr="00D3196A">
              <w:rPr>
                <w:rFonts w:ascii="Times New Roman" w:hAnsi="Times New Roman" w:cs="Times New Roman"/>
              </w:rPr>
              <w:t>, and to the extent Seller’s employees are unable to provide appropriate or necessary support, arrange for such support.</w:t>
            </w:r>
          </w:p>
          <w:p w14:paraId="1D5D0E5F" w14:textId="77777777" w:rsidR="00D307FE" w:rsidRPr="00D3196A" w:rsidRDefault="00D307FE" w:rsidP="008A141E">
            <w:pPr>
              <w:rPr>
                <w:rFonts w:ascii="Times New Roman" w:hAnsi="Times New Roman" w:cs="Times New Roman"/>
              </w:rPr>
            </w:pPr>
          </w:p>
        </w:tc>
      </w:tr>
      <w:tr w:rsidR="00D307FE" w:rsidRPr="00D3196A" w14:paraId="79BDEC51" w14:textId="77777777" w:rsidTr="00DC0C7D">
        <w:tc>
          <w:tcPr>
            <w:tcW w:w="2336" w:type="dxa"/>
            <w:shd w:val="clear" w:color="auto" w:fill="D0CECE" w:themeFill="background2" w:themeFillShade="E6"/>
          </w:tcPr>
          <w:p w14:paraId="2A4E04E1"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Monthly Performance Reporting</w:t>
            </w:r>
          </w:p>
        </w:tc>
        <w:tc>
          <w:tcPr>
            <w:tcW w:w="7384" w:type="dxa"/>
          </w:tcPr>
          <w:p w14:paraId="0E1E05F5"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By the </w:t>
            </w:r>
            <w:r>
              <w:rPr>
                <w:rFonts w:ascii="Times New Roman" w:hAnsi="Times New Roman" w:cs="Times New Roman"/>
              </w:rPr>
              <w:t>tenth (</w:t>
            </w:r>
            <w:r w:rsidRPr="00D3196A">
              <w:rPr>
                <w:rFonts w:ascii="Times New Roman" w:hAnsi="Times New Roman" w:cs="Times New Roman"/>
              </w:rPr>
              <w:t>10</w:t>
            </w:r>
            <w:r w:rsidRPr="00D3196A">
              <w:rPr>
                <w:rFonts w:ascii="Times New Roman" w:hAnsi="Times New Roman" w:cs="Times New Roman"/>
                <w:vertAlign w:val="superscript"/>
              </w:rPr>
              <w:t>th</w:t>
            </w:r>
            <w:r>
              <w:rPr>
                <w:rFonts w:ascii="Times New Roman" w:hAnsi="Times New Roman" w:cs="Times New Roman"/>
              </w:rPr>
              <w:t xml:space="preserve">) </w:t>
            </w:r>
            <w:r w:rsidRPr="00D3196A">
              <w:rPr>
                <w:rFonts w:ascii="Times New Roman" w:hAnsi="Times New Roman" w:cs="Times New Roman"/>
              </w:rPr>
              <w:t xml:space="preserve">Business Day of each month during the term of the Agreement, Seller shall provide an electronic report to </w:t>
            </w:r>
            <w:r>
              <w:rPr>
                <w:rFonts w:ascii="Times New Roman" w:hAnsi="Times New Roman" w:cs="Times New Roman"/>
              </w:rPr>
              <w:t xml:space="preserve">Purchaser which shall </w:t>
            </w:r>
            <w:r w:rsidRPr="00D3196A">
              <w:rPr>
                <w:rFonts w:ascii="Times New Roman" w:hAnsi="Times New Roman" w:cs="Times New Roman"/>
              </w:rPr>
              <w:t>includ</w:t>
            </w:r>
            <w:r>
              <w:rPr>
                <w:rFonts w:ascii="Times New Roman" w:hAnsi="Times New Roman" w:cs="Times New Roman"/>
              </w:rPr>
              <w:t>e</w:t>
            </w:r>
            <w:r w:rsidRPr="00D3196A">
              <w:rPr>
                <w:rFonts w:ascii="Times New Roman" w:hAnsi="Times New Roman" w:cs="Times New Roman"/>
              </w:rPr>
              <w:t>:</w:t>
            </w:r>
          </w:p>
          <w:p w14:paraId="30D72FCB" w14:textId="77777777" w:rsidR="00D307FE" w:rsidRPr="00D3196A" w:rsidRDefault="00D307FE" w:rsidP="009747E9">
            <w:pPr>
              <w:pStyle w:val="ListParagraph"/>
              <w:numPr>
                <w:ilvl w:val="0"/>
                <w:numId w:val="15"/>
              </w:numPr>
              <w:rPr>
                <w:rFonts w:ascii="Times New Roman" w:hAnsi="Times New Roman" w:cs="Times New Roman"/>
              </w:rPr>
            </w:pPr>
            <w:r>
              <w:rPr>
                <w:rFonts w:ascii="Times New Roman" w:hAnsi="Times New Roman" w:cs="Times New Roman"/>
              </w:rPr>
              <w:t>A s</w:t>
            </w:r>
            <w:r w:rsidRPr="00D3196A">
              <w:rPr>
                <w:rFonts w:ascii="Times New Roman" w:hAnsi="Times New Roman" w:cs="Times New Roman"/>
              </w:rPr>
              <w:t xml:space="preserve">ummary of any reactive maintenance work completed over the preceding </w:t>
            </w:r>
            <w:proofErr w:type="gramStart"/>
            <w:r w:rsidRPr="00D3196A">
              <w:rPr>
                <w:rFonts w:ascii="Times New Roman" w:hAnsi="Times New Roman" w:cs="Times New Roman"/>
              </w:rPr>
              <w:t>month</w:t>
            </w:r>
            <w:proofErr w:type="gramEnd"/>
          </w:p>
          <w:p w14:paraId="4A514388" w14:textId="77777777" w:rsidR="00D307FE" w:rsidRPr="00D3196A" w:rsidRDefault="00D307FE" w:rsidP="009747E9">
            <w:pPr>
              <w:pStyle w:val="ListParagraph"/>
              <w:numPr>
                <w:ilvl w:val="0"/>
                <w:numId w:val="15"/>
              </w:numPr>
              <w:rPr>
                <w:rFonts w:ascii="Times New Roman" w:hAnsi="Times New Roman" w:cs="Times New Roman"/>
              </w:rPr>
            </w:pPr>
            <w:r>
              <w:rPr>
                <w:rFonts w:ascii="Times New Roman" w:hAnsi="Times New Roman" w:cs="Times New Roman"/>
              </w:rPr>
              <w:t>A s</w:t>
            </w:r>
            <w:r w:rsidRPr="00D3196A">
              <w:rPr>
                <w:rFonts w:ascii="Times New Roman" w:hAnsi="Times New Roman" w:cs="Times New Roman"/>
              </w:rPr>
              <w:t>ummary table of critical alarms over the preceding month</w:t>
            </w:r>
          </w:p>
          <w:p w14:paraId="2A988882" w14:textId="77777777" w:rsidR="00D307FE" w:rsidRPr="00D3196A" w:rsidRDefault="00D307FE" w:rsidP="009747E9">
            <w:pPr>
              <w:pStyle w:val="ListParagraph"/>
              <w:numPr>
                <w:ilvl w:val="0"/>
                <w:numId w:val="15"/>
              </w:numPr>
              <w:rPr>
                <w:rFonts w:ascii="Times New Roman" w:hAnsi="Times New Roman" w:cs="Times New Roman"/>
              </w:rPr>
            </w:pPr>
            <w:r>
              <w:rPr>
                <w:rFonts w:ascii="Times New Roman" w:hAnsi="Times New Roman" w:cs="Times New Roman"/>
              </w:rPr>
              <w:t>Both a y</w:t>
            </w:r>
            <w:r w:rsidRPr="00D3196A">
              <w:rPr>
                <w:rFonts w:ascii="Times New Roman" w:hAnsi="Times New Roman" w:cs="Times New Roman"/>
              </w:rPr>
              <w:t>ear to date and preceding month summary of:</w:t>
            </w:r>
          </w:p>
          <w:p w14:paraId="38B99D5F" w14:textId="77777777" w:rsidR="00D307FE" w:rsidRPr="00D3196A" w:rsidRDefault="00D307FE" w:rsidP="009747E9">
            <w:pPr>
              <w:pStyle w:val="ListParagraph"/>
              <w:numPr>
                <w:ilvl w:val="1"/>
                <w:numId w:val="15"/>
              </w:numPr>
              <w:rPr>
                <w:rFonts w:ascii="Times New Roman" w:hAnsi="Times New Roman" w:cs="Times New Roman"/>
              </w:rPr>
            </w:pPr>
            <w:r w:rsidRPr="00D3196A">
              <w:rPr>
                <w:rFonts w:ascii="Times New Roman" w:hAnsi="Times New Roman" w:cs="Times New Roman"/>
              </w:rPr>
              <w:t>System availability</w:t>
            </w:r>
          </w:p>
          <w:p w14:paraId="43D71D8D" w14:textId="77777777" w:rsidR="00D307FE" w:rsidRPr="00D3196A" w:rsidRDefault="00D307FE" w:rsidP="009747E9">
            <w:pPr>
              <w:pStyle w:val="ListParagraph"/>
              <w:numPr>
                <w:ilvl w:val="1"/>
                <w:numId w:val="15"/>
              </w:numPr>
              <w:rPr>
                <w:rFonts w:ascii="Times New Roman" w:hAnsi="Times New Roman" w:cs="Times New Roman"/>
              </w:rPr>
            </w:pPr>
            <w:r w:rsidRPr="00D3196A">
              <w:rPr>
                <w:rFonts w:ascii="Times New Roman" w:hAnsi="Times New Roman" w:cs="Times New Roman"/>
              </w:rPr>
              <w:t>Total throughput in MWh</w:t>
            </w:r>
          </w:p>
          <w:p w14:paraId="2E959479" w14:textId="77777777" w:rsidR="00D307FE" w:rsidRPr="00D3196A" w:rsidRDefault="00D307FE" w:rsidP="009747E9">
            <w:pPr>
              <w:pStyle w:val="ListParagraph"/>
              <w:numPr>
                <w:ilvl w:val="0"/>
                <w:numId w:val="15"/>
              </w:numPr>
              <w:rPr>
                <w:rFonts w:ascii="Times New Roman" w:hAnsi="Times New Roman" w:cs="Times New Roman"/>
              </w:rPr>
            </w:pPr>
            <w:r>
              <w:rPr>
                <w:rFonts w:ascii="Times New Roman" w:hAnsi="Times New Roman" w:cs="Times New Roman"/>
              </w:rPr>
              <w:t>A s</w:t>
            </w:r>
            <w:r w:rsidRPr="00D3196A">
              <w:rPr>
                <w:rFonts w:ascii="Times New Roman" w:hAnsi="Times New Roman" w:cs="Times New Roman"/>
              </w:rPr>
              <w:t xml:space="preserve">tatement of last planned maintenance visit to </w:t>
            </w:r>
            <w:r>
              <w:rPr>
                <w:rFonts w:ascii="Times New Roman" w:hAnsi="Times New Roman" w:cs="Times New Roman"/>
              </w:rPr>
              <w:t>the Project S</w:t>
            </w:r>
            <w:r w:rsidRPr="00D3196A">
              <w:rPr>
                <w:rFonts w:ascii="Times New Roman" w:hAnsi="Times New Roman" w:cs="Times New Roman"/>
              </w:rPr>
              <w:t>ite</w:t>
            </w:r>
          </w:p>
          <w:p w14:paraId="3B6DAF2A" w14:textId="77777777" w:rsidR="00D307FE" w:rsidRPr="00D3196A" w:rsidRDefault="00D307FE" w:rsidP="009747E9">
            <w:pPr>
              <w:pStyle w:val="ListParagraph"/>
              <w:numPr>
                <w:ilvl w:val="0"/>
                <w:numId w:val="15"/>
              </w:numPr>
              <w:rPr>
                <w:rFonts w:ascii="Times New Roman" w:hAnsi="Times New Roman" w:cs="Times New Roman"/>
              </w:rPr>
            </w:pPr>
            <w:r w:rsidRPr="00D3196A">
              <w:rPr>
                <w:rFonts w:ascii="Times New Roman" w:hAnsi="Times New Roman" w:cs="Times New Roman"/>
              </w:rPr>
              <w:t>A summary of all material health, safety and environmental incidents over the preceding month including spills and permit deviations.</w:t>
            </w:r>
          </w:p>
          <w:p w14:paraId="79E5A37D" w14:textId="77777777" w:rsidR="00D307FE" w:rsidRPr="00D3196A" w:rsidRDefault="00D307FE" w:rsidP="008A141E">
            <w:pPr>
              <w:rPr>
                <w:rFonts w:ascii="Times New Roman" w:hAnsi="Times New Roman" w:cs="Times New Roman"/>
              </w:rPr>
            </w:pPr>
          </w:p>
        </w:tc>
      </w:tr>
      <w:tr w:rsidR="00D307FE" w:rsidRPr="00D3196A" w14:paraId="69E4D247" w14:textId="77777777" w:rsidTr="00DC0C7D">
        <w:tc>
          <w:tcPr>
            <w:tcW w:w="2336" w:type="dxa"/>
            <w:shd w:val="clear" w:color="auto" w:fill="D0CECE" w:themeFill="background2" w:themeFillShade="E6"/>
          </w:tcPr>
          <w:p w14:paraId="061FCDA6"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 xml:space="preserve">Service Reporting </w:t>
            </w:r>
          </w:p>
        </w:tc>
        <w:tc>
          <w:tcPr>
            <w:tcW w:w="7384" w:type="dxa"/>
          </w:tcPr>
          <w:p w14:paraId="0D211447"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By the </w:t>
            </w:r>
            <w:r>
              <w:rPr>
                <w:rFonts w:ascii="Times New Roman" w:hAnsi="Times New Roman" w:cs="Times New Roman"/>
              </w:rPr>
              <w:t>twentieth (</w:t>
            </w:r>
            <w:r w:rsidRPr="00D3196A">
              <w:rPr>
                <w:rFonts w:ascii="Times New Roman" w:hAnsi="Times New Roman" w:cs="Times New Roman"/>
              </w:rPr>
              <w:t>20</w:t>
            </w:r>
            <w:r w:rsidRPr="00D3196A">
              <w:rPr>
                <w:rFonts w:ascii="Times New Roman" w:hAnsi="Times New Roman" w:cs="Times New Roman"/>
                <w:vertAlign w:val="superscript"/>
              </w:rPr>
              <w:t>th</w:t>
            </w:r>
            <w:r>
              <w:rPr>
                <w:rFonts w:ascii="Times New Roman" w:hAnsi="Times New Roman" w:cs="Times New Roman"/>
              </w:rPr>
              <w:t xml:space="preserve">) </w:t>
            </w:r>
            <w:r w:rsidRPr="00D3196A">
              <w:rPr>
                <w:rFonts w:ascii="Times New Roman" w:hAnsi="Times New Roman" w:cs="Times New Roman"/>
              </w:rPr>
              <w:t xml:space="preserve">Business Day after the completion of maintenance (reactive or planned) or system augmentation activities during the </w:t>
            </w:r>
            <w:r>
              <w:rPr>
                <w:rFonts w:ascii="Times New Roman" w:hAnsi="Times New Roman" w:cs="Times New Roman"/>
              </w:rPr>
              <w:t>T</w:t>
            </w:r>
            <w:r w:rsidRPr="00D3196A">
              <w:rPr>
                <w:rFonts w:ascii="Times New Roman" w:hAnsi="Times New Roman" w:cs="Times New Roman"/>
              </w:rPr>
              <w:t xml:space="preserve">erm of the Agreement, Seller shall provide </w:t>
            </w:r>
            <w:r>
              <w:rPr>
                <w:rFonts w:ascii="Times New Roman" w:hAnsi="Times New Roman" w:cs="Times New Roman"/>
              </w:rPr>
              <w:t>an</w:t>
            </w:r>
            <w:r w:rsidRPr="00D3196A">
              <w:rPr>
                <w:rFonts w:ascii="Times New Roman" w:hAnsi="Times New Roman" w:cs="Times New Roman"/>
              </w:rPr>
              <w:t xml:space="preserve"> electronic summary report to </w:t>
            </w:r>
            <w:r>
              <w:rPr>
                <w:rFonts w:ascii="Times New Roman" w:hAnsi="Times New Roman" w:cs="Times New Roman"/>
              </w:rPr>
              <w:t>Purchaser which shall</w:t>
            </w:r>
            <w:r w:rsidRPr="00D3196A">
              <w:rPr>
                <w:rFonts w:ascii="Times New Roman" w:hAnsi="Times New Roman" w:cs="Times New Roman"/>
              </w:rPr>
              <w:t xml:space="preserve"> includ</w:t>
            </w:r>
            <w:r>
              <w:rPr>
                <w:rFonts w:ascii="Times New Roman" w:hAnsi="Times New Roman" w:cs="Times New Roman"/>
              </w:rPr>
              <w:t>e</w:t>
            </w:r>
            <w:r w:rsidRPr="00D3196A">
              <w:rPr>
                <w:rFonts w:ascii="Times New Roman" w:hAnsi="Times New Roman" w:cs="Times New Roman"/>
              </w:rPr>
              <w:t>:</w:t>
            </w:r>
          </w:p>
          <w:p w14:paraId="49139965" w14:textId="77777777" w:rsidR="00D307FE" w:rsidRPr="00D3196A" w:rsidRDefault="00D307FE" w:rsidP="009747E9">
            <w:pPr>
              <w:pStyle w:val="ListParagraph"/>
              <w:numPr>
                <w:ilvl w:val="0"/>
                <w:numId w:val="16"/>
              </w:numPr>
              <w:rPr>
                <w:rFonts w:ascii="Times New Roman" w:hAnsi="Times New Roman" w:cs="Times New Roman"/>
              </w:rPr>
            </w:pPr>
            <w:r>
              <w:rPr>
                <w:rFonts w:ascii="Times New Roman" w:hAnsi="Times New Roman" w:cs="Times New Roman"/>
              </w:rPr>
              <w:t>A s</w:t>
            </w:r>
            <w:r w:rsidRPr="00D3196A">
              <w:rPr>
                <w:rFonts w:ascii="Times New Roman" w:hAnsi="Times New Roman" w:cs="Times New Roman"/>
              </w:rPr>
              <w:t xml:space="preserve">ummary of maintenance and repair tasks </w:t>
            </w:r>
            <w:proofErr w:type="gramStart"/>
            <w:r w:rsidRPr="00D3196A">
              <w:rPr>
                <w:rFonts w:ascii="Times New Roman" w:hAnsi="Times New Roman" w:cs="Times New Roman"/>
              </w:rPr>
              <w:t>performed</w:t>
            </w:r>
            <w:proofErr w:type="gramEnd"/>
          </w:p>
          <w:p w14:paraId="0FF09AFA" w14:textId="77777777" w:rsidR="00D307FE" w:rsidRPr="00D3196A" w:rsidRDefault="00D307FE" w:rsidP="009747E9">
            <w:pPr>
              <w:pStyle w:val="ListParagraph"/>
              <w:numPr>
                <w:ilvl w:val="0"/>
                <w:numId w:val="16"/>
              </w:numPr>
              <w:rPr>
                <w:rFonts w:ascii="Times New Roman" w:hAnsi="Times New Roman" w:cs="Times New Roman"/>
              </w:rPr>
            </w:pPr>
            <w:r>
              <w:rPr>
                <w:rFonts w:ascii="Times New Roman" w:hAnsi="Times New Roman" w:cs="Times New Roman"/>
              </w:rPr>
              <w:t>A s</w:t>
            </w:r>
            <w:r w:rsidRPr="00D3196A">
              <w:rPr>
                <w:rFonts w:ascii="Times New Roman" w:hAnsi="Times New Roman" w:cs="Times New Roman"/>
              </w:rPr>
              <w:t xml:space="preserve">ummary of any system augmentation </w:t>
            </w:r>
            <w:proofErr w:type="gramStart"/>
            <w:r w:rsidRPr="00D3196A">
              <w:rPr>
                <w:rFonts w:ascii="Times New Roman" w:hAnsi="Times New Roman" w:cs="Times New Roman"/>
              </w:rPr>
              <w:t>performed</w:t>
            </w:r>
            <w:proofErr w:type="gramEnd"/>
          </w:p>
          <w:p w14:paraId="1C760FC9" w14:textId="77777777" w:rsidR="00D307FE" w:rsidRPr="00D3196A" w:rsidRDefault="00D307FE" w:rsidP="009747E9">
            <w:pPr>
              <w:pStyle w:val="ListParagraph"/>
              <w:numPr>
                <w:ilvl w:val="0"/>
                <w:numId w:val="16"/>
              </w:numPr>
              <w:rPr>
                <w:rFonts w:ascii="Times New Roman" w:hAnsi="Times New Roman" w:cs="Times New Roman"/>
              </w:rPr>
            </w:pPr>
            <w:r w:rsidRPr="00D3196A">
              <w:rPr>
                <w:rFonts w:ascii="Times New Roman" w:hAnsi="Times New Roman" w:cs="Times New Roman"/>
              </w:rPr>
              <w:t>For each activity above, a detailed description including:</w:t>
            </w:r>
          </w:p>
          <w:p w14:paraId="784856E0" w14:textId="77777777" w:rsidR="00D307FE" w:rsidRPr="00D3196A" w:rsidRDefault="00D307FE" w:rsidP="009747E9">
            <w:pPr>
              <w:pStyle w:val="ListParagraph"/>
              <w:numPr>
                <w:ilvl w:val="1"/>
                <w:numId w:val="16"/>
              </w:numPr>
              <w:rPr>
                <w:rFonts w:ascii="Times New Roman" w:hAnsi="Times New Roman" w:cs="Times New Roman"/>
              </w:rPr>
            </w:pPr>
            <w:r w:rsidRPr="00D3196A">
              <w:rPr>
                <w:rFonts w:ascii="Times New Roman" w:hAnsi="Times New Roman" w:cs="Times New Roman"/>
              </w:rPr>
              <w:t>Parts replaced and spare parts used</w:t>
            </w:r>
            <w:r>
              <w:rPr>
                <w:rFonts w:ascii="Times New Roman" w:hAnsi="Times New Roman" w:cs="Times New Roman"/>
              </w:rPr>
              <w:t>,</w:t>
            </w:r>
            <w:r w:rsidRPr="00D3196A">
              <w:rPr>
                <w:rFonts w:ascii="Times New Roman" w:hAnsi="Times New Roman" w:cs="Times New Roman"/>
              </w:rPr>
              <w:t xml:space="preserve"> including new part serial </w:t>
            </w:r>
            <w:proofErr w:type="gramStart"/>
            <w:r w:rsidRPr="00D3196A">
              <w:rPr>
                <w:rFonts w:ascii="Times New Roman" w:hAnsi="Times New Roman" w:cs="Times New Roman"/>
              </w:rPr>
              <w:t>numbers</w:t>
            </w:r>
            <w:proofErr w:type="gramEnd"/>
          </w:p>
          <w:p w14:paraId="0A39CCCF" w14:textId="77777777" w:rsidR="00D307FE" w:rsidRPr="00D3196A" w:rsidRDefault="00D307FE" w:rsidP="009747E9">
            <w:pPr>
              <w:pStyle w:val="ListParagraph"/>
              <w:numPr>
                <w:ilvl w:val="1"/>
                <w:numId w:val="16"/>
              </w:numPr>
              <w:rPr>
                <w:rFonts w:ascii="Times New Roman" w:hAnsi="Times New Roman" w:cs="Times New Roman"/>
              </w:rPr>
            </w:pPr>
            <w:r w:rsidRPr="00D3196A">
              <w:rPr>
                <w:rFonts w:ascii="Times New Roman" w:hAnsi="Times New Roman" w:cs="Times New Roman"/>
              </w:rPr>
              <w:t xml:space="preserve">The arrival and departure dates of Seller’s personnel for work </w:t>
            </w:r>
            <w:proofErr w:type="gramStart"/>
            <w:r w:rsidRPr="00D3196A">
              <w:rPr>
                <w:rFonts w:ascii="Times New Roman" w:hAnsi="Times New Roman" w:cs="Times New Roman"/>
              </w:rPr>
              <w:t>completed</w:t>
            </w:r>
            <w:proofErr w:type="gramEnd"/>
          </w:p>
          <w:p w14:paraId="6672D75F" w14:textId="77777777" w:rsidR="00D307FE" w:rsidRPr="00D3196A" w:rsidRDefault="00D307FE" w:rsidP="009747E9">
            <w:pPr>
              <w:pStyle w:val="ListParagraph"/>
              <w:numPr>
                <w:ilvl w:val="0"/>
                <w:numId w:val="16"/>
              </w:numPr>
              <w:rPr>
                <w:rFonts w:ascii="Times New Roman" w:hAnsi="Times New Roman" w:cs="Times New Roman"/>
              </w:rPr>
            </w:pPr>
            <w:r w:rsidRPr="00D3196A">
              <w:rPr>
                <w:rFonts w:ascii="Times New Roman" w:hAnsi="Times New Roman" w:cs="Times New Roman"/>
              </w:rPr>
              <w:t xml:space="preserve">A summary of abnormal items noted during Seller work that did not require immediate rectification, but warranted further attention and </w:t>
            </w:r>
            <w:r>
              <w:rPr>
                <w:rFonts w:ascii="Times New Roman" w:hAnsi="Times New Roman" w:cs="Times New Roman"/>
              </w:rPr>
              <w:t xml:space="preserve">a </w:t>
            </w:r>
            <w:r w:rsidRPr="00D3196A">
              <w:rPr>
                <w:rFonts w:ascii="Times New Roman" w:hAnsi="Times New Roman" w:cs="Times New Roman"/>
              </w:rPr>
              <w:t xml:space="preserve">subsequent decision on </w:t>
            </w:r>
            <w:r>
              <w:rPr>
                <w:rFonts w:ascii="Times New Roman" w:hAnsi="Times New Roman" w:cs="Times New Roman"/>
              </w:rPr>
              <w:t xml:space="preserve">a </w:t>
            </w:r>
            <w:r w:rsidRPr="00D3196A">
              <w:rPr>
                <w:rFonts w:ascii="Times New Roman" w:hAnsi="Times New Roman" w:cs="Times New Roman"/>
              </w:rPr>
              <w:t xml:space="preserve">path forward from </w:t>
            </w:r>
            <w:proofErr w:type="gramStart"/>
            <w:r>
              <w:rPr>
                <w:rFonts w:ascii="Times New Roman" w:hAnsi="Times New Roman" w:cs="Times New Roman"/>
              </w:rPr>
              <w:t>Purchaser</w:t>
            </w:r>
            <w:proofErr w:type="gramEnd"/>
          </w:p>
          <w:p w14:paraId="5EBD3DDD" w14:textId="77777777" w:rsidR="00D307FE" w:rsidRPr="00D3196A" w:rsidRDefault="00D307FE" w:rsidP="009747E9">
            <w:pPr>
              <w:pStyle w:val="ListParagraph"/>
              <w:numPr>
                <w:ilvl w:val="0"/>
                <w:numId w:val="16"/>
              </w:numPr>
              <w:rPr>
                <w:rFonts w:ascii="Times New Roman" w:hAnsi="Times New Roman" w:cs="Times New Roman"/>
              </w:rPr>
            </w:pPr>
            <w:r w:rsidRPr="00D3196A">
              <w:rPr>
                <w:rFonts w:ascii="Times New Roman" w:hAnsi="Times New Roman" w:cs="Times New Roman"/>
              </w:rPr>
              <w:t xml:space="preserve">Completed and electronically scanned field maintenance records (including test reports and records, if any) completed by Seller as part of maintenance activities </w:t>
            </w:r>
          </w:p>
          <w:p w14:paraId="1CFB25C6" w14:textId="77777777" w:rsidR="00D307FE" w:rsidRPr="00D3196A" w:rsidDel="007C6DFE" w:rsidRDefault="00D307FE" w:rsidP="009747E9">
            <w:pPr>
              <w:ind w:left="360"/>
              <w:rPr>
                <w:rFonts w:ascii="Times New Roman" w:hAnsi="Times New Roman" w:cs="Times New Roman"/>
              </w:rPr>
            </w:pPr>
          </w:p>
        </w:tc>
      </w:tr>
      <w:tr w:rsidR="00D307FE" w:rsidRPr="00D3196A" w14:paraId="4AB153D4" w14:textId="77777777" w:rsidTr="00DC0C7D">
        <w:tc>
          <w:tcPr>
            <w:tcW w:w="2336" w:type="dxa"/>
            <w:shd w:val="clear" w:color="auto" w:fill="D0CECE" w:themeFill="background2" w:themeFillShade="E6"/>
          </w:tcPr>
          <w:p w14:paraId="0A63D439"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lastRenderedPageBreak/>
              <w:t>Updates to Operations and Maintenance Manuals</w:t>
            </w:r>
          </w:p>
        </w:tc>
        <w:tc>
          <w:tcPr>
            <w:tcW w:w="7384" w:type="dxa"/>
          </w:tcPr>
          <w:p w14:paraId="32D14DCC"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Any updates to operations and/or maintenance manuals, including technical bulletins about individual Equipment, components, </w:t>
            </w:r>
            <w:proofErr w:type="gramStart"/>
            <w:r w:rsidRPr="00D3196A">
              <w:rPr>
                <w:rFonts w:ascii="Times New Roman" w:hAnsi="Times New Roman" w:cs="Times New Roman"/>
              </w:rPr>
              <w:t>Software</w:t>
            </w:r>
            <w:proofErr w:type="gramEnd"/>
            <w:r w:rsidRPr="00D3196A">
              <w:rPr>
                <w:rFonts w:ascii="Times New Roman" w:hAnsi="Times New Roman" w:cs="Times New Roman"/>
              </w:rPr>
              <w:t xml:space="preserve"> and the overall </w:t>
            </w:r>
            <w:r>
              <w:rPr>
                <w:rFonts w:ascii="Times New Roman" w:hAnsi="Times New Roman" w:cs="Times New Roman"/>
              </w:rPr>
              <w:t xml:space="preserve">Project, </w:t>
            </w:r>
            <w:r w:rsidRPr="00D3196A">
              <w:rPr>
                <w:rFonts w:ascii="Times New Roman" w:hAnsi="Times New Roman" w:cs="Times New Roman"/>
              </w:rPr>
              <w:t xml:space="preserve">shall be provided to </w:t>
            </w:r>
            <w:r>
              <w:rPr>
                <w:rFonts w:ascii="Times New Roman" w:hAnsi="Times New Roman" w:cs="Times New Roman"/>
              </w:rPr>
              <w:t>Purchaser</w:t>
            </w:r>
            <w:r w:rsidRPr="00D3196A">
              <w:rPr>
                <w:rFonts w:ascii="Times New Roman" w:hAnsi="Times New Roman" w:cs="Times New Roman"/>
              </w:rPr>
              <w:t xml:space="preserve"> as soon as practically possible upon their becoming known to the Seller. Such bulletins</w:t>
            </w:r>
            <w:r>
              <w:rPr>
                <w:rFonts w:ascii="Times New Roman" w:hAnsi="Times New Roman" w:cs="Times New Roman"/>
              </w:rPr>
              <w:t>,</w:t>
            </w:r>
            <w:r w:rsidRPr="00D3196A">
              <w:rPr>
                <w:rFonts w:ascii="Times New Roman" w:hAnsi="Times New Roman" w:cs="Times New Roman"/>
              </w:rPr>
              <w:t xml:space="preserve"> whether issued by suppliers or other stakeholders</w:t>
            </w:r>
            <w:r>
              <w:rPr>
                <w:rFonts w:ascii="Times New Roman" w:hAnsi="Times New Roman" w:cs="Times New Roman"/>
              </w:rPr>
              <w:t>,</w:t>
            </w:r>
            <w:r w:rsidRPr="00D3196A">
              <w:rPr>
                <w:rFonts w:ascii="Times New Roman" w:hAnsi="Times New Roman" w:cs="Times New Roman"/>
              </w:rPr>
              <w:t xml:space="preserve"> may include topics including but not limited to discussions or communications about concerns or warnings about individual components (e.g., </w:t>
            </w:r>
            <w:r>
              <w:rPr>
                <w:rFonts w:ascii="Times New Roman" w:hAnsi="Times New Roman" w:cs="Times New Roman"/>
              </w:rPr>
              <w:t xml:space="preserve">any </w:t>
            </w:r>
            <w:r w:rsidRPr="00D3196A">
              <w:rPr>
                <w:rFonts w:ascii="Times New Roman" w:hAnsi="Times New Roman" w:cs="Times New Roman"/>
              </w:rPr>
              <w:t xml:space="preserve">energy storage technology component) or </w:t>
            </w:r>
            <w:r>
              <w:rPr>
                <w:rFonts w:ascii="Times New Roman" w:hAnsi="Times New Roman" w:cs="Times New Roman"/>
              </w:rPr>
              <w:t xml:space="preserve">the </w:t>
            </w:r>
            <w:r w:rsidRPr="00D3196A">
              <w:rPr>
                <w:rFonts w:ascii="Times New Roman" w:hAnsi="Times New Roman" w:cs="Times New Roman"/>
              </w:rPr>
              <w:t xml:space="preserve">entire ESS, improvements to the </w:t>
            </w:r>
            <w:r>
              <w:rPr>
                <w:rFonts w:ascii="Times New Roman" w:hAnsi="Times New Roman" w:cs="Times New Roman"/>
              </w:rPr>
              <w:t>Project</w:t>
            </w:r>
            <w:r w:rsidRPr="00D3196A">
              <w:rPr>
                <w:rFonts w:ascii="Times New Roman" w:hAnsi="Times New Roman" w:cs="Times New Roman"/>
              </w:rPr>
              <w:t xml:space="preserve">, or updates on maintenance of individual Equipment or the entire </w:t>
            </w:r>
            <w:r>
              <w:rPr>
                <w:rFonts w:ascii="Times New Roman" w:hAnsi="Times New Roman" w:cs="Times New Roman"/>
              </w:rPr>
              <w:t>Project</w:t>
            </w:r>
            <w:r w:rsidRPr="00D3196A">
              <w:rPr>
                <w:rFonts w:ascii="Times New Roman" w:hAnsi="Times New Roman" w:cs="Times New Roman"/>
              </w:rPr>
              <w:t>.</w:t>
            </w:r>
          </w:p>
          <w:p w14:paraId="22A262B4" w14:textId="77777777" w:rsidR="00D307FE" w:rsidRPr="00D3196A" w:rsidRDefault="00D307FE" w:rsidP="008A141E">
            <w:pPr>
              <w:rPr>
                <w:rFonts w:ascii="Times New Roman" w:hAnsi="Times New Roman" w:cs="Times New Roman"/>
                <w:b/>
              </w:rPr>
            </w:pPr>
          </w:p>
        </w:tc>
      </w:tr>
      <w:tr w:rsidR="00D307FE" w:rsidRPr="00D3196A" w14:paraId="040406C8" w14:textId="77777777" w:rsidTr="00DC0C7D">
        <w:tc>
          <w:tcPr>
            <w:tcW w:w="2336" w:type="dxa"/>
            <w:shd w:val="clear" w:color="auto" w:fill="D0CECE" w:themeFill="background2" w:themeFillShade="E6"/>
          </w:tcPr>
          <w:p w14:paraId="0FE9CDF3"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Communications</w:t>
            </w:r>
          </w:p>
        </w:tc>
        <w:tc>
          <w:tcPr>
            <w:tcW w:w="7384" w:type="dxa"/>
          </w:tcPr>
          <w:p w14:paraId="178EA644"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Seller </w:t>
            </w:r>
            <w:r>
              <w:rPr>
                <w:rFonts w:ascii="Times New Roman" w:hAnsi="Times New Roman" w:cs="Times New Roman"/>
              </w:rPr>
              <w:t>shall</w:t>
            </w:r>
            <w:r w:rsidRPr="00D3196A">
              <w:rPr>
                <w:rFonts w:ascii="Times New Roman" w:hAnsi="Times New Roman" w:cs="Times New Roman"/>
              </w:rPr>
              <w:t xml:space="preserve"> immediately communicate to P</w:t>
            </w:r>
            <w:r>
              <w:rPr>
                <w:rFonts w:ascii="Times New Roman" w:hAnsi="Times New Roman" w:cs="Times New Roman"/>
              </w:rPr>
              <w:t>urchaser</w:t>
            </w:r>
            <w:r w:rsidRPr="00D3196A">
              <w:rPr>
                <w:rFonts w:ascii="Times New Roman" w:hAnsi="Times New Roman" w:cs="Times New Roman"/>
              </w:rPr>
              <w:t xml:space="preserve"> any emergency or other hazardous experience when Seller is on the </w:t>
            </w:r>
            <w:r>
              <w:rPr>
                <w:rFonts w:ascii="Times New Roman" w:hAnsi="Times New Roman" w:cs="Times New Roman"/>
              </w:rPr>
              <w:t>P</w:t>
            </w:r>
            <w:r w:rsidRPr="00D3196A">
              <w:rPr>
                <w:rFonts w:ascii="Times New Roman" w:hAnsi="Times New Roman" w:cs="Times New Roman"/>
              </w:rPr>
              <w:t xml:space="preserve">roject </w:t>
            </w:r>
            <w:r>
              <w:rPr>
                <w:rFonts w:ascii="Times New Roman" w:hAnsi="Times New Roman" w:cs="Times New Roman"/>
              </w:rPr>
              <w:t>S</w:t>
            </w:r>
            <w:r w:rsidRPr="00D3196A">
              <w:rPr>
                <w:rFonts w:ascii="Times New Roman" w:hAnsi="Times New Roman" w:cs="Times New Roman"/>
              </w:rPr>
              <w:t>ite.</w:t>
            </w:r>
          </w:p>
          <w:p w14:paraId="568D4103" w14:textId="77777777" w:rsidR="00D307FE" w:rsidRPr="00D3196A" w:rsidRDefault="00D307FE" w:rsidP="008A141E">
            <w:pPr>
              <w:rPr>
                <w:rFonts w:ascii="Times New Roman" w:hAnsi="Times New Roman" w:cs="Times New Roman"/>
              </w:rPr>
            </w:pPr>
          </w:p>
        </w:tc>
      </w:tr>
      <w:tr w:rsidR="00D307FE" w:rsidRPr="00D3196A" w14:paraId="65F15B50" w14:textId="77777777" w:rsidTr="00DC0C7D">
        <w:tc>
          <w:tcPr>
            <w:tcW w:w="2336" w:type="dxa"/>
            <w:shd w:val="clear" w:color="auto" w:fill="D0CECE" w:themeFill="background2" w:themeFillShade="E6"/>
          </w:tcPr>
          <w:p w14:paraId="2984CF58"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Software and Firmware</w:t>
            </w:r>
          </w:p>
        </w:tc>
        <w:tc>
          <w:tcPr>
            <w:tcW w:w="7384" w:type="dxa"/>
          </w:tcPr>
          <w:p w14:paraId="67132EA5" w14:textId="77777777" w:rsidR="00D307FE" w:rsidRPr="00D3196A" w:rsidRDefault="00D307FE" w:rsidP="002F090B">
            <w:pPr>
              <w:keepNext/>
              <w:keepLines/>
              <w:rPr>
                <w:rFonts w:ascii="Times New Roman" w:hAnsi="Times New Roman" w:cs="Times New Roman"/>
              </w:rPr>
            </w:pPr>
            <w:r w:rsidRPr="00D3196A">
              <w:rPr>
                <w:rFonts w:ascii="Times New Roman" w:hAnsi="Times New Roman" w:cs="Times New Roman"/>
              </w:rPr>
              <w:t xml:space="preserve">Seller shall provide a description of the process by which Software and firmware for system components will be updated over the duration of the Agreement.  </w:t>
            </w:r>
          </w:p>
        </w:tc>
      </w:tr>
      <w:tr w:rsidR="00D307FE" w:rsidRPr="00D3196A" w14:paraId="09213C08" w14:textId="77777777" w:rsidTr="00DC0C7D">
        <w:tc>
          <w:tcPr>
            <w:tcW w:w="2336" w:type="dxa"/>
            <w:shd w:val="clear" w:color="auto" w:fill="D0CECE" w:themeFill="background2" w:themeFillShade="E6"/>
          </w:tcPr>
          <w:p w14:paraId="7748F110"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Remote Monitoring</w:t>
            </w:r>
          </w:p>
        </w:tc>
        <w:tc>
          <w:tcPr>
            <w:tcW w:w="7384" w:type="dxa"/>
          </w:tcPr>
          <w:p w14:paraId="4454ED52" w14:textId="246E7CE5" w:rsidR="00D307FE" w:rsidRPr="00D3196A" w:rsidRDefault="00D307FE" w:rsidP="002F090B">
            <w:pPr>
              <w:rPr>
                <w:rFonts w:ascii="Times New Roman" w:hAnsi="Times New Roman" w:cs="Times New Roman"/>
              </w:rPr>
            </w:pPr>
            <w:r w:rsidRPr="00D3196A">
              <w:rPr>
                <w:rFonts w:ascii="Times New Roman" w:hAnsi="Times New Roman" w:cs="Times New Roman"/>
              </w:rPr>
              <w:t xml:space="preserve">Seller </w:t>
            </w:r>
            <w:r>
              <w:rPr>
                <w:rFonts w:ascii="Times New Roman" w:hAnsi="Times New Roman" w:cs="Times New Roman"/>
              </w:rPr>
              <w:t>shall</w:t>
            </w:r>
            <w:r w:rsidRPr="00D3196A">
              <w:rPr>
                <w:rFonts w:ascii="Times New Roman" w:hAnsi="Times New Roman" w:cs="Times New Roman"/>
              </w:rPr>
              <w:t xml:space="preserve"> provide ongoing remote monitoring of </w:t>
            </w:r>
            <w:r>
              <w:rPr>
                <w:rFonts w:ascii="Times New Roman" w:hAnsi="Times New Roman" w:cs="Times New Roman"/>
              </w:rPr>
              <w:t xml:space="preserve">the </w:t>
            </w:r>
            <w:r w:rsidRPr="00D3196A">
              <w:rPr>
                <w:rFonts w:ascii="Times New Roman" w:hAnsi="Times New Roman" w:cs="Times New Roman"/>
              </w:rPr>
              <w:t xml:space="preserve">overall </w:t>
            </w:r>
            <w:r>
              <w:rPr>
                <w:rFonts w:ascii="Times New Roman" w:hAnsi="Times New Roman" w:cs="Times New Roman"/>
              </w:rPr>
              <w:t>Project</w:t>
            </w:r>
            <w:r w:rsidRPr="00D3196A">
              <w:rPr>
                <w:rFonts w:ascii="Times New Roman" w:hAnsi="Times New Roman" w:cs="Times New Roman"/>
              </w:rPr>
              <w:t xml:space="preserve"> and key components to ensure </w:t>
            </w:r>
            <w:r>
              <w:rPr>
                <w:rFonts w:ascii="Times New Roman" w:hAnsi="Times New Roman" w:cs="Times New Roman"/>
              </w:rPr>
              <w:t>the Project</w:t>
            </w:r>
            <w:r w:rsidRPr="00D3196A">
              <w:rPr>
                <w:rFonts w:ascii="Times New Roman" w:hAnsi="Times New Roman" w:cs="Times New Roman"/>
              </w:rPr>
              <w:t xml:space="preserve"> is performing as expected and identify any abnormalities.  </w:t>
            </w:r>
            <w:r>
              <w:rPr>
                <w:rFonts w:ascii="Times New Roman" w:hAnsi="Times New Roman" w:cs="Times New Roman"/>
              </w:rPr>
              <w:t>D</w:t>
            </w:r>
            <w:r w:rsidRPr="00990E59">
              <w:rPr>
                <w:rFonts w:ascii="Times New Roman" w:hAnsi="Times New Roman" w:cs="Times New Roman"/>
              </w:rPr>
              <w:t xml:space="preserve">uring the Term of the </w:t>
            </w:r>
            <w:r w:rsidRPr="001038F0">
              <w:rPr>
                <w:rFonts w:ascii="Times New Roman" w:hAnsi="Times New Roman" w:cs="Times New Roman"/>
              </w:rPr>
              <w:t>Agreement</w:t>
            </w:r>
            <w:r>
              <w:rPr>
                <w:rFonts w:ascii="Times New Roman" w:hAnsi="Times New Roman" w:cs="Times New Roman"/>
              </w:rPr>
              <w:t>,</w:t>
            </w:r>
            <w:r w:rsidRPr="00990E59">
              <w:rPr>
                <w:rFonts w:ascii="Times New Roman" w:hAnsi="Times New Roman" w:cs="Times New Roman"/>
              </w:rPr>
              <w:t xml:space="preserve"> Seller shall </w:t>
            </w:r>
            <w:r w:rsidRPr="008C2D9E">
              <w:rPr>
                <w:rFonts w:ascii="Times New Roman" w:hAnsi="Times New Roman" w:cs="Times New Roman"/>
              </w:rPr>
              <w:t xml:space="preserve">maintain </w:t>
            </w:r>
            <w:r>
              <w:rPr>
                <w:rFonts w:ascii="Times New Roman" w:hAnsi="Times New Roman" w:cs="Times New Roman"/>
              </w:rPr>
              <w:t>an appropriate</w:t>
            </w:r>
            <w:r w:rsidRPr="00990E59">
              <w:rPr>
                <w:rFonts w:ascii="Times New Roman" w:hAnsi="Times New Roman" w:cs="Times New Roman"/>
              </w:rPr>
              <w:t xml:space="preserve"> type of </w:t>
            </w:r>
            <w:r w:rsidRPr="001038F0">
              <w:rPr>
                <w:rFonts w:ascii="Times New Roman" w:hAnsi="Times New Roman" w:cs="Times New Roman"/>
              </w:rPr>
              <w:t>monitoring, constancy</w:t>
            </w:r>
            <w:r w:rsidRPr="00990E59">
              <w:rPr>
                <w:rFonts w:ascii="Times New Roman" w:hAnsi="Times New Roman" w:cs="Times New Roman"/>
              </w:rPr>
              <w:t xml:space="preserve"> of </w:t>
            </w:r>
            <w:r w:rsidRPr="001038F0">
              <w:rPr>
                <w:rFonts w:ascii="Times New Roman" w:hAnsi="Times New Roman" w:cs="Times New Roman"/>
              </w:rPr>
              <w:t>monitoring</w:t>
            </w:r>
            <w:r>
              <w:rPr>
                <w:rFonts w:ascii="Times New Roman" w:hAnsi="Times New Roman" w:cs="Times New Roman"/>
              </w:rPr>
              <w:t>,</w:t>
            </w:r>
            <w:r w:rsidRPr="001038F0">
              <w:rPr>
                <w:rFonts w:ascii="Times New Roman" w:hAnsi="Times New Roman" w:cs="Times New Roman"/>
              </w:rPr>
              <w:t xml:space="preserve"> IT</w:t>
            </w:r>
            <w:r w:rsidRPr="00990E59">
              <w:rPr>
                <w:rFonts w:ascii="Times New Roman" w:hAnsi="Times New Roman" w:cs="Times New Roman"/>
              </w:rPr>
              <w:t xml:space="preserve"> requirements for remote access, </w:t>
            </w:r>
            <w:r w:rsidRPr="001038F0">
              <w:rPr>
                <w:rFonts w:ascii="Times New Roman" w:hAnsi="Times New Roman" w:cs="Times New Roman"/>
              </w:rPr>
              <w:t>and IT</w:t>
            </w:r>
            <w:r w:rsidRPr="00990E59">
              <w:rPr>
                <w:rFonts w:ascii="Times New Roman" w:hAnsi="Times New Roman" w:cs="Times New Roman"/>
              </w:rPr>
              <w:t xml:space="preserve"> security</w:t>
            </w:r>
            <w:r>
              <w:rPr>
                <w:rFonts w:ascii="Times New Roman" w:hAnsi="Times New Roman" w:cs="Times New Roman"/>
              </w:rPr>
              <w:t xml:space="preserve"> for the Project</w:t>
            </w:r>
            <w:r w:rsidRPr="001038F0">
              <w:rPr>
                <w:rFonts w:ascii="Times New Roman" w:hAnsi="Times New Roman" w:cs="Times New Roman"/>
              </w:rPr>
              <w:t>. Seller</w:t>
            </w:r>
            <w:r w:rsidRPr="00D3196A">
              <w:rPr>
                <w:rFonts w:ascii="Times New Roman" w:hAnsi="Times New Roman" w:cs="Times New Roman"/>
              </w:rPr>
              <w:t xml:space="preserve"> </w:t>
            </w:r>
            <w:r>
              <w:rPr>
                <w:rFonts w:ascii="Times New Roman" w:hAnsi="Times New Roman" w:cs="Times New Roman"/>
              </w:rPr>
              <w:t>shall</w:t>
            </w:r>
            <w:r w:rsidRPr="00D3196A">
              <w:rPr>
                <w:rFonts w:ascii="Times New Roman" w:hAnsi="Times New Roman" w:cs="Times New Roman"/>
              </w:rPr>
              <w:t xml:space="preserve"> be responsible for notifying </w:t>
            </w:r>
            <w:r>
              <w:rPr>
                <w:rFonts w:ascii="Times New Roman" w:hAnsi="Times New Roman" w:cs="Times New Roman"/>
              </w:rPr>
              <w:t>Purchaser</w:t>
            </w:r>
            <w:r w:rsidRPr="00D3196A">
              <w:rPr>
                <w:rFonts w:ascii="Times New Roman" w:hAnsi="Times New Roman" w:cs="Times New Roman"/>
              </w:rPr>
              <w:t xml:space="preserve"> about issues detected through </w:t>
            </w:r>
            <w:r w:rsidR="00461E82" w:rsidRPr="00D3196A">
              <w:rPr>
                <w:rFonts w:ascii="Times New Roman" w:hAnsi="Times New Roman" w:cs="Times New Roman"/>
              </w:rPr>
              <w:t>monitoring and</w:t>
            </w:r>
            <w:r w:rsidRPr="00D3196A">
              <w:rPr>
                <w:rFonts w:ascii="Times New Roman" w:hAnsi="Times New Roman" w:cs="Times New Roman"/>
              </w:rPr>
              <w:t xml:space="preserve"> coordinating with relevant </w:t>
            </w:r>
            <w:r>
              <w:rPr>
                <w:rFonts w:ascii="Times New Roman" w:hAnsi="Times New Roman" w:cs="Times New Roman"/>
              </w:rPr>
              <w:t>Purchaser</w:t>
            </w:r>
            <w:r w:rsidRPr="00D3196A">
              <w:rPr>
                <w:rFonts w:ascii="Times New Roman" w:hAnsi="Times New Roman" w:cs="Times New Roman"/>
              </w:rPr>
              <w:t xml:space="preserve"> staff to troubleshoot and resolve issues. </w:t>
            </w:r>
          </w:p>
        </w:tc>
      </w:tr>
      <w:tr w:rsidR="00D307FE" w:rsidRPr="00D3196A" w14:paraId="6581B11F" w14:textId="77777777" w:rsidTr="00DC0C7D">
        <w:tc>
          <w:tcPr>
            <w:tcW w:w="2336" w:type="dxa"/>
            <w:shd w:val="clear" w:color="auto" w:fill="D0CECE" w:themeFill="background2" w:themeFillShade="E6"/>
          </w:tcPr>
          <w:p w14:paraId="5B08BF32"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Data Availability</w:t>
            </w:r>
          </w:p>
        </w:tc>
        <w:tc>
          <w:tcPr>
            <w:tcW w:w="7384" w:type="dxa"/>
          </w:tcPr>
          <w:p w14:paraId="799BB528" w14:textId="77777777" w:rsidR="00D307FE" w:rsidRPr="00D3196A" w:rsidRDefault="00D307FE" w:rsidP="002F090B">
            <w:pPr>
              <w:rPr>
                <w:rFonts w:ascii="Times New Roman" w:hAnsi="Times New Roman" w:cs="Times New Roman"/>
              </w:rPr>
            </w:pPr>
            <w:r w:rsidRPr="00D3196A">
              <w:rPr>
                <w:rFonts w:ascii="Times New Roman" w:hAnsi="Times New Roman" w:cs="Times New Roman"/>
              </w:rPr>
              <w:t xml:space="preserve">In addition to data transmitted to </w:t>
            </w:r>
            <w:r>
              <w:rPr>
                <w:rFonts w:ascii="Times New Roman" w:hAnsi="Times New Roman" w:cs="Times New Roman"/>
              </w:rPr>
              <w:t>Purchaser’s</w:t>
            </w:r>
            <w:r w:rsidRPr="00D3196A">
              <w:rPr>
                <w:rFonts w:ascii="Times New Roman" w:hAnsi="Times New Roman" w:cs="Times New Roman"/>
              </w:rPr>
              <w:t xml:space="preserve"> SCADA, Seller shall provide a reliable means for </w:t>
            </w:r>
            <w:r>
              <w:rPr>
                <w:rFonts w:ascii="Times New Roman" w:hAnsi="Times New Roman" w:cs="Times New Roman"/>
              </w:rPr>
              <w:t>Purchaser’s</w:t>
            </w:r>
            <w:r w:rsidRPr="00D3196A">
              <w:rPr>
                <w:rFonts w:ascii="Times New Roman" w:hAnsi="Times New Roman" w:cs="Times New Roman"/>
              </w:rPr>
              <w:t xml:space="preserve"> staff to access key system components (e.g., PCS, storage technology plant level controllers, etc.) to obtain data on performance.  </w:t>
            </w:r>
          </w:p>
        </w:tc>
      </w:tr>
      <w:tr w:rsidR="00D307FE" w:rsidRPr="00D3196A" w14:paraId="0453C2BD" w14:textId="77777777" w:rsidTr="00DC0C7D">
        <w:tc>
          <w:tcPr>
            <w:tcW w:w="2336" w:type="dxa"/>
            <w:shd w:val="clear" w:color="auto" w:fill="D0CECE" w:themeFill="background2" w:themeFillShade="E6"/>
          </w:tcPr>
          <w:p w14:paraId="3B74DA30"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Warranties</w:t>
            </w:r>
            <w:r w:rsidR="002F090B" w:rsidRPr="00DC0C7D">
              <w:rPr>
                <w:rFonts w:ascii="Times New Roman" w:hAnsi="Times New Roman" w:cs="Times New Roman"/>
                <w:b/>
                <w:bCs/>
              </w:rPr>
              <w:t xml:space="preserve"> and Long-Term Performance Guarantees</w:t>
            </w:r>
          </w:p>
        </w:tc>
        <w:tc>
          <w:tcPr>
            <w:tcW w:w="7384" w:type="dxa"/>
            <w:shd w:val="clear" w:color="auto" w:fill="auto"/>
          </w:tcPr>
          <w:p w14:paraId="0CE33ACF" w14:textId="77777777" w:rsidR="00D307FE" w:rsidRPr="00D3196A" w:rsidRDefault="00D307FE" w:rsidP="002F090B">
            <w:pPr>
              <w:rPr>
                <w:rFonts w:ascii="Times New Roman" w:hAnsi="Times New Roman" w:cs="Times New Roman"/>
              </w:rPr>
            </w:pPr>
            <w:r>
              <w:rPr>
                <w:rFonts w:ascii="Times New Roman" w:hAnsi="Times New Roman" w:cs="Times New Roman"/>
              </w:rPr>
              <w:t>Seller shall provide the warranties</w:t>
            </w:r>
            <w:r w:rsidR="002F090B">
              <w:rPr>
                <w:rFonts w:ascii="Times New Roman" w:hAnsi="Times New Roman" w:cs="Times New Roman"/>
              </w:rPr>
              <w:t xml:space="preserve"> and performance guarantees</w:t>
            </w:r>
            <w:r>
              <w:rPr>
                <w:rFonts w:ascii="Times New Roman" w:hAnsi="Times New Roman" w:cs="Times New Roman"/>
              </w:rPr>
              <w:t xml:space="preserve"> for the Project</w:t>
            </w:r>
            <w:r w:rsidR="002F090B">
              <w:rPr>
                <w:rFonts w:ascii="Times New Roman" w:hAnsi="Times New Roman" w:cs="Times New Roman"/>
              </w:rPr>
              <w:t xml:space="preserve">.  </w:t>
            </w:r>
          </w:p>
        </w:tc>
      </w:tr>
      <w:tr w:rsidR="00D307FE" w:rsidRPr="00D3196A" w14:paraId="04CF33D4" w14:textId="77777777" w:rsidTr="00DC0C7D">
        <w:tc>
          <w:tcPr>
            <w:tcW w:w="2336" w:type="dxa"/>
            <w:shd w:val="clear" w:color="auto" w:fill="D0CECE" w:themeFill="background2" w:themeFillShade="E6"/>
          </w:tcPr>
          <w:p w14:paraId="1C626E3B" w14:textId="77777777" w:rsidR="00D307FE" w:rsidRPr="00DC0C7D" w:rsidRDefault="00D307FE" w:rsidP="008A141E">
            <w:pPr>
              <w:rPr>
                <w:rFonts w:ascii="Times New Roman" w:hAnsi="Times New Roman" w:cs="Times New Roman"/>
                <w:b/>
                <w:bCs/>
              </w:rPr>
            </w:pPr>
            <w:r w:rsidRPr="00DC0C7D">
              <w:rPr>
                <w:rFonts w:ascii="Times New Roman" w:eastAsia="Times New Roman" w:hAnsi="Times New Roman" w:cs="Times New Roman"/>
                <w:b/>
                <w:bCs/>
              </w:rPr>
              <w:t>Safety</w:t>
            </w:r>
          </w:p>
        </w:tc>
        <w:tc>
          <w:tcPr>
            <w:tcW w:w="7384" w:type="dxa"/>
          </w:tcPr>
          <w:p w14:paraId="072B8F4D" w14:textId="77777777" w:rsidR="00D307FE" w:rsidRPr="00D3196A" w:rsidRDefault="00D307FE" w:rsidP="008A141E">
            <w:pPr>
              <w:rPr>
                <w:rFonts w:ascii="Times New Roman" w:eastAsia="Times New Roman" w:hAnsi="Times New Roman" w:cs="Times New Roman"/>
              </w:rPr>
            </w:pPr>
            <w:r w:rsidRPr="00D3196A">
              <w:rPr>
                <w:rFonts w:ascii="Times New Roman" w:eastAsia="Times New Roman" w:hAnsi="Times New Roman" w:cs="Times New Roman"/>
              </w:rPr>
              <w:t>Seller shall comply with Purchaser’s Seller Safety Program Standards and Safety Requirements</w:t>
            </w:r>
            <w:r>
              <w:rPr>
                <w:rFonts w:ascii="Times New Roman" w:eastAsia="Times New Roman" w:hAnsi="Times New Roman" w:cs="Times New Roman"/>
              </w:rPr>
              <w:t xml:space="preserve"> (to be attached to the Agreement)</w:t>
            </w:r>
            <w:r w:rsidRPr="00D3196A">
              <w:rPr>
                <w:rFonts w:ascii="Times New Roman" w:eastAsia="Times New Roman" w:hAnsi="Times New Roman" w:cs="Times New Roman"/>
              </w:rPr>
              <w:t xml:space="preserve"> during the </w:t>
            </w:r>
            <w:r>
              <w:rPr>
                <w:rFonts w:ascii="Times New Roman" w:eastAsia="Times New Roman" w:hAnsi="Times New Roman" w:cs="Times New Roman"/>
              </w:rPr>
              <w:t>T</w:t>
            </w:r>
            <w:r w:rsidRPr="00D3196A">
              <w:rPr>
                <w:rFonts w:ascii="Times New Roman" w:eastAsia="Times New Roman" w:hAnsi="Times New Roman" w:cs="Times New Roman"/>
              </w:rPr>
              <w:t>erm.</w:t>
            </w:r>
          </w:p>
          <w:p w14:paraId="2D25237D" w14:textId="77777777" w:rsidR="00D307FE" w:rsidRPr="00D3196A" w:rsidRDefault="00D307FE" w:rsidP="008A141E">
            <w:pPr>
              <w:rPr>
                <w:rFonts w:ascii="Times New Roman" w:hAnsi="Times New Roman" w:cs="Times New Roman"/>
              </w:rPr>
            </w:pPr>
          </w:p>
        </w:tc>
      </w:tr>
      <w:tr w:rsidR="00D307FE" w:rsidRPr="00D3196A" w14:paraId="075D96C1" w14:textId="77777777" w:rsidTr="00DC0C7D">
        <w:tc>
          <w:tcPr>
            <w:tcW w:w="2336" w:type="dxa"/>
            <w:shd w:val="clear" w:color="auto" w:fill="D0CECE" w:themeFill="background2" w:themeFillShade="E6"/>
          </w:tcPr>
          <w:p w14:paraId="1C03EF16" w14:textId="77777777" w:rsidR="00D307FE" w:rsidRPr="00DC0C7D" w:rsidRDefault="00D307FE" w:rsidP="008A141E">
            <w:pPr>
              <w:rPr>
                <w:rFonts w:ascii="Times New Roman" w:eastAsia="Times New Roman" w:hAnsi="Times New Roman" w:cs="Times New Roman"/>
                <w:b/>
                <w:bCs/>
              </w:rPr>
            </w:pPr>
            <w:r w:rsidRPr="00DC0C7D">
              <w:rPr>
                <w:rFonts w:ascii="Times New Roman" w:eastAsia="Times New Roman" w:hAnsi="Times New Roman" w:cs="Times New Roman"/>
                <w:b/>
                <w:bCs/>
              </w:rPr>
              <w:t>Preventative Maintenance Services Fee</w:t>
            </w:r>
          </w:p>
        </w:tc>
        <w:tc>
          <w:tcPr>
            <w:tcW w:w="7384" w:type="dxa"/>
          </w:tcPr>
          <w:p w14:paraId="5DF7D2C4" w14:textId="2ADEE5C0" w:rsidR="00D307FE" w:rsidRPr="00D3196A" w:rsidRDefault="00960A83" w:rsidP="008A141E">
            <w:pPr>
              <w:rPr>
                <w:rFonts w:ascii="Times New Roman" w:eastAsia="Times New Roman" w:hAnsi="Times New Roman" w:cs="Times New Roman"/>
              </w:rPr>
            </w:pPr>
            <w:r w:rsidRPr="00D3196A">
              <w:rPr>
                <w:rFonts w:ascii="Times New Roman" w:eastAsia="Times New Roman" w:hAnsi="Times New Roman" w:cs="Times New Roman"/>
              </w:rPr>
              <w:t xml:space="preserve">The annual </w:t>
            </w:r>
            <w:r>
              <w:rPr>
                <w:rFonts w:ascii="Times New Roman" w:eastAsia="Times New Roman" w:hAnsi="Times New Roman" w:cs="Times New Roman"/>
              </w:rPr>
              <w:t>fee payable by Purchaser to Seller for the provision of</w:t>
            </w:r>
            <w:r w:rsidRPr="00D3196A">
              <w:rPr>
                <w:rFonts w:ascii="Times New Roman" w:eastAsia="Times New Roman" w:hAnsi="Times New Roman" w:cs="Times New Roman"/>
              </w:rPr>
              <w:t xml:space="preserve"> the </w:t>
            </w:r>
            <w:r>
              <w:rPr>
                <w:rFonts w:ascii="Times New Roman" w:eastAsia="Times New Roman" w:hAnsi="Times New Roman" w:cs="Times New Roman"/>
              </w:rPr>
              <w:t xml:space="preserve">Long-Term Preventative Maintenance Services </w:t>
            </w:r>
            <w:r w:rsidRPr="00D3196A">
              <w:rPr>
                <w:rFonts w:ascii="Times New Roman" w:eastAsia="Times New Roman" w:hAnsi="Times New Roman" w:cs="Times New Roman"/>
              </w:rPr>
              <w:t xml:space="preserve">shall be </w:t>
            </w:r>
            <w:r>
              <w:rPr>
                <w:rFonts w:ascii="Times New Roman" w:eastAsia="Times New Roman" w:hAnsi="Times New Roman" w:cs="Times New Roman"/>
              </w:rPr>
              <w:t>____________</w:t>
            </w:r>
            <w:r w:rsidRPr="00D3196A">
              <w:rPr>
                <w:rFonts w:ascii="Times New Roman" w:eastAsia="Times New Roman" w:hAnsi="Times New Roman" w:cs="Times New Roman"/>
              </w:rPr>
              <w:t xml:space="preserve"> (</w:t>
            </w:r>
            <w:r w:rsidR="002C6DC1">
              <w:rPr>
                <w:rFonts w:ascii="Times New Roman" w:eastAsia="Times New Roman" w:hAnsi="Times New Roman" w:cs="Times New Roman"/>
              </w:rPr>
              <w:t>may include an</w:t>
            </w:r>
            <w:r w:rsidRPr="00D3196A">
              <w:rPr>
                <w:rFonts w:ascii="Times New Roman" w:eastAsia="Times New Roman" w:hAnsi="Times New Roman" w:cs="Times New Roman"/>
              </w:rPr>
              <w:t xml:space="preserve"> escalation over the Term).</w:t>
            </w:r>
          </w:p>
        </w:tc>
      </w:tr>
      <w:tr w:rsidR="00D307FE" w:rsidRPr="00D3196A" w14:paraId="0182F9CE" w14:textId="77777777" w:rsidTr="00DC0C7D">
        <w:tc>
          <w:tcPr>
            <w:tcW w:w="2336" w:type="dxa"/>
            <w:shd w:val="clear" w:color="auto" w:fill="D0CECE" w:themeFill="background2" w:themeFillShade="E6"/>
          </w:tcPr>
          <w:p w14:paraId="2C6D0CA8" w14:textId="77777777" w:rsidR="00D307FE" w:rsidRPr="00DC0C7D" w:rsidDel="0069636E" w:rsidRDefault="00D307FE" w:rsidP="008A141E">
            <w:pPr>
              <w:rPr>
                <w:rFonts w:ascii="Times New Roman" w:eastAsia="Times New Roman" w:hAnsi="Times New Roman" w:cs="Times New Roman"/>
                <w:b/>
                <w:bCs/>
              </w:rPr>
            </w:pPr>
            <w:r w:rsidRPr="00DC0C7D">
              <w:rPr>
                <w:rFonts w:ascii="Times New Roman" w:eastAsia="Times New Roman" w:hAnsi="Times New Roman" w:cs="Times New Roman"/>
                <w:b/>
                <w:bCs/>
              </w:rPr>
              <w:t>Performance Guarantee Payment</w:t>
            </w:r>
          </w:p>
        </w:tc>
        <w:tc>
          <w:tcPr>
            <w:tcW w:w="7384" w:type="dxa"/>
          </w:tcPr>
          <w:p w14:paraId="6E8B58C1" w14:textId="4420CF51" w:rsidR="00D307FE" w:rsidRDefault="00D307FE" w:rsidP="00B85871">
            <w:pPr>
              <w:autoSpaceDE w:val="0"/>
              <w:autoSpaceDN w:val="0"/>
              <w:adjustRightInd w:val="0"/>
              <w:spacing w:before="60" w:after="60"/>
              <w:rPr>
                <w:rFonts w:ascii="Times New Roman" w:eastAsia="Times New Roman" w:hAnsi="Times New Roman" w:cs="Times New Roman"/>
              </w:rPr>
            </w:pPr>
            <w:r w:rsidRPr="00D3196A">
              <w:rPr>
                <w:rFonts w:ascii="Times New Roman" w:eastAsia="Times New Roman" w:hAnsi="Times New Roman" w:cs="Times New Roman"/>
              </w:rPr>
              <w:t xml:space="preserve">The annual </w:t>
            </w:r>
            <w:r>
              <w:rPr>
                <w:rFonts w:ascii="Times New Roman" w:eastAsia="Times New Roman" w:hAnsi="Times New Roman" w:cs="Times New Roman"/>
              </w:rPr>
              <w:t>fee payable by Purchaser to Seller for the provision of</w:t>
            </w:r>
            <w:r w:rsidRPr="00D3196A">
              <w:rPr>
                <w:rFonts w:ascii="Times New Roman" w:eastAsia="Times New Roman" w:hAnsi="Times New Roman" w:cs="Times New Roman"/>
              </w:rPr>
              <w:t xml:space="preserve"> the </w:t>
            </w:r>
            <w:r>
              <w:rPr>
                <w:rFonts w:ascii="Times New Roman" w:eastAsia="Times New Roman" w:hAnsi="Times New Roman" w:cs="Times New Roman"/>
              </w:rPr>
              <w:t xml:space="preserve">Long-Term Performance Guarantees and the Warranties (including performance of any </w:t>
            </w:r>
            <w:r w:rsidRPr="00D3196A">
              <w:rPr>
                <w:rFonts w:ascii="Times New Roman" w:eastAsia="Times New Roman" w:hAnsi="Times New Roman" w:cs="Times New Roman"/>
              </w:rPr>
              <w:t>Capacity Maintenance Services</w:t>
            </w:r>
            <w:r>
              <w:rPr>
                <w:rFonts w:ascii="Times New Roman" w:eastAsia="Times New Roman" w:hAnsi="Times New Roman" w:cs="Times New Roman"/>
              </w:rPr>
              <w:t>)</w:t>
            </w:r>
            <w:r w:rsidRPr="00D3196A">
              <w:rPr>
                <w:rFonts w:ascii="Times New Roman" w:eastAsia="Times New Roman" w:hAnsi="Times New Roman" w:cs="Times New Roman"/>
              </w:rPr>
              <w:t xml:space="preserve"> shall be </w:t>
            </w:r>
            <w:r w:rsidR="00DF38A3">
              <w:rPr>
                <w:rFonts w:ascii="Times New Roman" w:eastAsia="Times New Roman" w:hAnsi="Times New Roman" w:cs="Times New Roman"/>
              </w:rPr>
              <w:t>___________</w:t>
            </w:r>
            <w:r w:rsidR="00A7260E">
              <w:rPr>
                <w:rFonts w:ascii="Times New Roman" w:eastAsia="Times New Roman" w:hAnsi="Times New Roman" w:cs="Times New Roman"/>
              </w:rPr>
              <w:t>_</w:t>
            </w:r>
            <w:r w:rsidRPr="00D3196A">
              <w:rPr>
                <w:rFonts w:ascii="Times New Roman" w:eastAsia="Times New Roman" w:hAnsi="Times New Roman" w:cs="Times New Roman"/>
              </w:rPr>
              <w:t xml:space="preserve"> (without any escalation over the Term).</w:t>
            </w:r>
          </w:p>
          <w:p w14:paraId="72D8C824" w14:textId="77777777" w:rsidR="00D307FE" w:rsidRPr="00D3196A" w:rsidRDefault="00D307FE" w:rsidP="00B85871">
            <w:pPr>
              <w:autoSpaceDE w:val="0"/>
              <w:autoSpaceDN w:val="0"/>
              <w:adjustRightInd w:val="0"/>
              <w:spacing w:before="60" w:after="60"/>
              <w:rPr>
                <w:rFonts w:ascii="Times New Roman" w:eastAsia="Times New Roman" w:hAnsi="Times New Roman" w:cs="Times New Roman"/>
              </w:rPr>
            </w:pPr>
            <w:r w:rsidRPr="00D3196A">
              <w:rPr>
                <w:rFonts w:ascii="Times New Roman" w:eastAsia="Times New Roman" w:hAnsi="Times New Roman" w:cs="Times New Roman"/>
              </w:rPr>
              <w:t xml:space="preserve"> </w:t>
            </w:r>
            <w:r>
              <w:rPr>
                <w:rFonts w:ascii="Times New Roman" w:hAnsi="Times New Roman" w:cs="Times New Roman"/>
              </w:rPr>
              <w:t xml:space="preserve"> </w:t>
            </w:r>
          </w:p>
        </w:tc>
      </w:tr>
      <w:tr w:rsidR="00D307FE" w:rsidRPr="00D3196A" w14:paraId="6D54EEE4" w14:textId="77777777" w:rsidTr="004154DA">
        <w:trPr>
          <w:trHeight w:val="70"/>
        </w:trPr>
        <w:tc>
          <w:tcPr>
            <w:tcW w:w="2336" w:type="dxa"/>
            <w:shd w:val="clear" w:color="auto" w:fill="D0CECE" w:themeFill="background2" w:themeFillShade="E6"/>
          </w:tcPr>
          <w:p w14:paraId="18B5F688" w14:textId="77777777" w:rsidR="00D307FE" w:rsidRPr="00DC0C7D" w:rsidRDefault="00D307FE" w:rsidP="008A141E">
            <w:pPr>
              <w:rPr>
                <w:rFonts w:ascii="Times New Roman" w:eastAsia="Times New Roman" w:hAnsi="Times New Roman" w:cs="Times New Roman"/>
                <w:b/>
                <w:bCs/>
              </w:rPr>
            </w:pPr>
            <w:r w:rsidRPr="00DC0C7D">
              <w:rPr>
                <w:rFonts w:ascii="Times New Roman" w:eastAsia="Times New Roman" w:hAnsi="Times New Roman" w:cs="Times New Roman"/>
                <w:b/>
                <w:bCs/>
              </w:rPr>
              <w:t>Reactive Maintenance Service Fee and Additional Services Fee</w:t>
            </w:r>
          </w:p>
          <w:p w14:paraId="17BF76B5" w14:textId="77777777" w:rsidR="00D307FE" w:rsidRPr="00DC0C7D" w:rsidRDefault="00D307FE" w:rsidP="008A141E">
            <w:pPr>
              <w:rPr>
                <w:rFonts w:ascii="Times New Roman" w:eastAsia="Times New Roman" w:hAnsi="Times New Roman" w:cs="Times New Roman"/>
                <w:b/>
                <w:bCs/>
              </w:rPr>
            </w:pPr>
          </w:p>
        </w:tc>
        <w:tc>
          <w:tcPr>
            <w:tcW w:w="7384" w:type="dxa"/>
          </w:tcPr>
          <w:p w14:paraId="2739BEAE" w14:textId="77777777" w:rsidR="00D307FE" w:rsidRPr="00D3196A" w:rsidRDefault="00D307FE" w:rsidP="002F090B">
            <w:pPr>
              <w:autoSpaceDE w:val="0"/>
              <w:autoSpaceDN w:val="0"/>
              <w:adjustRightInd w:val="0"/>
              <w:spacing w:before="60" w:after="60"/>
              <w:rPr>
                <w:rFonts w:ascii="Times New Roman" w:eastAsia="Times New Roman" w:hAnsi="Times New Roman" w:cs="Times New Roman"/>
              </w:rPr>
            </w:pPr>
            <w:r>
              <w:rPr>
                <w:rFonts w:ascii="Times New Roman" w:eastAsia="Times New Roman" w:hAnsi="Times New Roman" w:cs="Times New Roman"/>
              </w:rPr>
              <w:t>Purchaser shall pay for Reactive Maintenance Services and Additional Services performed by Seller on a time and materials basis</w:t>
            </w:r>
            <w:r w:rsidR="002F090B">
              <w:rPr>
                <w:rFonts w:ascii="Times New Roman" w:eastAsia="Times New Roman" w:hAnsi="Times New Roman" w:cs="Times New Roman"/>
              </w:rPr>
              <w:t xml:space="preserve">. </w:t>
            </w:r>
          </w:p>
        </w:tc>
      </w:tr>
      <w:tr w:rsidR="00D307FE" w:rsidRPr="00D3196A" w14:paraId="6626C509" w14:textId="77777777" w:rsidTr="00DC0C7D">
        <w:tc>
          <w:tcPr>
            <w:tcW w:w="2336" w:type="dxa"/>
            <w:shd w:val="clear" w:color="auto" w:fill="D0CECE" w:themeFill="background2" w:themeFillShade="E6"/>
          </w:tcPr>
          <w:p w14:paraId="6E5D8292" w14:textId="77777777" w:rsidR="00D307FE" w:rsidRPr="00DC0C7D" w:rsidRDefault="00D307FE" w:rsidP="008A141E">
            <w:pPr>
              <w:rPr>
                <w:rFonts w:ascii="Times New Roman" w:eastAsia="Times New Roman" w:hAnsi="Times New Roman" w:cs="Times New Roman"/>
                <w:b/>
                <w:bCs/>
              </w:rPr>
            </w:pPr>
            <w:r w:rsidRPr="00DC0C7D">
              <w:rPr>
                <w:rFonts w:ascii="Times New Roman" w:eastAsia="Times New Roman" w:hAnsi="Times New Roman" w:cs="Times New Roman"/>
                <w:b/>
                <w:bCs/>
              </w:rPr>
              <w:t>Performance Assurance</w:t>
            </w:r>
          </w:p>
        </w:tc>
        <w:tc>
          <w:tcPr>
            <w:tcW w:w="7384" w:type="dxa"/>
          </w:tcPr>
          <w:p w14:paraId="14670644" w14:textId="77777777" w:rsidR="002F090B" w:rsidRDefault="00D307FE" w:rsidP="009747E9">
            <w:pPr>
              <w:rPr>
                <w:rFonts w:ascii="Times New Roman" w:hAnsi="Times New Roman" w:cs="Times New Roman"/>
              </w:rPr>
            </w:pPr>
            <w:r w:rsidRPr="00D3196A">
              <w:rPr>
                <w:rFonts w:ascii="Times New Roman" w:hAnsi="Times New Roman" w:cs="Times New Roman"/>
              </w:rPr>
              <w:t xml:space="preserve">Seller shall provide </w:t>
            </w:r>
            <w:r>
              <w:rPr>
                <w:rFonts w:ascii="Times New Roman" w:hAnsi="Times New Roman" w:cs="Times New Roman"/>
              </w:rPr>
              <w:t>the LTPMA C</w:t>
            </w:r>
            <w:r w:rsidRPr="00D3196A">
              <w:rPr>
                <w:rFonts w:ascii="Times New Roman" w:hAnsi="Times New Roman" w:cs="Times New Roman"/>
              </w:rPr>
              <w:t xml:space="preserve">redit </w:t>
            </w:r>
            <w:r>
              <w:rPr>
                <w:rFonts w:ascii="Times New Roman" w:hAnsi="Times New Roman" w:cs="Times New Roman"/>
              </w:rPr>
              <w:t>S</w:t>
            </w:r>
            <w:r w:rsidRPr="00D3196A">
              <w:rPr>
                <w:rFonts w:ascii="Times New Roman" w:hAnsi="Times New Roman" w:cs="Times New Roman"/>
              </w:rPr>
              <w:t xml:space="preserve">upport in the </w:t>
            </w:r>
            <w:r>
              <w:rPr>
                <w:rFonts w:ascii="Times New Roman" w:hAnsi="Times New Roman" w:cs="Times New Roman"/>
              </w:rPr>
              <w:t xml:space="preserve">form of a Letter of Credit in the </w:t>
            </w:r>
            <w:r w:rsidRPr="00D3196A">
              <w:rPr>
                <w:rFonts w:ascii="Times New Roman" w:hAnsi="Times New Roman" w:cs="Times New Roman"/>
              </w:rPr>
              <w:t>amount</w:t>
            </w:r>
            <w:r w:rsidR="002F090B">
              <w:rPr>
                <w:rFonts w:ascii="Times New Roman" w:hAnsi="Times New Roman" w:cs="Times New Roman"/>
              </w:rPr>
              <w:t xml:space="preserve">(s) to be determined.  </w:t>
            </w:r>
          </w:p>
          <w:p w14:paraId="4F680F7B" w14:textId="77777777" w:rsidR="00D307FE" w:rsidRPr="00D3196A" w:rsidRDefault="00D307FE" w:rsidP="002F090B">
            <w:pPr>
              <w:rPr>
                <w:rFonts w:ascii="Times New Roman" w:hAnsi="Times New Roman" w:cs="Times New Roman"/>
              </w:rPr>
            </w:pPr>
          </w:p>
        </w:tc>
      </w:tr>
    </w:tbl>
    <w:p w14:paraId="5E983F33" w14:textId="44D189F5" w:rsidR="00B958ED" w:rsidRPr="00D3196A" w:rsidRDefault="00B958ED" w:rsidP="00EC2EF9">
      <w:pPr>
        <w:rPr>
          <w:rFonts w:ascii="Times New Roman" w:hAnsi="Times New Roman" w:cs="Times New Roman"/>
        </w:rPr>
      </w:pPr>
    </w:p>
    <w:sectPr w:rsidR="00B958ED" w:rsidRPr="00D3196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E57B" w14:textId="77777777" w:rsidR="00E2696B" w:rsidRDefault="00E2696B" w:rsidP="0006529C">
      <w:pPr>
        <w:spacing w:after="0" w:line="240" w:lineRule="auto"/>
      </w:pPr>
      <w:r>
        <w:separator/>
      </w:r>
    </w:p>
  </w:endnote>
  <w:endnote w:type="continuationSeparator" w:id="0">
    <w:p w14:paraId="105D9704" w14:textId="77777777" w:rsidR="00E2696B" w:rsidRDefault="00E2696B" w:rsidP="0006529C">
      <w:pPr>
        <w:spacing w:after="0" w:line="240" w:lineRule="auto"/>
      </w:pPr>
      <w:r>
        <w:continuationSeparator/>
      </w:r>
    </w:p>
  </w:endnote>
  <w:endnote w:type="continuationNotice" w:id="1">
    <w:p w14:paraId="02215433" w14:textId="77777777" w:rsidR="00E2696B" w:rsidRDefault="00E26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24B1" w14:textId="77777777" w:rsidR="002A035E" w:rsidRDefault="002A0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52B1" w14:textId="23C48290" w:rsidR="00D307FE" w:rsidRPr="00DB5DE8" w:rsidRDefault="00D307FE" w:rsidP="0078740E">
    <w:pPr>
      <w:pStyle w:val="Footer"/>
      <w:rPr>
        <w:sz w:val="16"/>
        <w:szCs w:val="16"/>
      </w:rPr>
    </w:pPr>
    <w:r w:rsidRPr="00DB5DE8">
      <w:rPr>
        <w:sz w:val="16"/>
        <w:szCs w:val="16"/>
      </w:rPr>
      <w:tab/>
    </w:r>
    <w:r w:rsidRPr="00DB5DE8">
      <w:fldChar w:fldCharType="begin"/>
    </w:r>
    <w:r w:rsidRPr="00DB5DE8">
      <w:instrText xml:space="preserve"> PAGE  \* Arabic  \* MERGEFORMAT </w:instrText>
    </w:r>
    <w:r w:rsidRPr="00DB5DE8">
      <w:fldChar w:fldCharType="separate"/>
    </w:r>
    <w:r>
      <w:rPr>
        <w:noProof/>
      </w:rPr>
      <w:t>1</w:t>
    </w:r>
    <w:r w:rsidRPr="00DB5DE8">
      <w:fldChar w:fldCharType="end"/>
    </w:r>
    <w:r>
      <w:rPr>
        <w:sz w:val="16"/>
        <w:szCs w:val="16"/>
      </w:rPr>
      <w:t xml:space="preserve">  </w:t>
    </w:r>
    <w:r>
      <w:rPr>
        <w:sz w:val="16"/>
        <w:szCs w:val="16"/>
      </w:rPr>
      <w:tab/>
    </w:r>
    <w:r w:rsidRPr="00DB5DE8">
      <w:rPr>
        <w:sz w:val="16"/>
        <w:szCs w:val="16"/>
      </w:rPr>
      <w:t xml:space="preserve"> </w:t>
    </w:r>
  </w:p>
  <w:p w14:paraId="22C41DDB" w14:textId="77777777" w:rsidR="00D307FE" w:rsidRPr="00DB5DE8" w:rsidRDefault="00D307FE" w:rsidP="002025A1">
    <w:pPr>
      <w:pStyle w:val="Footer"/>
      <w:jc w:val="center"/>
      <w:rPr>
        <w:sz w:val="16"/>
        <w:szCs w:val="16"/>
      </w:rPr>
    </w:pPr>
    <w:r w:rsidRPr="00DB5DE8">
      <w:rPr>
        <w:sz w:val="16"/>
        <w:szCs w:val="16"/>
      </w:rPr>
      <w:tab/>
    </w:r>
    <w:r w:rsidRPr="00DB5DE8">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D424" w14:textId="77777777" w:rsidR="002A035E" w:rsidRDefault="002A0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5EF9" w14:textId="77777777" w:rsidR="00E2696B" w:rsidRDefault="00E2696B" w:rsidP="0006529C">
      <w:pPr>
        <w:spacing w:after="0" w:line="240" w:lineRule="auto"/>
        <w:rPr>
          <w:noProof/>
        </w:rPr>
      </w:pPr>
      <w:r>
        <w:rPr>
          <w:noProof/>
        </w:rPr>
        <w:separator/>
      </w:r>
    </w:p>
  </w:footnote>
  <w:footnote w:type="continuationSeparator" w:id="0">
    <w:p w14:paraId="46BD292D" w14:textId="77777777" w:rsidR="00E2696B" w:rsidRDefault="00E2696B" w:rsidP="0006529C">
      <w:pPr>
        <w:spacing w:after="0" w:line="240" w:lineRule="auto"/>
      </w:pPr>
      <w:r>
        <w:continuationSeparator/>
      </w:r>
    </w:p>
  </w:footnote>
  <w:footnote w:type="continuationNotice" w:id="1">
    <w:p w14:paraId="24C2B2A2" w14:textId="77777777" w:rsidR="00E2696B" w:rsidRDefault="00E26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D1BD" w14:textId="77777777" w:rsidR="002A035E" w:rsidRDefault="002A0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C397" w14:textId="529BB139" w:rsidR="00185091" w:rsidRPr="009A73B4" w:rsidRDefault="00185091" w:rsidP="00185091">
    <w:pPr>
      <w:pStyle w:val="Header"/>
      <w:rPr>
        <w:bCs/>
      </w:rPr>
    </w:pPr>
    <w:r w:rsidRPr="00595FEC">
      <w:rPr>
        <w:bCs/>
      </w:rPr>
      <w:t xml:space="preserve">PG&amp;E </w:t>
    </w:r>
    <w:r>
      <w:rPr>
        <w:bCs/>
      </w:rPr>
      <w:t>LTPMA</w:t>
    </w:r>
    <w:r w:rsidRPr="00595FEC">
      <w:rPr>
        <w:bCs/>
      </w:rPr>
      <w:t xml:space="preserve"> Term Sheet</w:t>
    </w:r>
    <w:r w:rsidRPr="009A73B4">
      <w:rPr>
        <w:bCs/>
      </w:rPr>
      <w:tab/>
    </w:r>
    <w:r>
      <w:rPr>
        <w:bCs/>
      </w:rPr>
      <w:tab/>
    </w:r>
    <w:r w:rsidRPr="009A73B4">
      <w:rPr>
        <w:bCs/>
      </w:rPr>
      <w:t xml:space="preserve">Appendix </w:t>
    </w:r>
    <w:r>
      <w:rPr>
        <w:bCs/>
      </w:rPr>
      <w:t>E</w:t>
    </w:r>
    <w:r w:rsidR="002A035E">
      <w:rPr>
        <w:bCs/>
      </w:rPr>
      <w:t>7</w:t>
    </w:r>
  </w:p>
  <w:p w14:paraId="7E466566" w14:textId="77777777" w:rsidR="00185091" w:rsidRPr="009A73B4" w:rsidRDefault="00185091" w:rsidP="00185091">
    <w:pPr>
      <w:pStyle w:val="Header"/>
      <w:rPr>
        <w:bCs/>
      </w:rPr>
    </w:pPr>
  </w:p>
  <w:p w14:paraId="68C42EA4" w14:textId="1E2FD742" w:rsidR="00D307FE" w:rsidRDefault="00B865A2" w:rsidP="00185091">
    <w:pPr>
      <w:pStyle w:val="Header"/>
      <w:jc w:val="right"/>
      <w:rPr>
        <w:b/>
      </w:rPr>
    </w:pPr>
    <w:r>
      <w:rPr>
        <w:bCs/>
      </w:rPr>
      <w:t>Mid</w:t>
    </w:r>
    <w:r w:rsidR="004154DA">
      <w:rPr>
        <w:bCs/>
      </w:rPr>
      <w:t>-</w:t>
    </w:r>
    <w:r>
      <w:rPr>
        <w:bCs/>
      </w:rPr>
      <w:t xml:space="preserve">Term </w:t>
    </w:r>
    <w:r w:rsidR="00185091" w:rsidRPr="009A73B4">
      <w:rPr>
        <w:bCs/>
      </w:rPr>
      <w:t xml:space="preserve">Reliability RFO – Phase </w:t>
    </w:r>
    <w:r w:rsidR="002A035E">
      <w:rPr>
        <w:bCs/>
      </w:rPr>
      <w:t>3</w:t>
    </w:r>
    <w:r w:rsidR="00185091" w:rsidRPr="009A73B4">
      <w:rPr>
        <w:bCs/>
      </w:rPr>
      <w:tab/>
    </w:r>
    <w:r w:rsidR="00185091" w:rsidRPr="009A73B4">
      <w:rPr>
        <w:bCs/>
      </w:rPr>
      <w:tab/>
    </w:r>
    <w:r w:rsidR="002A035E">
      <w:rPr>
        <w:bCs/>
      </w:rPr>
      <w:t>February 7, 2023</w:t>
    </w:r>
    <w:r w:rsidR="00185091">
      <w:rPr>
        <w:b/>
      </w:rPr>
      <w:tab/>
    </w:r>
  </w:p>
  <w:p w14:paraId="493E32A1" w14:textId="77777777" w:rsidR="00D307FE" w:rsidRDefault="00D307FE" w:rsidP="00110E6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E283" w14:textId="77777777" w:rsidR="002A035E" w:rsidRDefault="002A0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A5C"/>
    <w:multiLevelType w:val="hybridMultilevel"/>
    <w:tmpl w:val="37A4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302FE"/>
    <w:multiLevelType w:val="multilevel"/>
    <w:tmpl w:val="83C6E714"/>
    <w:name w:val="zzmpRomanLegal||RomanLegal|2|1|0|1|2|41||1|2|36||1|2|0||1|2|0||1|2|0||1|2|0||1|2|0||1|2|0||1|2|0||"/>
    <w:lvl w:ilvl="0">
      <w:start w:val="1"/>
      <w:numFmt w:val="decimal"/>
      <w:pStyle w:val="RomanLegalL1"/>
      <w:lvlText w:val="%1."/>
      <w:lvlJc w:val="left"/>
      <w:pPr>
        <w:tabs>
          <w:tab w:val="num" w:pos="720"/>
        </w:tabs>
        <w:ind w:left="720" w:hanging="720"/>
      </w:pPr>
      <w:rPr>
        <w:b/>
        <w:i w:val="0"/>
        <w:caps w:val="0"/>
        <w:smallCaps w:val="0"/>
        <w:color w:val="auto"/>
        <w:u w:val="none"/>
      </w:rPr>
    </w:lvl>
    <w:lvl w:ilvl="1">
      <w:start w:val="1"/>
      <w:numFmt w:val="decimal"/>
      <w:pStyle w:val="RomanLegalL2"/>
      <w:lvlText w:val="%1.%2"/>
      <w:lvlJc w:val="left"/>
      <w:pPr>
        <w:tabs>
          <w:tab w:val="num" w:pos="1440"/>
        </w:tabs>
        <w:ind w:left="0" w:firstLine="720"/>
      </w:pPr>
      <w:rPr>
        <w:b/>
        <w:i w:val="0"/>
        <w:caps w:val="0"/>
        <w:color w:val="auto"/>
        <w:u w:val="none"/>
      </w:rPr>
    </w:lvl>
    <w:lvl w:ilvl="2">
      <w:start w:val="1"/>
      <w:numFmt w:val="decimal"/>
      <w:pStyle w:val="RomanLegalL3"/>
      <w:lvlText w:val="%1.%2.%3"/>
      <w:lvlJc w:val="left"/>
      <w:pPr>
        <w:tabs>
          <w:tab w:val="num" w:pos="4594"/>
        </w:tabs>
        <w:ind w:left="0" w:firstLine="3514"/>
      </w:pPr>
      <w:rPr>
        <w:b/>
        <w:i w:val="0"/>
        <w:caps w:val="0"/>
        <w:color w:val="auto"/>
        <w:u w:val="none"/>
      </w:rPr>
    </w:lvl>
    <w:lvl w:ilvl="3">
      <w:start w:val="1"/>
      <w:numFmt w:val="lowerLetter"/>
      <w:pStyle w:val="RomanLegalL4"/>
      <w:lvlText w:val="(%4)"/>
      <w:lvlJc w:val="left"/>
      <w:pPr>
        <w:tabs>
          <w:tab w:val="num" w:pos="2880"/>
        </w:tabs>
        <w:ind w:left="1440" w:firstLine="720"/>
      </w:pPr>
      <w:rPr>
        <w:b w:val="0"/>
        <w:i w:val="0"/>
        <w:caps w:val="0"/>
        <w:color w:val="auto"/>
        <w:u w:val="none"/>
      </w:rPr>
    </w:lvl>
    <w:lvl w:ilvl="4">
      <w:start w:val="1"/>
      <w:numFmt w:val="lowerRoman"/>
      <w:pStyle w:val="RomanLegalL5"/>
      <w:lvlText w:val="(%5)"/>
      <w:lvlJc w:val="left"/>
      <w:pPr>
        <w:tabs>
          <w:tab w:val="num" w:pos="3600"/>
        </w:tabs>
        <w:ind w:left="2160" w:firstLine="720"/>
      </w:pPr>
      <w:rPr>
        <w:b w:val="0"/>
        <w:i w:val="0"/>
        <w:caps w:val="0"/>
        <w:color w:val="auto"/>
        <w:u w:val="none"/>
      </w:rPr>
    </w:lvl>
    <w:lvl w:ilvl="5">
      <w:start w:val="1"/>
      <w:numFmt w:val="decimal"/>
      <w:pStyle w:val="RomanLegalL6"/>
      <w:lvlText w:val="(%6)"/>
      <w:lvlJc w:val="left"/>
      <w:pPr>
        <w:tabs>
          <w:tab w:val="num" w:pos="3600"/>
        </w:tabs>
        <w:ind w:left="3600" w:hanging="720"/>
      </w:pPr>
      <w:rPr>
        <w:b w:val="0"/>
        <w:i w:val="0"/>
        <w:caps w:val="0"/>
        <w:color w:val="auto"/>
        <w:u w:val="none"/>
      </w:rPr>
    </w:lvl>
    <w:lvl w:ilvl="6">
      <w:start w:val="1"/>
      <w:numFmt w:val="lowerLetter"/>
      <w:pStyle w:val="RomanLegalL7"/>
      <w:lvlText w:val="(%7)"/>
      <w:lvlJc w:val="left"/>
      <w:pPr>
        <w:tabs>
          <w:tab w:val="num" w:pos="2160"/>
        </w:tabs>
        <w:ind w:left="0" w:firstLine="1440"/>
      </w:pPr>
      <w:rPr>
        <w:b w:val="0"/>
        <w:i w:val="0"/>
        <w:caps w:val="0"/>
        <w:color w:val="auto"/>
        <w:u w:val="none"/>
      </w:rPr>
    </w:lvl>
    <w:lvl w:ilvl="7">
      <w:start w:val="1"/>
      <w:numFmt w:val="lowerRoman"/>
      <w:pStyle w:val="RomanLegalL8"/>
      <w:lvlText w:val="(%8)"/>
      <w:lvlJc w:val="left"/>
      <w:pPr>
        <w:tabs>
          <w:tab w:val="num" w:pos="2880"/>
        </w:tabs>
        <w:ind w:left="0" w:firstLine="2160"/>
      </w:pPr>
      <w:rPr>
        <w:b w:val="0"/>
        <w:i w:val="0"/>
        <w:caps w:val="0"/>
        <w:color w:val="auto"/>
        <w:u w:val="none"/>
      </w:rPr>
    </w:lvl>
    <w:lvl w:ilvl="8">
      <w:start w:val="1"/>
      <w:numFmt w:val="decimal"/>
      <w:pStyle w:val="RomanLegalL9"/>
      <w:lvlText w:val="(%9)"/>
      <w:lvlJc w:val="left"/>
      <w:pPr>
        <w:tabs>
          <w:tab w:val="num" w:pos="3600"/>
        </w:tabs>
        <w:ind w:left="0" w:firstLine="2880"/>
      </w:pPr>
      <w:rPr>
        <w:b w:val="0"/>
        <w:i w:val="0"/>
        <w:caps w:val="0"/>
        <w:color w:val="auto"/>
        <w:u w:val="none"/>
      </w:rPr>
    </w:lvl>
  </w:abstractNum>
  <w:abstractNum w:abstractNumId="2" w15:restartNumberingAfterBreak="0">
    <w:nsid w:val="0D397413"/>
    <w:multiLevelType w:val="hybridMultilevel"/>
    <w:tmpl w:val="9062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4CC"/>
    <w:multiLevelType w:val="hybridMultilevel"/>
    <w:tmpl w:val="45368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70D8"/>
    <w:multiLevelType w:val="hybridMultilevel"/>
    <w:tmpl w:val="BE08D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76CB8"/>
    <w:multiLevelType w:val="hybridMultilevel"/>
    <w:tmpl w:val="24BE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39A"/>
    <w:multiLevelType w:val="hybridMultilevel"/>
    <w:tmpl w:val="A2C4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6153C"/>
    <w:multiLevelType w:val="hybridMultilevel"/>
    <w:tmpl w:val="9122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47572"/>
    <w:multiLevelType w:val="hybridMultilevel"/>
    <w:tmpl w:val="BC0EE6C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34710C2F"/>
    <w:multiLevelType w:val="hybridMultilevel"/>
    <w:tmpl w:val="39ACC360"/>
    <w:lvl w:ilvl="0" w:tplc="FD3E01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16BD2"/>
    <w:multiLevelType w:val="hybridMultilevel"/>
    <w:tmpl w:val="53D8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450DC"/>
    <w:multiLevelType w:val="hybridMultilevel"/>
    <w:tmpl w:val="A91E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254B3"/>
    <w:multiLevelType w:val="hybridMultilevel"/>
    <w:tmpl w:val="C94C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865C9"/>
    <w:multiLevelType w:val="hybridMultilevel"/>
    <w:tmpl w:val="43B4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23DD0"/>
    <w:multiLevelType w:val="hybridMultilevel"/>
    <w:tmpl w:val="31282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7B19D1"/>
    <w:multiLevelType w:val="multilevel"/>
    <w:tmpl w:val="CE2AB03A"/>
    <w:name w:val="zzmpArticle||Article|2|1|1|1|2|41||1|2|4||1|2|0||1|2|0||1|2|4||1|2|0||1|0|0||1|0|0||mpNA||"/>
    <w:lvl w:ilvl="0">
      <w:start w:val="1"/>
      <w:numFmt w:val="decimal"/>
      <w:pStyle w:val="ArticleL1"/>
      <w:lvlText w:val="Section %1."/>
      <w:lvlJc w:val="left"/>
      <w:pPr>
        <w:tabs>
          <w:tab w:val="num" w:pos="1440"/>
        </w:tabs>
        <w:ind w:left="0" w:firstLine="720"/>
      </w:pPr>
      <w:rPr>
        <w:rFonts w:hint="default"/>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lvlText w:val="Section %1.%2"/>
      <w:lvlJc w:val="left"/>
      <w:pPr>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160"/>
        </w:tabs>
        <w:ind w:left="72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L5"/>
      <w:lvlText w:val="(%5)"/>
      <w:lvlJc w:val="left"/>
      <w:pPr>
        <w:tabs>
          <w:tab w:val="num" w:pos="1800"/>
        </w:tabs>
        <w:ind w:left="36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ArticleL6"/>
      <w:lvlText w:val="(%6)"/>
      <w:lvlJc w:val="left"/>
      <w:pPr>
        <w:tabs>
          <w:tab w:val="num" w:pos="2160"/>
        </w:tabs>
        <w:ind w:left="72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L7"/>
      <w:lvlText w:val="(%7)"/>
      <w:lvlJc w:val="left"/>
      <w:pPr>
        <w:tabs>
          <w:tab w:val="num" w:pos="2880"/>
        </w:tabs>
        <w:ind w:left="0" w:firstLine="21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L8"/>
      <w:lvlText w:val="(%8)"/>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31925DD"/>
    <w:multiLevelType w:val="hybridMultilevel"/>
    <w:tmpl w:val="986E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07E3"/>
    <w:multiLevelType w:val="hybridMultilevel"/>
    <w:tmpl w:val="5B4A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66485"/>
    <w:multiLevelType w:val="hybridMultilevel"/>
    <w:tmpl w:val="31A0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F0C6E"/>
    <w:multiLevelType w:val="hybridMultilevel"/>
    <w:tmpl w:val="19E85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106939">
    <w:abstractNumId w:val="17"/>
  </w:num>
  <w:num w:numId="2" w16cid:durableId="1649045520">
    <w:abstractNumId w:val="5"/>
  </w:num>
  <w:num w:numId="3" w16cid:durableId="1456407206">
    <w:abstractNumId w:val="6"/>
  </w:num>
  <w:num w:numId="4" w16cid:durableId="1714577208">
    <w:abstractNumId w:val="11"/>
  </w:num>
  <w:num w:numId="5" w16cid:durableId="1857962597">
    <w:abstractNumId w:val="3"/>
  </w:num>
  <w:num w:numId="6" w16cid:durableId="1488669562">
    <w:abstractNumId w:val="4"/>
  </w:num>
  <w:num w:numId="7" w16cid:durableId="997733731">
    <w:abstractNumId w:val="15"/>
  </w:num>
  <w:num w:numId="8" w16cid:durableId="608394954">
    <w:abstractNumId w:val="13"/>
  </w:num>
  <w:num w:numId="9" w16cid:durableId="397214343">
    <w:abstractNumId w:val="7"/>
  </w:num>
  <w:num w:numId="10" w16cid:durableId="678581221">
    <w:abstractNumId w:val="8"/>
  </w:num>
  <w:num w:numId="11" w16cid:durableId="1474592449">
    <w:abstractNumId w:val="10"/>
  </w:num>
  <w:num w:numId="12" w16cid:durableId="709066251">
    <w:abstractNumId w:val="16"/>
  </w:num>
  <w:num w:numId="13" w16cid:durableId="1975475951">
    <w:abstractNumId w:val="18"/>
  </w:num>
  <w:num w:numId="14" w16cid:durableId="1865165227">
    <w:abstractNumId w:val="14"/>
  </w:num>
  <w:num w:numId="15" w16cid:durableId="433862165">
    <w:abstractNumId w:val="19"/>
  </w:num>
  <w:num w:numId="16" w16cid:durableId="1029837265">
    <w:abstractNumId w:val="0"/>
  </w:num>
  <w:num w:numId="17" w16cid:durableId="1515608825">
    <w:abstractNumId w:val="1"/>
  </w:num>
  <w:num w:numId="18" w16cid:durableId="1996714128">
    <w:abstractNumId w:val="12"/>
  </w:num>
  <w:num w:numId="19" w16cid:durableId="671831855">
    <w:abstractNumId w:val="2"/>
  </w:num>
  <w:num w:numId="20" w16cid:durableId="1129133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72"/>
    <w:rsid w:val="00014534"/>
    <w:rsid w:val="000149E3"/>
    <w:rsid w:val="000168D6"/>
    <w:rsid w:val="0002567F"/>
    <w:rsid w:val="00030588"/>
    <w:rsid w:val="000350D4"/>
    <w:rsid w:val="00035CAE"/>
    <w:rsid w:val="00041A81"/>
    <w:rsid w:val="00055D38"/>
    <w:rsid w:val="00057BE6"/>
    <w:rsid w:val="0006089E"/>
    <w:rsid w:val="0006529C"/>
    <w:rsid w:val="00070CF5"/>
    <w:rsid w:val="00072F44"/>
    <w:rsid w:val="00073506"/>
    <w:rsid w:val="000903E0"/>
    <w:rsid w:val="0009228C"/>
    <w:rsid w:val="00095E8D"/>
    <w:rsid w:val="0009755D"/>
    <w:rsid w:val="000A086C"/>
    <w:rsid w:val="000B1E3C"/>
    <w:rsid w:val="000B2B92"/>
    <w:rsid w:val="000B58E6"/>
    <w:rsid w:val="000B77C3"/>
    <w:rsid w:val="000D0668"/>
    <w:rsid w:val="000D323A"/>
    <w:rsid w:val="000D3636"/>
    <w:rsid w:val="000D7740"/>
    <w:rsid w:val="000E033F"/>
    <w:rsid w:val="000E13D7"/>
    <w:rsid w:val="000E150C"/>
    <w:rsid w:val="000E2150"/>
    <w:rsid w:val="000E3E7E"/>
    <w:rsid w:val="000F08CB"/>
    <w:rsid w:val="000F1AA1"/>
    <w:rsid w:val="000F2981"/>
    <w:rsid w:val="00102F4E"/>
    <w:rsid w:val="001038F0"/>
    <w:rsid w:val="00110E60"/>
    <w:rsid w:val="001121DC"/>
    <w:rsid w:val="0011610A"/>
    <w:rsid w:val="00121A8E"/>
    <w:rsid w:val="00140192"/>
    <w:rsid w:val="00154C51"/>
    <w:rsid w:val="0016377A"/>
    <w:rsid w:val="001650DE"/>
    <w:rsid w:val="00182780"/>
    <w:rsid w:val="00185091"/>
    <w:rsid w:val="00185F36"/>
    <w:rsid w:val="0019708D"/>
    <w:rsid w:val="001A5BAE"/>
    <w:rsid w:val="001A79DC"/>
    <w:rsid w:val="001B233C"/>
    <w:rsid w:val="001B6CE9"/>
    <w:rsid w:val="001C33BC"/>
    <w:rsid w:val="001C67E9"/>
    <w:rsid w:val="001D5109"/>
    <w:rsid w:val="001F1807"/>
    <w:rsid w:val="001F23CB"/>
    <w:rsid w:val="001F5D46"/>
    <w:rsid w:val="0020021D"/>
    <w:rsid w:val="002025A1"/>
    <w:rsid w:val="00203B4B"/>
    <w:rsid w:val="0020506B"/>
    <w:rsid w:val="00225287"/>
    <w:rsid w:val="00233051"/>
    <w:rsid w:val="00236D8A"/>
    <w:rsid w:val="00240140"/>
    <w:rsid w:val="00240844"/>
    <w:rsid w:val="00254FD2"/>
    <w:rsid w:val="00263B50"/>
    <w:rsid w:val="002652D3"/>
    <w:rsid w:val="00276777"/>
    <w:rsid w:val="0028096E"/>
    <w:rsid w:val="00281743"/>
    <w:rsid w:val="00284579"/>
    <w:rsid w:val="00291C5C"/>
    <w:rsid w:val="0029525B"/>
    <w:rsid w:val="002A035E"/>
    <w:rsid w:val="002A4C19"/>
    <w:rsid w:val="002B7A4E"/>
    <w:rsid w:val="002C4D21"/>
    <w:rsid w:val="002C6DC1"/>
    <w:rsid w:val="002D3D7D"/>
    <w:rsid w:val="002D4A36"/>
    <w:rsid w:val="002D568C"/>
    <w:rsid w:val="002D706E"/>
    <w:rsid w:val="002E73C8"/>
    <w:rsid w:val="002E7F43"/>
    <w:rsid w:val="002F090B"/>
    <w:rsid w:val="003057B1"/>
    <w:rsid w:val="0031006F"/>
    <w:rsid w:val="003158B6"/>
    <w:rsid w:val="003212B2"/>
    <w:rsid w:val="00321869"/>
    <w:rsid w:val="00327D87"/>
    <w:rsid w:val="00331363"/>
    <w:rsid w:val="00337C48"/>
    <w:rsid w:val="0034214E"/>
    <w:rsid w:val="00350443"/>
    <w:rsid w:val="00354E64"/>
    <w:rsid w:val="00365652"/>
    <w:rsid w:val="00380F64"/>
    <w:rsid w:val="00384D53"/>
    <w:rsid w:val="003A1582"/>
    <w:rsid w:val="003A670C"/>
    <w:rsid w:val="003B1EDB"/>
    <w:rsid w:val="003B2DE1"/>
    <w:rsid w:val="003B6C41"/>
    <w:rsid w:val="003C07B3"/>
    <w:rsid w:val="003E55CD"/>
    <w:rsid w:val="003E69E8"/>
    <w:rsid w:val="003E7986"/>
    <w:rsid w:val="004044C7"/>
    <w:rsid w:val="004077B5"/>
    <w:rsid w:val="00410E22"/>
    <w:rsid w:val="004154DA"/>
    <w:rsid w:val="004178AA"/>
    <w:rsid w:val="004221B4"/>
    <w:rsid w:val="0043174A"/>
    <w:rsid w:val="00432360"/>
    <w:rsid w:val="004402C2"/>
    <w:rsid w:val="00453494"/>
    <w:rsid w:val="00460432"/>
    <w:rsid w:val="00461E82"/>
    <w:rsid w:val="004624EC"/>
    <w:rsid w:val="0047645E"/>
    <w:rsid w:val="00480453"/>
    <w:rsid w:val="004823E1"/>
    <w:rsid w:val="00485D05"/>
    <w:rsid w:val="004A2DB9"/>
    <w:rsid w:val="004B2305"/>
    <w:rsid w:val="004B7372"/>
    <w:rsid w:val="004C4B5C"/>
    <w:rsid w:val="004C505F"/>
    <w:rsid w:val="004C6573"/>
    <w:rsid w:val="004E4C7C"/>
    <w:rsid w:val="004E587F"/>
    <w:rsid w:val="004F0E0D"/>
    <w:rsid w:val="00501DFB"/>
    <w:rsid w:val="00504CDC"/>
    <w:rsid w:val="00514F82"/>
    <w:rsid w:val="00523431"/>
    <w:rsid w:val="00524291"/>
    <w:rsid w:val="00541B61"/>
    <w:rsid w:val="005570EE"/>
    <w:rsid w:val="00561072"/>
    <w:rsid w:val="00564B4A"/>
    <w:rsid w:val="00580952"/>
    <w:rsid w:val="005B48FD"/>
    <w:rsid w:val="005B4A39"/>
    <w:rsid w:val="005C1BCA"/>
    <w:rsid w:val="005E2EBA"/>
    <w:rsid w:val="005E6E52"/>
    <w:rsid w:val="005F2D07"/>
    <w:rsid w:val="005F34BC"/>
    <w:rsid w:val="005F5251"/>
    <w:rsid w:val="006160D7"/>
    <w:rsid w:val="00617DD2"/>
    <w:rsid w:val="00622C7C"/>
    <w:rsid w:val="00626F85"/>
    <w:rsid w:val="0063419D"/>
    <w:rsid w:val="00635A70"/>
    <w:rsid w:val="0064336B"/>
    <w:rsid w:val="00645E8C"/>
    <w:rsid w:val="00647C6C"/>
    <w:rsid w:val="006528AE"/>
    <w:rsid w:val="00656980"/>
    <w:rsid w:val="00656A64"/>
    <w:rsid w:val="00657E4A"/>
    <w:rsid w:val="00674AB2"/>
    <w:rsid w:val="00687CB4"/>
    <w:rsid w:val="006934FE"/>
    <w:rsid w:val="00694496"/>
    <w:rsid w:val="0069636E"/>
    <w:rsid w:val="00697904"/>
    <w:rsid w:val="006A1DFD"/>
    <w:rsid w:val="006A4E06"/>
    <w:rsid w:val="006B624E"/>
    <w:rsid w:val="006B72D7"/>
    <w:rsid w:val="006C2C0C"/>
    <w:rsid w:val="006C3A22"/>
    <w:rsid w:val="006C54ED"/>
    <w:rsid w:val="006D0732"/>
    <w:rsid w:val="006D3F95"/>
    <w:rsid w:val="006E6206"/>
    <w:rsid w:val="006F27C6"/>
    <w:rsid w:val="006F5B9E"/>
    <w:rsid w:val="00703178"/>
    <w:rsid w:val="00706099"/>
    <w:rsid w:val="00711F55"/>
    <w:rsid w:val="0071243E"/>
    <w:rsid w:val="007201C1"/>
    <w:rsid w:val="00722452"/>
    <w:rsid w:val="00725763"/>
    <w:rsid w:val="00726309"/>
    <w:rsid w:val="00731648"/>
    <w:rsid w:val="0073276A"/>
    <w:rsid w:val="00735D73"/>
    <w:rsid w:val="0075129C"/>
    <w:rsid w:val="00753773"/>
    <w:rsid w:val="00763E83"/>
    <w:rsid w:val="00767E5F"/>
    <w:rsid w:val="00774AF3"/>
    <w:rsid w:val="00784A0E"/>
    <w:rsid w:val="00785B83"/>
    <w:rsid w:val="0078740E"/>
    <w:rsid w:val="007B0CC4"/>
    <w:rsid w:val="007B1605"/>
    <w:rsid w:val="007B56E8"/>
    <w:rsid w:val="007B75A0"/>
    <w:rsid w:val="007C48B6"/>
    <w:rsid w:val="007C6DFE"/>
    <w:rsid w:val="007E1628"/>
    <w:rsid w:val="007E5E1B"/>
    <w:rsid w:val="007E7B49"/>
    <w:rsid w:val="007F7DD6"/>
    <w:rsid w:val="008021C4"/>
    <w:rsid w:val="00803E33"/>
    <w:rsid w:val="00820CCC"/>
    <w:rsid w:val="00837C6C"/>
    <w:rsid w:val="0085778D"/>
    <w:rsid w:val="00860648"/>
    <w:rsid w:val="008606CB"/>
    <w:rsid w:val="0087113D"/>
    <w:rsid w:val="00877ECD"/>
    <w:rsid w:val="00886E34"/>
    <w:rsid w:val="00886F73"/>
    <w:rsid w:val="008874A7"/>
    <w:rsid w:val="00890A15"/>
    <w:rsid w:val="008955B8"/>
    <w:rsid w:val="008A141E"/>
    <w:rsid w:val="008A2C76"/>
    <w:rsid w:val="008A6BD6"/>
    <w:rsid w:val="008B22DE"/>
    <w:rsid w:val="008B2507"/>
    <w:rsid w:val="008B2D94"/>
    <w:rsid w:val="008C2D9E"/>
    <w:rsid w:val="008C569B"/>
    <w:rsid w:val="008C5E6A"/>
    <w:rsid w:val="008E0697"/>
    <w:rsid w:val="008F3DB2"/>
    <w:rsid w:val="009002E1"/>
    <w:rsid w:val="009071BB"/>
    <w:rsid w:val="00910925"/>
    <w:rsid w:val="009127D7"/>
    <w:rsid w:val="00913745"/>
    <w:rsid w:val="009151DF"/>
    <w:rsid w:val="009222B7"/>
    <w:rsid w:val="009230DB"/>
    <w:rsid w:val="00936F4F"/>
    <w:rsid w:val="00937F4C"/>
    <w:rsid w:val="00947FAF"/>
    <w:rsid w:val="00953CEE"/>
    <w:rsid w:val="00953DD1"/>
    <w:rsid w:val="00954FCB"/>
    <w:rsid w:val="00960A83"/>
    <w:rsid w:val="009615A7"/>
    <w:rsid w:val="00962767"/>
    <w:rsid w:val="00970BDF"/>
    <w:rsid w:val="00972ECC"/>
    <w:rsid w:val="009747E9"/>
    <w:rsid w:val="00976780"/>
    <w:rsid w:val="00981143"/>
    <w:rsid w:val="00990E59"/>
    <w:rsid w:val="00992248"/>
    <w:rsid w:val="00996C9A"/>
    <w:rsid w:val="00996FDF"/>
    <w:rsid w:val="00997E23"/>
    <w:rsid w:val="009A0FEF"/>
    <w:rsid w:val="009B4BB3"/>
    <w:rsid w:val="009C44AF"/>
    <w:rsid w:val="009D145E"/>
    <w:rsid w:val="009D46D1"/>
    <w:rsid w:val="009E6287"/>
    <w:rsid w:val="009F3813"/>
    <w:rsid w:val="009F7DC9"/>
    <w:rsid w:val="00A01ECF"/>
    <w:rsid w:val="00A071EF"/>
    <w:rsid w:val="00A13A0D"/>
    <w:rsid w:val="00A225F6"/>
    <w:rsid w:val="00A25FF4"/>
    <w:rsid w:val="00A2738B"/>
    <w:rsid w:val="00A30D66"/>
    <w:rsid w:val="00A30FAD"/>
    <w:rsid w:val="00A349CE"/>
    <w:rsid w:val="00A35326"/>
    <w:rsid w:val="00A358F0"/>
    <w:rsid w:val="00A473A8"/>
    <w:rsid w:val="00A62E73"/>
    <w:rsid w:val="00A70C00"/>
    <w:rsid w:val="00A7260E"/>
    <w:rsid w:val="00A768DD"/>
    <w:rsid w:val="00A8437B"/>
    <w:rsid w:val="00A91A03"/>
    <w:rsid w:val="00A94418"/>
    <w:rsid w:val="00A96446"/>
    <w:rsid w:val="00A97FF5"/>
    <w:rsid w:val="00AB5C60"/>
    <w:rsid w:val="00AE7ADB"/>
    <w:rsid w:val="00AF47D3"/>
    <w:rsid w:val="00AF6ECF"/>
    <w:rsid w:val="00B125C2"/>
    <w:rsid w:val="00B15CFF"/>
    <w:rsid w:val="00B20F59"/>
    <w:rsid w:val="00B21AB0"/>
    <w:rsid w:val="00B306CC"/>
    <w:rsid w:val="00B33889"/>
    <w:rsid w:val="00B37534"/>
    <w:rsid w:val="00B41BC9"/>
    <w:rsid w:val="00B452BC"/>
    <w:rsid w:val="00B54719"/>
    <w:rsid w:val="00B5473A"/>
    <w:rsid w:val="00B552B6"/>
    <w:rsid w:val="00B67375"/>
    <w:rsid w:val="00B676AF"/>
    <w:rsid w:val="00B71B6A"/>
    <w:rsid w:val="00B73A5B"/>
    <w:rsid w:val="00B80FC7"/>
    <w:rsid w:val="00B85871"/>
    <w:rsid w:val="00B865A2"/>
    <w:rsid w:val="00B872AF"/>
    <w:rsid w:val="00B924F4"/>
    <w:rsid w:val="00B958ED"/>
    <w:rsid w:val="00BA5398"/>
    <w:rsid w:val="00BB7B5E"/>
    <w:rsid w:val="00BC006B"/>
    <w:rsid w:val="00BC00A9"/>
    <w:rsid w:val="00BD406B"/>
    <w:rsid w:val="00C04E0E"/>
    <w:rsid w:val="00C11D30"/>
    <w:rsid w:val="00C16436"/>
    <w:rsid w:val="00C26C74"/>
    <w:rsid w:val="00C272F2"/>
    <w:rsid w:val="00C45E6D"/>
    <w:rsid w:val="00C468CA"/>
    <w:rsid w:val="00C52D99"/>
    <w:rsid w:val="00C53690"/>
    <w:rsid w:val="00C55EA6"/>
    <w:rsid w:val="00C76D35"/>
    <w:rsid w:val="00C846C0"/>
    <w:rsid w:val="00C960E0"/>
    <w:rsid w:val="00CA78AF"/>
    <w:rsid w:val="00CC5063"/>
    <w:rsid w:val="00CC54EE"/>
    <w:rsid w:val="00CE264A"/>
    <w:rsid w:val="00CF374A"/>
    <w:rsid w:val="00CF46D3"/>
    <w:rsid w:val="00D0545B"/>
    <w:rsid w:val="00D10359"/>
    <w:rsid w:val="00D17970"/>
    <w:rsid w:val="00D22948"/>
    <w:rsid w:val="00D25828"/>
    <w:rsid w:val="00D307FE"/>
    <w:rsid w:val="00D30E8C"/>
    <w:rsid w:val="00D3196A"/>
    <w:rsid w:val="00D36165"/>
    <w:rsid w:val="00D43AA9"/>
    <w:rsid w:val="00D43E4D"/>
    <w:rsid w:val="00D53671"/>
    <w:rsid w:val="00D6005B"/>
    <w:rsid w:val="00D62DB9"/>
    <w:rsid w:val="00D67D37"/>
    <w:rsid w:val="00D71821"/>
    <w:rsid w:val="00D8038B"/>
    <w:rsid w:val="00D82F46"/>
    <w:rsid w:val="00D93752"/>
    <w:rsid w:val="00D95346"/>
    <w:rsid w:val="00D96202"/>
    <w:rsid w:val="00DB4D62"/>
    <w:rsid w:val="00DB5DE8"/>
    <w:rsid w:val="00DB6680"/>
    <w:rsid w:val="00DC0C7D"/>
    <w:rsid w:val="00DC0E81"/>
    <w:rsid w:val="00DD0739"/>
    <w:rsid w:val="00DD3C99"/>
    <w:rsid w:val="00DE3B3E"/>
    <w:rsid w:val="00DE7F1E"/>
    <w:rsid w:val="00DF38A3"/>
    <w:rsid w:val="00DF5C38"/>
    <w:rsid w:val="00E0192A"/>
    <w:rsid w:val="00E15706"/>
    <w:rsid w:val="00E23C88"/>
    <w:rsid w:val="00E2696B"/>
    <w:rsid w:val="00E26B58"/>
    <w:rsid w:val="00E37472"/>
    <w:rsid w:val="00E403BA"/>
    <w:rsid w:val="00E426DE"/>
    <w:rsid w:val="00E46FD6"/>
    <w:rsid w:val="00E47856"/>
    <w:rsid w:val="00E51B43"/>
    <w:rsid w:val="00E6171B"/>
    <w:rsid w:val="00E63232"/>
    <w:rsid w:val="00E836B2"/>
    <w:rsid w:val="00E93F13"/>
    <w:rsid w:val="00E9566C"/>
    <w:rsid w:val="00EA10DB"/>
    <w:rsid w:val="00EA2A32"/>
    <w:rsid w:val="00EB1929"/>
    <w:rsid w:val="00EB215B"/>
    <w:rsid w:val="00EB59E3"/>
    <w:rsid w:val="00EC13B4"/>
    <w:rsid w:val="00EC2EF9"/>
    <w:rsid w:val="00ED4040"/>
    <w:rsid w:val="00ED77AB"/>
    <w:rsid w:val="00EE0112"/>
    <w:rsid w:val="00EE4743"/>
    <w:rsid w:val="00F15289"/>
    <w:rsid w:val="00F20E6B"/>
    <w:rsid w:val="00F2272C"/>
    <w:rsid w:val="00F248DE"/>
    <w:rsid w:val="00F35F61"/>
    <w:rsid w:val="00F36397"/>
    <w:rsid w:val="00F50BD8"/>
    <w:rsid w:val="00F677A4"/>
    <w:rsid w:val="00F815B4"/>
    <w:rsid w:val="00F84922"/>
    <w:rsid w:val="00F84B4F"/>
    <w:rsid w:val="00F9045C"/>
    <w:rsid w:val="00FA3909"/>
    <w:rsid w:val="00FB40F5"/>
    <w:rsid w:val="00FB5B13"/>
    <w:rsid w:val="00FD4707"/>
    <w:rsid w:val="00FD4F4D"/>
    <w:rsid w:val="00FD52F7"/>
    <w:rsid w:val="00FE263F"/>
    <w:rsid w:val="00FE30CD"/>
    <w:rsid w:val="00FE340F"/>
    <w:rsid w:val="00FE46B7"/>
    <w:rsid w:val="00FE76B0"/>
    <w:rsid w:val="00FF1F39"/>
    <w:rsid w:val="00FF2B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E5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76AF"/>
    <w:rPr>
      <w:sz w:val="16"/>
      <w:szCs w:val="16"/>
    </w:rPr>
  </w:style>
  <w:style w:type="paragraph" w:styleId="CommentText">
    <w:name w:val="annotation text"/>
    <w:basedOn w:val="Normal"/>
    <w:link w:val="CommentTextChar"/>
    <w:uiPriority w:val="99"/>
    <w:semiHidden/>
    <w:unhideWhenUsed/>
    <w:rsid w:val="00B676AF"/>
    <w:pPr>
      <w:spacing w:line="240" w:lineRule="auto"/>
    </w:pPr>
    <w:rPr>
      <w:sz w:val="20"/>
      <w:szCs w:val="20"/>
    </w:rPr>
  </w:style>
  <w:style w:type="character" w:customStyle="1" w:styleId="CommentTextChar">
    <w:name w:val="Comment Text Char"/>
    <w:basedOn w:val="DefaultParagraphFont"/>
    <w:link w:val="CommentText"/>
    <w:uiPriority w:val="99"/>
    <w:semiHidden/>
    <w:rsid w:val="00B676AF"/>
    <w:rPr>
      <w:sz w:val="20"/>
      <w:szCs w:val="20"/>
    </w:rPr>
  </w:style>
  <w:style w:type="paragraph" w:styleId="CommentSubject">
    <w:name w:val="annotation subject"/>
    <w:basedOn w:val="CommentText"/>
    <w:next w:val="CommentText"/>
    <w:link w:val="CommentSubjectChar"/>
    <w:uiPriority w:val="99"/>
    <w:semiHidden/>
    <w:unhideWhenUsed/>
    <w:rsid w:val="00B676AF"/>
    <w:rPr>
      <w:b/>
      <w:bCs/>
    </w:rPr>
  </w:style>
  <w:style w:type="character" w:customStyle="1" w:styleId="CommentSubjectChar">
    <w:name w:val="Comment Subject Char"/>
    <w:basedOn w:val="CommentTextChar"/>
    <w:link w:val="CommentSubject"/>
    <w:uiPriority w:val="99"/>
    <w:semiHidden/>
    <w:rsid w:val="00B676AF"/>
    <w:rPr>
      <w:b/>
      <w:bCs/>
      <w:sz w:val="20"/>
      <w:szCs w:val="20"/>
    </w:rPr>
  </w:style>
  <w:style w:type="paragraph" w:styleId="BalloonText">
    <w:name w:val="Balloon Text"/>
    <w:basedOn w:val="Normal"/>
    <w:link w:val="BalloonTextChar"/>
    <w:uiPriority w:val="99"/>
    <w:semiHidden/>
    <w:unhideWhenUsed/>
    <w:rsid w:val="00B67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6AF"/>
    <w:rPr>
      <w:rFonts w:ascii="Segoe UI" w:hAnsi="Segoe UI" w:cs="Segoe UI"/>
      <w:sz w:val="18"/>
      <w:szCs w:val="18"/>
    </w:rPr>
  </w:style>
  <w:style w:type="paragraph" w:styleId="ListParagraph">
    <w:name w:val="List Paragraph"/>
    <w:basedOn w:val="Normal"/>
    <w:uiPriority w:val="34"/>
    <w:qFormat/>
    <w:rsid w:val="00035CAE"/>
    <w:pPr>
      <w:ind w:left="720"/>
      <w:contextualSpacing/>
    </w:pPr>
  </w:style>
  <w:style w:type="paragraph" w:styleId="Revision">
    <w:name w:val="Revision"/>
    <w:hidden/>
    <w:uiPriority w:val="99"/>
    <w:semiHidden/>
    <w:rsid w:val="008B2507"/>
    <w:pPr>
      <w:spacing w:after="0" w:line="240" w:lineRule="auto"/>
    </w:pPr>
  </w:style>
  <w:style w:type="paragraph" w:styleId="Header">
    <w:name w:val="header"/>
    <w:basedOn w:val="Normal"/>
    <w:link w:val="HeaderChar"/>
    <w:unhideWhenUsed/>
    <w:rsid w:val="00065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29C"/>
  </w:style>
  <w:style w:type="paragraph" w:styleId="Footer">
    <w:name w:val="footer"/>
    <w:basedOn w:val="Normal"/>
    <w:link w:val="FooterChar"/>
    <w:uiPriority w:val="99"/>
    <w:unhideWhenUsed/>
    <w:rsid w:val="00065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29C"/>
  </w:style>
  <w:style w:type="paragraph" w:customStyle="1" w:styleId="PSAa">
    <w:name w:val="PSA (a)"/>
    <w:basedOn w:val="Normal"/>
    <w:next w:val="Normal"/>
    <w:qFormat/>
    <w:rsid w:val="00BD406B"/>
    <w:pPr>
      <w:spacing w:after="240" w:line="240" w:lineRule="auto"/>
      <w:ind w:firstLine="1440"/>
    </w:pPr>
    <w:rPr>
      <w:rFonts w:ascii="Times New Roman" w:hAnsi="Times New Roman"/>
    </w:rPr>
  </w:style>
  <w:style w:type="paragraph" w:customStyle="1" w:styleId="ArticleL1">
    <w:name w:val="Article_L1"/>
    <w:basedOn w:val="Normal"/>
    <w:next w:val="Normal"/>
    <w:rsid w:val="00622C7C"/>
    <w:pPr>
      <w:numPr>
        <w:numId w:val="7"/>
      </w:numPr>
      <w:spacing w:after="240" w:line="240" w:lineRule="auto"/>
      <w:outlineLvl w:val="0"/>
    </w:pPr>
    <w:rPr>
      <w:rFonts w:ascii="Times New Roman" w:eastAsia="Times New Roman" w:hAnsi="Times New Roman" w:cs="Times New Roman"/>
      <w:b/>
      <w:caps/>
      <w:sz w:val="24"/>
      <w:szCs w:val="20"/>
    </w:rPr>
  </w:style>
  <w:style w:type="paragraph" w:customStyle="1" w:styleId="ArticleL2">
    <w:name w:val="Article_L2"/>
    <w:basedOn w:val="ArticleL1"/>
    <w:next w:val="Normal"/>
    <w:link w:val="ArticleL2Char"/>
    <w:rsid w:val="00622C7C"/>
    <w:pPr>
      <w:numPr>
        <w:ilvl w:val="1"/>
      </w:numPr>
      <w:jc w:val="both"/>
      <w:outlineLvl w:val="1"/>
    </w:pPr>
    <w:rPr>
      <w:b w:val="0"/>
      <w:caps w:val="0"/>
    </w:rPr>
  </w:style>
  <w:style w:type="character" w:customStyle="1" w:styleId="ArticleL2Char">
    <w:name w:val="Article_L2 Char"/>
    <w:link w:val="ArticleL2"/>
    <w:rsid w:val="00622C7C"/>
    <w:rPr>
      <w:rFonts w:ascii="Times New Roman" w:eastAsia="Times New Roman" w:hAnsi="Times New Roman" w:cs="Times New Roman"/>
      <w:sz w:val="24"/>
      <w:szCs w:val="20"/>
    </w:rPr>
  </w:style>
  <w:style w:type="paragraph" w:customStyle="1" w:styleId="ArticleL3">
    <w:name w:val="Article_L3"/>
    <w:basedOn w:val="ArticleL2"/>
    <w:next w:val="Normal"/>
    <w:rsid w:val="00622C7C"/>
    <w:pPr>
      <w:numPr>
        <w:ilvl w:val="2"/>
      </w:numPr>
      <w:tabs>
        <w:tab w:val="clear" w:pos="1440"/>
      </w:tabs>
      <w:ind w:left="2160" w:hanging="360"/>
      <w:outlineLvl w:val="2"/>
    </w:pPr>
  </w:style>
  <w:style w:type="paragraph" w:customStyle="1" w:styleId="ArticleL4">
    <w:name w:val="Article_L4"/>
    <w:basedOn w:val="ArticleL3"/>
    <w:next w:val="Normal"/>
    <w:rsid w:val="00622C7C"/>
    <w:pPr>
      <w:numPr>
        <w:ilvl w:val="3"/>
      </w:numPr>
      <w:tabs>
        <w:tab w:val="clear" w:pos="2160"/>
      </w:tabs>
      <w:ind w:left="2880" w:hanging="360"/>
      <w:outlineLvl w:val="3"/>
    </w:pPr>
  </w:style>
  <w:style w:type="paragraph" w:customStyle="1" w:styleId="ArticleL5">
    <w:name w:val="Article_L5"/>
    <w:basedOn w:val="ArticleL4"/>
    <w:next w:val="Normal"/>
    <w:rsid w:val="00622C7C"/>
    <w:pPr>
      <w:numPr>
        <w:ilvl w:val="4"/>
      </w:numPr>
      <w:tabs>
        <w:tab w:val="clear" w:pos="1800"/>
      </w:tabs>
      <w:ind w:left="3600" w:hanging="360"/>
      <w:outlineLvl w:val="4"/>
    </w:pPr>
  </w:style>
  <w:style w:type="paragraph" w:customStyle="1" w:styleId="ArticleL6">
    <w:name w:val="Article_L6"/>
    <w:basedOn w:val="ArticleL5"/>
    <w:next w:val="Normal"/>
    <w:rsid w:val="00622C7C"/>
    <w:pPr>
      <w:numPr>
        <w:ilvl w:val="5"/>
      </w:numPr>
      <w:tabs>
        <w:tab w:val="clear" w:pos="2160"/>
      </w:tabs>
      <w:ind w:left="4320" w:hanging="360"/>
      <w:outlineLvl w:val="5"/>
    </w:pPr>
  </w:style>
  <w:style w:type="paragraph" w:customStyle="1" w:styleId="ArticleL7">
    <w:name w:val="Article_L7"/>
    <w:basedOn w:val="ArticleL6"/>
    <w:next w:val="Normal"/>
    <w:rsid w:val="00622C7C"/>
    <w:pPr>
      <w:numPr>
        <w:ilvl w:val="6"/>
      </w:numPr>
      <w:tabs>
        <w:tab w:val="clear" w:pos="2880"/>
      </w:tabs>
      <w:ind w:left="5040" w:hanging="360"/>
      <w:jc w:val="left"/>
      <w:outlineLvl w:val="6"/>
    </w:pPr>
  </w:style>
  <w:style w:type="paragraph" w:customStyle="1" w:styleId="ArticleL8">
    <w:name w:val="Article_L8"/>
    <w:basedOn w:val="ArticleL7"/>
    <w:next w:val="Normal"/>
    <w:rsid w:val="00622C7C"/>
    <w:pPr>
      <w:numPr>
        <w:ilvl w:val="7"/>
      </w:numPr>
      <w:tabs>
        <w:tab w:val="clear" w:pos="3600"/>
      </w:tabs>
      <w:ind w:left="5760" w:hanging="360"/>
      <w:outlineLvl w:val="7"/>
    </w:pPr>
  </w:style>
  <w:style w:type="paragraph" w:customStyle="1" w:styleId="Default">
    <w:name w:val="Default"/>
    <w:rsid w:val="00785B83"/>
    <w:pPr>
      <w:autoSpaceDE w:val="0"/>
      <w:autoSpaceDN w:val="0"/>
      <w:adjustRightInd w:val="0"/>
      <w:spacing w:after="0" w:line="240" w:lineRule="auto"/>
    </w:pPr>
    <w:rPr>
      <w:rFonts w:ascii="Arial" w:hAnsi="Arial" w:cs="Arial"/>
      <w:color w:val="000000"/>
      <w:sz w:val="24"/>
      <w:szCs w:val="24"/>
    </w:rPr>
  </w:style>
  <w:style w:type="paragraph" w:customStyle="1" w:styleId="PSA1">
    <w:name w:val="PSA (1)"/>
    <w:basedOn w:val="Normal"/>
    <w:next w:val="Normal"/>
    <w:qFormat/>
    <w:rsid w:val="00C960E0"/>
    <w:pPr>
      <w:spacing w:after="240" w:line="240" w:lineRule="auto"/>
      <w:ind w:firstLine="2160"/>
    </w:pPr>
    <w:rPr>
      <w:rFonts w:ascii="Times New Roman" w:hAnsi="Times New Roman"/>
    </w:rPr>
  </w:style>
  <w:style w:type="paragraph" w:customStyle="1" w:styleId="11">
    <w:name w:val="1.1"/>
    <w:basedOn w:val="Normal"/>
    <w:link w:val="11Char"/>
    <w:qFormat/>
    <w:rsid w:val="00C76D35"/>
    <w:pPr>
      <w:overflowPunct w:val="0"/>
      <w:autoSpaceDE w:val="0"/>
      <w:autoSpaceDN w:val="0"/>
      <w:adjustRightInd w:val="0"/>
      <w:spacing w:after="240" w:line="240" w:lineRule="auto"/>
      <w:ind w:left="1620" w:hanging="900"/>
      <w:jc w:val="both"/>
      <w:textAlignment w:val="baseline"/>
    </w:pPr>
    <w:rPr>
      <w:rFonts w:ascii="Arial" w:eastAsia="Times New Roman" w:hAnsi="Arial" w:cs="Times New Roman"/>
      <w:sz w:val="20"/>
      <w:szCs w:val="20"/>
    </w:rPr>
  </w:style>
  <w:style w:type="paragraph" w:customStyle="1" w:styleId="111">
    <w:name w:val="1.1.1"/>
    <w:basedOn w:val="11"/>
    <w:link w:val="111Char"/>
    <w:rsid w:val="00C76D35"/>
    <w:pPr>
      <w:tabs>
        <w:tab w:val="left" w:pos="2700"/>
      </w:tabs>
      <w:ind w:left="2700" w:hanging="1073"/>
    </w:pPr>
  </w:style>
  <w:style w:type="paragraph" w:styleId="BodyTextIndent">
    <w:name w:val="Body Text Indent"/>
    <w:basedOn w:val="11"/>
    <w:link w:val="BodyTextIndentChar"/>
    <w:rsid w:val="00C76D35"/>
    <w:pPr>
      <w:ind w:left="720" w:firstLine="0"/>
    </w:pPr>
  </w:style>
  <w:style w:type="character" w:customStyle="1" w:styleId="BodyTextIndentChar">
    <w:name w:val="Body Text Indent Char"/>
    <w:basedOn w:val="DefaultParagraphFont"/>
    <w:link w:val="BodyTextIndent"/>
    <w:rsid w:val="00C76D35"/>
    <w:rPr>
      <w:rFonts w:ascii="Arial" w:eastAsia="Times New Roman" w:hAnsi="Arial" w:cs="Times New Roman"/>
      <w:sz w:val="20"/>
      <w:szCs w:val="20"/>
    </w:rPr>
  </w:style>
  <w:style w:type="character" w:customStyle="1" w:styleId="11Char">
    <w:name w:val="1.1 Char"/>
    <w:link w:val="11"/>
    <w:rsid w:val="00C76D35"/>
    <w:rPr>
      <w:rFonts w:ascii="Arial" w:eastAsia="Times New Roman" w:hAnsi="Arial" w:cs="Times New Roman"/>
      <w:sz w:val="20"/>
      <w:szCs w:val="20"/>
    </w:rPr>
  </w:style>
  <w:style w:type="character" w:customStyle="1" w:styleId="111Char">
    <w:name w:val="1.1.1 Char"/>
    <w:link w:val="111"/>
    <w:rsid w:val="00C76D35"/>
    <w:rPr>
      <w:rFonts w:ascii="Arial" w:eastAsia="Times New Roman" w:hAnsi="Arial" w:cs="Times New Roman"/>
      <w:sz w:val="20"/>
      <w:szCs w:val="20"/>
    </w:rPr>
  </w:style>
  <w:style w:type="paragraph" w:styleId="BodyTextIndent3">
    <w:name w:val="Body Text Indent 3"/>
    <w:basedOn w:val="Normal"/>
    <w:link w:val="BodyTextIndent3Char"/>
    <w:rsid w:val="00C76D35"/>
    <w:pPr>
      <w:overflowPunct w:val="0"/>
      <w:autoSpaceDE w:val="0"/>
      <w:autoSpaceDN w:val="0"/>
      <w:adjustRightInd w:val="0"/>
      <w:spacing w:after="240" w:line="240" w:lineRule="auto"/>
      <w:ind w:left="2707"/>
      <w:jc w:val="both"/>
      <w:textAlignment w:val="baseline"/>
    </w:pPr>
    <w:rPr>
      <w:rFonts w:ascii="Arial" w:eastAsia="Times New Roman" w:hAnsi="Arial" w:cs="Arial"/>
      <w:sz w:val="20"/>
      <w:szCs w:val="20"/>
    </w:rPr>
  </w:style>
  <w:style w:type="character" w:customStyle="1" w:styleId="BodyTextIndent3Char">
    <w:name w:val="Body Text Indent 3 Char"/>
    <w:basedOn w:val="DefaultParagraphFont"/>
    <w:link w:val="BodyTextIndent3"/>
    <w:rsid w:val="00C76D35"/>
    <w:rPr>
      <w:rFonts w:ascii="Arial" w:eastAsia="Times New Roman" w:hAnsi="Arial" w:cs="Arial"/>
      <w:sz w:val="20"/>
      <w:szCs w:val="20"/>
    </w:rPr>
  </w:style>
  <w:style w:type="paragraph" w:customStyle="1" w:styleId="RomanLegalL1">
    <w:name w:val="RomanLegal_L1"/>
    <w:basedOn w:val="Normal"/>
    <w:next w:val="Normal"/>
    <w:rsid w:val="00514F82"/>
    <w:pPr>
      <w:keepNext/>
      <w:numPr>
        <w:numId w:val="17"/>
      </w:numPr>
      <w:spacing w:after="240" w:line="240" w:lineRule="auto"/>
      <w:jc w:val="both"/>
      <w:outlineLvl w:val="0"/>
    </w:pPr>
    <w:rPr>
      <w:rFonts w:ascii="Times New Roman" w:eastAsia="Times New Roman" w:hAnsi="Times New Roman" w:cs="Times New Roman"/>
      <w:b/>
      <w:caps/>
      <w:sz w:val="24"/>
      <w:szCs w:val="20"/>
    </w:rPr>
  </w:style>
  <w:style w:type="paragraph" w:customStyle="1" w:styleId="RomanLegalL2">
    <w:name w:val="RomanLegal_L2"/>
    <w:basedOn w:val="RomanLegalL1"/>
    <w:next w:val="Normal"/>
    <w:rsid w:val="00514F82"/>
    <w:pPr>
      <w:keepNext w:val="0"/>
      <w:numPr>
        <w:ilvl w:val="1"/>
      </w:numPr>
      <w:outlineLvl w:val="1"/>
    </w:pPr>
    <w:rPr>
      <w:b w:val="0"/>
      <w:caps w:val="0"/>
      <w:u w:val="single"/>
    </w:rPr>
  </w:style>
  <w:style w:type="paragraph" w:customStyle="1" w:styleId="RomanLegalL3">
    <w:name w:val="RomanLegal_L3"/>
    <w:basedOn w:val="RomanLegalL2"/>
    <w:next w:val="Normal"/>
    <w:rsid w:val="00514F82"/>
    <w:pPr>
      <w:numPr>
        <w:ilvl w:val="2"/>
      </w:numPr>
      <w:tabs>
        <w:tab w:val="clear" w:pos="4594"/>
        <w:tab w:val="num" w:pos="1440"/>
      </w:tabs>
      <w:ind w:firstLine="720"/>
      <w:outlineLvl w:val="2"/>
    </w:pPr>
    <w:rPr>
      <w:u w:val="none"/>
    </w:rPr>
  </w:style>
  <w:style w:type="paragraph" w:customStyle="1" w:styleId="RomanLegalL4">
    <w:name w:val="RomanLegal_L4"/>
    <w:basedOn w:val="RomanLegalL3"/>
    <w:next w:val="Normal"/>
    <w:rsid w:val="00514F82"/>
    <w:pPr>
      <w:numPr>
        <w:ilvl w:val="3"/>
      </w:numPr>
      <w:tabs>
        <w:tab w:val="clear" w:pos="2880"/>
        <w:tab w:val="num" w:pos="2160"/>
      </w:tabs>
      <w:ind w:left="720"/>
      <w:outlineLvl w:val="3"/>
    </w:pPr>
  </w:style>
  <w:style w:type="paragraph" w:customStyle="1" w:styleId="RomanLegalL5">
    <w:name w:val="RomanLegal_L5"/>
    <w:basedOn w:val="RomanLegalL4"/>
    <w:next w:val="Normal"/>
    <w:rsid w:val="00514F82"/>
    <w:pPr>
      <w:numPr>
        <w:ilvl w:val="4"/>
      </w:numPr>
      <w:tabs>
        <w:tab w:val="clear" w:pos="3600"/>
        <w:tab w:val="num" w:pos="1800"/>
      </w:tabs>
      <w:spacing w:after="360"/>
      <w:ind w:left="360"/>
      <w:outlineLvl w:val="4"/>
    </w:pPr>
  </w:style>
  <w:style w:type="paragraph" w:customStyle="1" w:styleId="RomanLegalL6">
    <w:name w:val="RomanLegal_L6"/>
    <w:basedOn w:val="RomanLegalL5"/>
    <w:next w:val="Normal"/>
    <w:rsid w:val="00514F82"/>
    <w:pPr>
      <w:numPr>
        <w:ilvl w:val="5"/>
      </w:numPr>
      <w:tabs>
        <w:tab w:val="clear" w:pos="3600"/>
        <w:tab w:val="num" w:pos="2160"/>
      </w:tabs>
      <w:spacing w:after="240"/>
      <w:ind w:left="720" w:firstLine="720"/>
      <w:outlineLvl w:val="5"/>
    </w:pPr>
  </w:style>
  <w:style w:type="paragraph" w:customStyle="1" w:styleId="RomanLegalL7">
    <w:name w:val="RomanLegal_L7"/>
    <w:basedOn w:val="RomanLegalL6"/>
    <w:next w:val="Normal"/>
    <w:rsid w:val="00514F82"/>
    <w:pPr>
      <w:numPr>
        <w:ilvl w:val="6"/>
      </w:numPr>
      <w:tabs>
        <w:tab w:val="clear" w:pos="2160"/>
        <w:tab w:val="num" w:pos="2880"/>
      </w:tabs>
      <w:spacing w:before="120" w:after="120"/>
      <w:ind w:firstLine="2160"/>
      <w:outlineLvl w:val="6"/>
    </w:pPr>
    <w:rPr>
      <w:sz w:val="22"/>
    </w:rPr>
  </w:style>
  <w:style w:type="paragraph" w:customStyle="1" w:styleId="RomanLegalL8">
    <w:name w:val="RomanLegal_L8"/>
    <w:basedOn w:val="RomanLegalL7"/>
    <w:next w:val="Normal"/>
    <w:rsid w:val="00514F82"/>
    <w:pPr>
      <w:numPr>
        <w:ilvl w:val="7"/>
      </w:numPr>
      <w:tabs>
        <w:tab w:val="clear" w:pos="2880"/>
        <w:tab w:val="num" w:pos="3600"/>
      </w:tabs>
      <w:ind w:firstLine="2880"/>
      <w:outlineLvl w:val="7"/>
    </w:pPr>
  </w:style>
  <w:style w:type="paragraph" w:customStyle="1" w:styleId="RomanLegalL9">
    <w:name w:val="RomanLegal_L9"/>
    <w:basedOn w:val="RomanLegalL8"/>
    <w:next w:val="Normal"/>
    <w:rsid w:val="00514F82"/>
    <w:pPr>
      <w:numPr>
        <w:ilvl w:val="8"/>
      </w:numPr>
      <w:tabs>
        <w:tab w:val="clear" w:pos="3600"/>
      </w:tabs>
      <w:ind w:firstLine="0"/>
      <w:outlineLvl w:val="8"/>
    </w:pPr>
  </w:style>
  <w:style w:type="paragraph" w:customStyle="1" w:styleId="1">
    <w:name w:val="1."/>
    <w:basedOn w:val="Normal"/>
    <w:rsid w:val="00D3196A"/>
    <w:pPr>
      <w:keepNext/>
      <w:overflowPunct w:val="0"/>
      <w:autoSpaceDE w:val="0"/>
      <w:autoSpaceDN w:val="0"/>
      <w:adjustRightInd w:val="0"/>
      <w:spacing w:after="240" w:line="240" w:lineRule="auto"/>
      <w:jc w:val="both"/>
      <w:textAlignment w:val="baseline"/>
    </w:pPr>
    <w:rPr>
      <w:rFonts w:ascii="Arial" w:eastAsia="Times New Roman" w:hAnsi="Arial" w:cs="Times New Roman"/>
      <w:sz w:val="20"/>
      <w:szCs w:val="20"/>
    </w:rPr>
  </w:style>
  <w:style w:type="paragraph" w:customStyle="1" w:styleId="PSA11">
    <w:name w:val="PSA 1.1"/>
    <w:basedOn w:val="Normal"/>
    <w:next w:val="Normal"/>
    <w:qFormat/>
    <w:rsid w:val="001650DE"/>
    <w:pPr>
      <w:spacing w:after="240" w:line="240" w:lineRule="auto"/>
      <w:ind w:firstLine="720"/>
    </w:pPr>
    <w:rPr>
      <w:rFonts w:ascii="Times New Roman" w:hAnsi="Times New Roman"/>
    </w:rPr>
  </w:style>
  <w:style w:type="table" w:customStyle="1" w:styleId="TableGrid3">
    <w:name w:val="Table Grid3"/>
    <w:basedOn w:val="TableNormal"/>
    <w:next w:val="TableGrid"/>
    <w:uiPriority w:val="59"/>
    <w:rsid w:val="00E15706"/>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Text">
    <w:name w:val="Brief Text"/>
    <w:basedOn w:val="Normal"/>
    <w:rsid w:val="00185091"/>
    <w:pPr>
      <w:spacing w:after="0" w:line="480" w:lineRule="exact"/>
    </w:pPr>
    <w:rPr>
      <w:rFonts w:ascii="Century Schoolbook" w:eastAsia="Times New Roman" w:hAnsi="Century Schoolbook"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_ip_UnifiedCompliancePolicyUIAction xmlns="http://schemas.microsoft.com/sharepoint/v3" xsi:nil="true"/>
    <mca9ac2a47d44219b4ff213ace4480ec xmlns="97e57212-3e02-407f-8b2d-05f7d7f19b15">
      <Terms xmlns="http://schemas.microsoft.com/office/infopath/2007/PartnerControls"/>
    </mca9ac2a47d44219b4ff213ace4480ec>
    <lcf76f155ced4ddcb4097134ff3c332f xmlns="85db5da8-b77f-4359-b139-9e7053a4aad0">
      <Terms xmlns="http://schemas.microsoft.com/office/infopath/2007/PartnerControls"/>
    </lcf76f155ced4ddcb4097134ff3c332f>
    <_ip_UnifiedCompliancePolicyProperties xmlns="http://schemas.microsoft.com/sharepoint/v3" xsi:nil="true"/>
    <TaxCatchAll xmlns="97e57212-3e02-407f-8b2d-05f7d7f19b15" xsi:nil="true"/>
    <SharedWithUsers xmlns="81dfc6e9-aea1-4e7f-9b09-3de5b7b55b59">
      <UserInfo>
        <DisplayName>Medeiros, Michael</DisplayName>
        <AccountId>15</AccountId>
        <AccountType/>
      </UserInfo>
      <UserInfo>
        <DisplayName>Ernst, Ellis Maxwell</DisplayName>
        <AccountId>260</AccountId>
        <AccountType/>
      </UserInfo>
      <UserInfo>
        <DisplayName>Medel, Tyler</DisplayName>
        <AccountId>468</AccountId>
        <AccountType/>
      </UserInfo>
      <UserInfo>
        <DisplayName>Watkins, Catherine (Law)</DisplayName>
        <AccountId>529</AccountId>
        <AccountType/>
      </UserInfo>
      <UserInfo>
        <DisplayName>Klatt, Jeff</DisplayName>
        <AccountId>412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704B3B7D81745BD9B7888D378ABE7" ma:contentTypeVersion="18" ma:contentTypeDescription="Create a new document." ma:contentTypeScope="" ma:versionID="aa1547c4af1b1f50ad2e30425123c045">
  <xsd:schema xmlns:xsd="http://www.w3.org/2001/XMLSchema" xmlns:xs="http://www.w3.org/2001/XMLSchema" xmlns:p="http://schemas.microsoft.com/office/2006/metadata/properties" xmlns:ns1="http://schemas.microsoft.com/sharepoint/v3" xmlns:ns2="97e57212-3e02-407f-8b2d-05f7d7f19b15" xmlns:ns3="81dfc6e9-aea1-4e7f-9b09-3de5b7b55b59" xmlns:ns4="85db5da8-b77f-4359-b139-9e7053a4aad0" targetNamespace="http://schemas.microsoft.com/office/2006/metadata/properties" ma:root="true" ma:fieldsID="6d4102de53d8a91d1a8f412624b01df5" ns1:_="" ns2:_="" ns3:_="" ns4:_="">
    <xsd:import namespace="http://schemas.microsoft.com/sharepoint/v3"/>
    <xsd:import namespace="97e57212-3e02-407f-8b2d-05f7d7f19b15"/>
    <xsd:import namespace="81dfc6e9-aea1-4e7f-9b09-3de5b7b55b59"/>
    <xsd:import namespace="85db5da8-b77f-4359-b139-9e7053a4aad0"/>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SharedWithUsers" minOccurs="0"/>
                <xsd:element ref="ns3:SharedWithDetails"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0bcd93a-f15f-4e73-a6f0-2d0ede256063}" ma:internalName="TaxCatchAll" ma:showField="CatchAllData" ma:web="81dfc6e9-aea1-4e7f-9b09-3de5b7b55b5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0bcd93a-f15f-4e73-a6f0-2d0ede256063}" ma:internalName="TaxCatchAllLabel" ma:readOnly="true" ma:showField="CatchAllDataLabel" ma:web="81dfc6e9-aea1-4e7f-9b09-3de5b7b55b59">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dfc6e9-aea1-4e7f-9b09-3de5b7b55b5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b5da8-b77f-4359-b139-9e7053a4aad0" elementFormDefault="qualified">
    <xsd:import namespace="http://schemas.microsoft.com/office/2006/documentManagement/types"/>
    <xsd:import namespace="http://schemas.microsoft.com/office/infopath/2007/PartnerControls"/>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6c99b3-cd83-43e5-b4c1-d62f316c1e37" ContentTypeId="0x0101" PreviousValue="false"/>
</file>

<file path=customXml/itemProps1.xml><?xml version="1.0" encoding="utf-8"?>
<ds:datastoreItem xmlns:ds="http://schemas.openxmlformats.org/officeDocument/2006/customXml" ds:itemID="{BAB06848-3CCC-42A2-9DFB-8DA12155289A}">
  <ds:schemaRefs>
    <ds:schemaRef ds:uri="http://schemas.microsoft.com/sharepoint/v3/contenttype/forms"/>
  </ds:schemaRefs>
</ds:datastoreItem>
</file>

<file path=customXml/itemProps2.xml><?xml version="1.0" encoding="utf-8"?>
<ds:datastoreItem xmlns:ds="http://schemas.openxmlformats.org/officeDocument/2006/customXml" ds:itemID="{7DE7F332-8DD4-49D2-8ECA-97CD080A033E}">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81dfc6e9-aea1-4e7f-9b09-3de5b7b55b59"/>
    <ds:schemaRef ds:uri="97e57212-3e02-407f-8b2d-05f7d7f19b15"/>
    <ds:schemaRef ds:uri="http://schemas.microsoft.com/sharepoint/v3"/>
    <ds:schemaRef ds:uri="http://purl.org/dc/terms/"/>
    <ds:schemaRef ds:uri="85db5da8-b77f-4359-b139-9e7053a4aad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734E057-A26F-43E9-B036-79FB8FCA2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e57212-3e02-407f-8b2d-05f7d7f19b15"/>
    <ds:schemaRef ds:uri="81dfc6e9-aea1-4e7f-9b09-3de5b7b55b59"/>
    <ds:schemaRef ds:uri="85db5da8-b77f-4359-b139-9e7053a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DB577-E25D-4238-9EB2-07495A87B5E9}">
  <ds:schemaRefs>
    <ds:schemaRef ds:uri="Microsoft.SharePoint.Taxonomy.ContentTypeSync"/>
  </ds:schemaRefs>
</ds:datastoreItem>
</file>

<file path=docMetadata/LabelInfo.xml><?xml version="1.0" encoding="utf-8"?>
<clbl:labelList xmlns:clbl="http://schemas.microsoft.com/office/2020/mipLabelMetadata">
  <clbl:label id="{746d2a3f-4d51-44da-b226-f025675a294d}" enabled="1" method="Privileged" siteId="{44ae661a-ece6-41aa-bc96-7c2c85a089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8512</Characters>
  <Application>Microsoft Office Word</Application>
  <DocSecurity>0</DocSecurity>
  <PresentationFormat>14|.DOCX</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2022-04-15T17:14:00Z</dcterms:created>
  <dcterms:modified xsi:type="dcterms:W3CDTF">2024-03-14T17:32:00Z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0x010100B8B704B3B7D81745BD9B7888D378ABE7</vt:lpwstr>
  </property>
  <property fmtid="{D5CDD505-2E9C-101B-9397-08002B2CF9AE}" pid="3" name="MSIP_Label_746d2a3f-4d51-44da-b226-f025675a294d_Enabled">
    <vt:lpwstr>true</vt:lpwstr>
  </property>
  <property fmtid="{D5CDD505-2E9C-101B-9397-08002B2CF9AE}" pid="4" name="MSIP_Label_746d2a3f-4d51-44da-b226-f025675a294d_SetDate">
    <vt:lpwstr>2023-02-07T20:21:52Z</vt:lpwstr>
  </property>
  <property fmtid="{D5CDD505-2E9C-101B-9397-08002B2CF9AE}" pid="5" name="MSIP_Label_746d2a3f-4d51-44da-b226-f025675a294d_Method">
    <vt:lpwstr>Privileged</vt:lpwstr>
  </property>
  <property fmtid="{D5CDD505-2E9C-101B-9397-08002B2CF9AE}" pid="6" name="MSIP_Label_746d2a3f-4d51-44da-b226-f025675a294d_Name">
    <vt:lpwstr>Public (No Markings)</vt:lpwstr>
  </property>
  <property fmtid="{D5CDD505-2E9C-101B-9397-08002B2CF9AE}" pid="7" name="MSIP_Label_746d2a3f-4d51-44da-b226-f025675a294d_SiteId">
    <vt:lpwstr>44ae661a-ece6-41aa-bc96-7c2c85a08941</vt:lpwstr>
  </property>
  <property fmtid="{D5CDD505-2E9C-101B-9397-08002B2CF9AE}" pid="8" name="MSIP_Label_746d2a3f-4d51-44da-b226-f025675a294d_ActionId">
    <vt:lpwstr>1d7e2890-21c7-466f-83b6-2f785719ee3b</vt:lpwstr>
  </property>
  <property fmtid="{D5CDD505-2E9C-101B-9397-08002B2CF9AE}" pid="9" name="MSIP_Label_746d2a3f-4d51-44da-b226-f025675a294d_ContentBits">
    <vt:lpwstr>0</vt:lpwstr>
  </property>
</Properties>
</file>