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DA75" w14:textId="5A1EEDF4" w:rsidR="00D9506C" w:rsidRPr="00CA1779" w:rsidRDefault="00FF17B4" w:rsidP="00CA1779">
      <w:pPr>
        <w:spacing w:after="120"/>
        <w:rPr>
          <w:bCs/>
        </w:rPr>
      </w:pPr>
      <w:r>
        <w:rPr>
          <w:bCs/>
        </w:rPr>
        <w:t>PG&amp;E</w:t>
      </w:r>
      <w:r w:rsidR="006733A6">
        <w:rPr>
          <w:bCs/>
        </w:rPr>
        <w:t xml:space="preserve"> Mid-Term Reliability Solicitation Phase 3</w:t>
      </w:r>
    </w:p>
    <w:p w14:paraId="6D6A4FF2" w14:textId="77777777" w:rsidR="008323B7" w:rsidRPr="00EC347D" w:rsidRDefault="008323B7" w:rsidP="00D9506C">
      <w:pPr>
        <w:spacing w:after="120"/>
        <w:jc w:val="center"/>
        <w:rPr>
          <w:b/>
        </w:rPr>
      </w:pPr>
    </w:p>
    <w:p w14:paraId="44EF78FE" w14:textId="77777777" w:rsidR="00D9506C" w:rsidRPr="00EC347D" w:rsidRDefault="00D9506C" w:rsidP="00D9506C">
      <w:pPr>
        <w:spacing w:after="120"/>
        <w:jc w:val="center"/>
        <w:rPr>
          <w:b/>
        </w:rPr>
      </w:pPr>
    </w:p>
    <w:p w14:paraId="320194D9" w14:textId="77777777" w:rsidR="00D9506C" w:rsidRPr="00EC347D" w:rsidRDefault="00D9506C" w:rsidP="00D9506C">
      <w:pPr>
        <w:spacing w:after="120"/>
        <w:jc w:val="center"/>
        <w:rPr>
          <w:b/>
        </w:rPr>
      </w:pPr>
    </w:p>
    <w:p w14:paraId="01B803E1" w14:textId="77777777" w:rsidR="00D9506C" w:rsidRPr="00EC347D" w:rsidRDefault="00D9506C" w:rsidP="00D9506C">
      <w:pPr>
        <w:spacing w:after="120"/>
        <w:jc w:val="center"/>
        <w:rPr>
          <w:b/>
        </w:rPr>
      </w:pPr>
    </w:p>
    <w:p w14:paraId="0B798750" w14:textId="74405DF1" w:rsidR="00D9506C" w:rsidRPr="0045254F" w:rsidRDefault="00707F72" w:rsidP="00D9506C">
      <w:pPr>
        <w:spacing w:after="120"/>
        <w:jc w:val="center"/>
        <w:rPr>
          <w:b/>
        </w:rPr>
      </w:pPr>
      <w:r>
        <w:rPr>
          <w:b/>
        </w:rPr>
        <w:t xml:space="preserve">LONG TERM RESOURCE ADEQUACY </w:t>
      </w:r>
      <w:r w:rsidRPr="0045254F">
        <w:rPr>
          <w:b/>
        </w:rPr>
        <w:t>AGREEMENT</w:t>
      </w:r>
    </w:p>
    <w:p w14:paraId="5048C0DC" w14:textId="77777777" w:rsidR="00D9506C" w:rsidRPr="00CE043F" w:rsidRDefault="00D9506C" w:rsidP="00D9506C">
      <w:pPr>
        <w:tabs>
          <w:tab w:val="left" w:pos="9360"/>
        </w:tabs>
        <w:spacing w:before="120" w:after="0"/>
        <w:jc w:val="center"/>
      </w:pPr>
    </w:p>
    <w:p w14:paraId="121B9C9F" w14:textId="77777777" w:rsidR="00D9506C" w:rsidRPr="0045254F" w:rsidRDefault="00D9506C" w:rsidP="00D9506C">
      <w:pPr>
        <w:spacing w:after="0"/>
        <w:jc w:val="center"/>
      </w:pPr>
    </w:p>
    <w:p w14:paraId="485428BF" w14:textId="77777777" w:rsidR="00D9506C" w:rsidRPr="0045254F" w:rsidRDefault="00D9506C" w:rsidP="00D9506C">
      <w:pPr>
        <w:spacing w:after="0"/>
        <w:jc w:val="center"/>
      </w:pPr>
    </w:p>
    <w:p w14:paraId="5FAC0EF0" w14:textId="77777777" w:rsidR="00D9506C" w:rsidRPr="0045254F" w:rsidRDefault="00707F72" w:rsidP="00D9506C">
      <w:pPr>
        <w:spacing w:after="0"/>
        <w:jc w:val="center"/>
      </w:pPr>
      <w:r w:rsidRPr="0045254F">
        <w:t>between</w:t>
      </w:r>
    </w:p>
    <w:p w14:paraId="66C5E813" w14:textId="77777777" w:rsidR="00D9506C" w:rsidRPr="0045254F" w:rsidRDefault="00D9506C" w:rsidP="00D9506C">
      <w:pPr>
        <w:spacing w:after="0"/>
        <w:jc w:val="center"/>
      </w:pPr>
    </w:p>
    <w:p w14:paraId="51650767" w14:textId="77777777" w:rsidR="00D9506C" w:rsidRPr="0045254F" w:rsidRDefault="00D9506C" w:rsidP="00D9506C">
      <w:pPr>
        <w:spacing w:after="0"/>
        <w:jc w:val="center"/>
      </w:pPr>
    </w:p>
    <w:p w14:paraId="2BD9E6D7" w14:textId="77777777" w:rsidR="00D9506C" w:rsidRPr="0045254F" w:rsidRDefault="00D9506C" w:rsidP="00D9506C">
      <w:pPr>
        <w:spacing w:after="0"/>
        <w:jc w:val="center"/>
      </w:pPr>
    </w:p>
    <w:p w14:paraId="61799993" w14:textId="77777777" w:rsidR="00D9506C" w:rsidRPr="0045254F" w:rsidRDefault="00707F72" w:rsidP="00D9506C">
      <w:pPr>
        <w:spacing w:after="0"/>
        <w:jc w:val="center"/>
        <w:rPr>
          <w:b/>
        </w:rPr>
      </w:pPr>
      <w:r w:rsidRPr="0045254F">
        <w:rPr>
          <w:b/>
        </w:rPr>
        <w:t>PACIFIC GAS AND ELECTRIC COMPANY</w:t>
      </w:r>
    </w:p>
    <w:p w14:paraId="11058395" w14:textId="77777777" w:rsidR="00D9506C" w:rsidRPr="0045254F" w:rsidRDefault="00707F72" w:rsidP="00D9506C">
      <w:pPr>
        <w:spacing w:after="0"/>
        <w:jc w:val="center"/>
      </w:pPr>
      <w:r w:rsidRPr="0045254F">
        <w:t>(as “Buyer”)</w:t>
      </w:r>
    </w:p>
    <w:p w14:paraId="1B95A32E" w14:textId="77777777" w:rsidR="00D9506C" w:rsidRPr="0045254F" w:rsidRDefault="00D9506C" w:rsidP="00D9506C">
      <w:pPr>
        <w:spacing w:after="0"/>
        <w:jc w:val="center"/>
      </w:pPr>
    </w:p>
    <w:p w14:paraId="56A1CA17" w14:textId="77777777" w:rsidR="00D9506C" w:rsidRDefault="00D9506C" w:rsidP="00D9506C">
      <w:pPr>
        <w:spacing w:after="0"/>
        <w:jc w:val="center"/>
      </w:pPr>
    </w:p>
    <w:p w14:paraId="17D2BEE8" w14:textId="77777777" w:rsidR="00D9506C" w:rsidRPr="0045254F" w:rsidRDefault="00D9506C" w:rsidP="00D9506C">
      <w:pPr>
        <w:spacing w:after="0"/>
        <w:jc w:val="center"/>
      </w:pPr>
    </w:p>
    <w:p w14:paraId="0AF28900" w14:textId="77777777" w:rsidR="00D9506C" w:rsidRPr="0045254F" w:rsidRDefault="00707F72" w:rsidP="00D9506C">
      <w:pPr>
        <w:spacing w:after="0"/>
        <w:jc w:val="center"/>
      </w:pPr>
      <w:r w:rsidRPr="0045254F">
        <w:t>and</w:t>
      </w:r>
    </w:p>
    <w:p w14:paraId="157E79C1" w14:textId="77777777" w:rsidR="00D9506C" w:rsidRPr="0045254F" w:rsidRDefault="00D9506C" w:rsidP="00D9506C">
      <w:pPr>
        <w:spacing w:after="0"/>
        <w:jc w:val="center"/>
      </w:pPr>
    </w:p>
    <w:p w14:paraId="30118FCB" w14:textId="77777777" w:rsidR="00D9506C" w:rsidRPr="0045254F" w:rsidRDefault="00D9506C" w:rsidP="00D9506C">
      <w:pPr>
        <w:spacing w:after="0"/>
        <w:jc w:val="center"/>
      </w:pPr>
    </w:p>
    <w:p w14:paraId="2CC63ECE" w14:textId="77777777" w:rsidR="00D9506C" w:rsidRPr="0045254F" w:rsidRDefault="00707F72" w:rsidP="00D9506C">
      <w:pPr>
        <w:spacing w:after="0"/>
        <w:jc w:val="center"/>
        <w:rPr>
          <w:b/>
        </w:rPr>
      </w:pPr>
      <w:r w:rsidRPr="0045254F">
        <w:rPr>
          <w:b/>
        </w:rPr>
        <w:t>________________________________</w:t>
      </w:r>
    </w:p>
    <w:p w14:paraId="4C64396E" w14:textId="77777777" w:rsidR="00D9506C" w:rsidRPr="0045254F" w:rsidRDefault="00707F72" w:rsidP="00D9506C">
      <w:pPr>
        <w:spacing w:after="0"/>
        <w:jc w:val="center"/>
      </w:pPr>
      <w:r w:rsidRPr="0045254F">
        <w:t>(as “Seller”)</w:t>
      </w:r>
    </w:p>
    <w:p w14:paraId="3BFC0D93" w14:textId="77777777" w:rsidR="00D9506C" w:rsidRPr="0045254F" w:rsidRDefault="00D9506C" w:rsidP="00D9506C">
      <w:pPr>
        <w:spacing w:after="0"/>
        <w:jc w:val="center"/>
      </w:pPr>
    </w:p>
    <w:p w14:paraId="4FA1875C" w14:textId="77777777" w:rsidR="00D9506C" w:rsidRPr="0045254F" w:rsidRDefault="00D9506C" w:rsidP="00D9506C">
      <w:pPr>
        <w:spacing w:after="0"/>
        <w:jc w:val="center"/>
      </w:pPr>
    </w:p>
    <w:p w14:paraId="02D2AECA" w14:textId="77777777" w:rsidR="00D9506C" w:rsidRPr="0045254F" w:rsidRDefault="00D9506C" w:rsidP="00D9506C">
      <w:pPr>
        <w:spacing w:after="0"/>
      </w:pPr>
    </w:p>
    <w:p w14:paraId="6788311B" w14:textId="77777777" w:rsidR="00D9506C" w:rsidRPr="0045254F" w:rsidRDefault="00D9506C" w:rsidP="00D9506C">
      <w:pPr>
        <w:spacing w:after="0"/>
      </w:pPr>
    </w:p>
    <w:p w14:paraId="6ED0BBB7" w14:textId="365BF59F" w:rsidR="00D9506C" w:rsidRPr="0045254F" w:rsidRDefault="00D9506C" w:rsidP="00D9506C">
      <w:pPr>
        <w:spacing w:after="0"/>
        <w:sectPr w:rsidR="00D9506C" w:rsidRPr="0045254F" w:rsidSect="00D9506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432" w:footer="432" w:gutter="0"/>
          <w:cols w:space="720"/>
          <w:docGrid w:linePitch="360"/>
        </w:sectPr>
      </w:pPr>
    </w:p>
    <w:p w14:paraId="58BE4354" w14:textId="6460EF4B" w:rsidR="00D9506C" w:rsidRDefault="00707F72" w:rsidP="00D9506C">
      <w:pPr>
        <w:spacing w:after="120"/>
        <w:jc w:val="center"/>
        <w:rPr>
          <w:b/>
        </w:rPr>
      </w:pPr>
      <w:r>
        <w:rPr>
          <w:b/>
        </w:rPr>
        <w:lastRenderedPageBreak/>
        <w:t>LONG TERM RESOURCE ADEQUACY AGREEMENT</w:t>
      </w:r>
      <w:r w:rsidR="005A5365">
        <w:rPr>
          <w:b/>
        </w:rPr>
        <w:t xml:space="preserve"> </w:t>
      </w:r>
    </w:p>
    <w:p w14:paraId="1629E46E" w14:textId="77777777" w:rsidR="00D9506C" w:rsidRDefault="00D9506C" w:rsidP="00D9506C">
      <w:pPr>
        <w:spacing w:after="120"/>
        <w:jc w:val="center"/>
        <w:rPr>
          <w:b/>
        </w:rPr>
      </w:pPr>
    </w:p>
    <w:p w14:paraId="602D0D8D" w14:textId="77777777" w:rsidR="00D9506C" w:rsidRPr="0045254F" w:rsidRDefault="00D9506C" w:rsidP="00D9506C">
      <w:pPr>
        <w:spacing w:after="120"/>
        <w:jc w:val="center"/>
        <w:rPr>
          <w:b/>
        </w:rPr>
      </w:pPr>
    </w:p>
    <w:p w14:paraId="3B6DBFE7" w14:textId="77777777" w:rsidR="00D9506C" w:rsidRPr="0045254F" w:rsidRDefault="00707F72" w:rsidP="00D9506C">
      <w:pPr>
        <w:spacing w:after="120"/>
        <w:jc w:val="center"/>
        <w:rPr>
          <w:b/>
        </w:rPr>
      </w:pPr>
      <w:r w:rsidRPr="0045254F">
        <w:rPr>
          <w:b/>
        </w:rPr>
        <w:t>TABLE OF CONTENTS</w:t>
      </w:r>
    </w:p>
    <w:p w14:paraId="3F0CE405" w14:textId="57329A3C" w:rsidR="00D75EA8" w:rsidRDefault="00707F72">
      <w:pPr>
        <w:pStyle w:val="TOC1"/>
        <w:rPr>
          <w:rFonts w:asciiTheme="minorHAnsi" w:eastAsiaTheme="minorEastAsia" w:hAnsiTheme="minorHAnsi" w:cstheme="minorBidi"/>
          <w:bCs w:val="0"/>
          <w:noProof/>
          <w:kern w:val="2"/>
          <w:szCs w:val="22"/>
          <w14:ligatures w14:val="standardContextual"/>
        </w:rPr>
      </w:pPr>
      <w:r>
        <w:fldChar w:fldCharType="begin"/>
      </w:r>
      <w:r>
        <w:instrText xml:space="preserve"> TOC \f </w:instrText>
      </w:r>
      <w:r>
        <w:fldChar w:fldCharType="separate"/>
      </w:r>
      <w:r w:rsidR="00D75EA8">
        <w:rPr>
          <w:noProof/>
        </w:rPr>
        <w:t>ARTICLE ONE:  TERM</w:t>
      </w:r>
      <w:r w:rsidR="00D75EA8">
        <w:rPr>
          <w:noProof/>
        </w:rPr>
        <w:tab/>
      </w:r>
      <w:r w:rsidR="00D75EA8">
        <w:rPr>
          <w:noProof/>
        </w:rPr>
        <w:fldChar w:fldCharType="begin"/>
      </w:r>
      <w:r w:rsidR="00D75EA8">
        <w:rPr>
          <w:noProof/>
        </w:rPr>
        <w:instrText xml:space="preserve"> PAGEREF _Toc148368545 \h </w:instrText>
      </w:r>
      <w:r w:rsidR="00D75EA8">
        <w:rPr>
          <w:noProof/>
        </w:rPr>
      </w:r>
      <w:r w:rsidR="00D75EA8">
        <w:rPr>
          <w:noProof/>
        </w:rPr>
        <w:fldChar w:fldCharType="separate"/>
      </w:r>
      <w:r w:rsidR="00D75EA8">
        <w:rPr>
          <w:noProof/>
        </w:rPr>
        <w:t>1</w:t>
      </w:r>
      <w:r w:rsidR="00D75EA8">
        <w:rPr>
          <w:noProof/>
        </w:rPr>
        <w:fldChar w:fldCharType="end"/>
      </w:r>
    </w:p>
    <w:p w14:paraId="6C946AA8" w14:textId="42941C6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1.1</w:t>
      </w:r>
      <w:r>
        <w:rPr>
          <w:rFonts w:asciiTheme="minorHAnsi" w:eastAsiaTheme="minorEastAsia" w:hAnsiTheme="minorHAnsi" w:cstheme="minorBidi"/>
          <w:noProof/>
          <w:kern w:val="2"/>
          <w:szCs w:val="22"/>
          <w14:ligatures w14:val="standardContextual"/>
        </w:rPr>
        <w:tab/>
      </w:r>
      <w:r>
        <w:rPr>
          <w:noProof/>
        </w:rPr>
        <w:t>Term</w:t>
      </w:r>
      <w:r>
        <w:rPr>
          <w:noProof/>
        </w:rPr>
        <w:tab/>
      </w:r>
      <w:r>
        <w:rPr>
          <w:noProof/>
        </w:rPr>
        <w:fldChar w:fldCharType="begin"/>
      </w:r>
      <w:r>
        <w:rPr>
          <w:noProof/>
        </w:rPr>
        <w:instrText xml:space="preserve"> PAGEREF _Toc148368546 \h </w:instrText>
      </w:r>
      <w:r>
        <w:rPr>
          <w:noProof/>
        </w:rPr>
      </w:r>
      <w:r>
        <w:rPr>
          <w:noProof/>
        </w:rPr>
        <w:fldChar w:fldCharType="separate"/>
      </w:r>
      <w:r>
        <w:rPr>
          <w:noProof/>
        </w:rPr>
        <w:t>1</w:t>
      </w:r>
      <w:r>
        <w:rPr>
          <w:noProof/>
        </w:rPr>
        <w:fldChar w:fldCharType="end"/>
      </w:r>
    </w:p>
    <w:p w14:paraId="14CC9CE1" w14:textId="5D4D8018"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1.2</w:t>
      </w:r>
      <w:r>
        <w:rPr>
          <w:rFonts w:asciiTheme="minorHAnsi" w:eastAsiaTheme="minorEastAsia" w:hAnsiTheme="minorHAnsi" w:cstheme="minorBidi"/>
          <w:noProof/>
          <w:kern w:val="2"/>
          <w:szCs w:val="22"/>
          <w14:ligatures w14:val="standardContextual"/>
        </w:rPr>
        <w:tab/>
      </w:r>
      <w:r>
        <w:rPr>
          <w:noProof/>
        </w:rPr>
        <w:t>Binding Nature</w:t>
      </w:r>
      <w:r>
        <w:rPr>
          <w:noProof/>
        </w:rPr>
        <w:tab/>
      </w:r>
      <w:r>
        <w:rPr>
          <w:noProof/>
        </w:rPr>
        <w:fldChar w:fldCharType="begin"/>
      </w:r>
      <w:r>
        <w:rPr>
          <w:noProof/>
        </w:rPr>
        <w:instrText xml:space="preserve"> PAGEREF _Toc148368547 \h </w:instrText>
      </w:r>
      <w:r>
        <w:rPr>
          <w:noProof/>
        </w:rPr>
      </w:r>
      <w:r>
        <w:rPr>
          <w:noProof/>
        </w:rPr>
        <w:fldChar w:fldCharType="separate"/>
      </w:r>
      <w:r>
        <w:rPr>
          <w:noProof/>
        </w:rPr>
        <w:t>1</w:t>
      </w:r>
      <w:r>
        <w:rPr>
          <w:noProof/>
        </w:rPr>
        <w:fldChar w:fldCharType="end"/>
      </w:r>
    </w:p>
    <w:p w14:paraId="08AB224F" w14:textId="6BDCCFC5"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1.3</w:t>
      </w:r>
      <w:r>
        <w:rPr>
          <w:rFonts w:asciiTheme="minorHAnsi" w:eastAsiaTheme="minorEastAsia" w:hAnsiTheme="minorHAnsi" w:cstheme="minorBidi"/>
          <w:noProof/>
          <w:kern w:val="2"/>
          <w:szCs w:val="22"/>
          <w14:ligatures w14:val="standardContextual"/>
        </w:rPr>
        <w:tab/>
      </w:r>
      <w:r>
        <w:rPr>
          <w:noProof/>
        </w:rPr>
        <w:t>CPUC Approval Delayed</w:t>
      </w:r>
      <w:r>
        <w:rPr>
          <w:noProof/>
        </w:rPr>
        <w:tab/>
      </w:r>
      <w:r>
        <w:rPr>
          <w:noProof/>
        </w:rPr>
        <w:fldChar w:fldCharType="begin"/>
      </w:r>
      <w:r>
        <w:rPr>
          <w:noProof/>
        </w:rPr>
        <w:instrText xml:space="preserve"> PAGEREF _Toc148368548 \h </w:instrText>
      </w:r>
      <w:r>
        <w:rPr>
          <w:noProof/>
        </w:rPr>
      </w:r>
      <w:r>
        <w:rPr>
          <w:noProof/>
        </w:rPr>
        <w:fldChar w:fldCharType="separate"/>
      </w:r>
      <w:r>
        <w:rPr>
          <w:noProof/>
        </w:rPr>
        <w:t>2</w:t>
      </w:r>
      <w:r>
        <w:rPr>
          <w:noProof/>
        </w:rPr>
        <w:fldChar w:fldCharType="end"/>
      </w:r>
    </w:p>
    <w:p w14:paraId="284FD784" w14:textId="39A418CD"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TWO:  CONDITIONS PRECEDENT TO INITIAL DELIVERY DATE</w:t>
      </w:r>
      <w:r>
        <w:rPr>
          <w:noProof/>
        </w:rPr>
        <w:tab/>
      </w:r>
      <w:r>
        <w:rPr>
          <w:noProof/>
        </w:rPr>
        <w:fldChar w:fldCharType="begin"/>
      </w:r>
      <w:r>
        <w:rPr>
          <w:noProof/>
        </w:rPr>
        <w:instrText xml:space="preserve"> PAGEREF _Toc148368549 \h </w:instrText>
      </w:r>
      <w:r>
        <w:rPr>
          <w:noProof/>
        </w:rPr>
      </w:r>
      <w:r>
        <w:rPr>
          <w:noProof/>
        </w:rPr>
        <w:fldChar w:fldCharType="separate"/>
      </w:r>
      <w:r>
        <w:rPr>
          <w:noProof/>
        </w:rPr>
        <w:t>2</w:t>
      </w:r>
      <w:r>
        <w:rPr>
          <w:noProof/>
        </w:rPr>
        <w:fldChar w:fldCharType="end"/>
      </w:r>
    </w:p>
    <w:p w14:paraId="1A0B99E1" w14:textId="6630F5BD"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2.1</w:t>
      </w:r>
      <w:r>
        <w:rPr>
          <w:rFonts w:asciiTheme="minorHAnsi" w:eastAsiaTheme="minorEastAsia" w:hAnsiTheme="minorHAnsi" w:cstheme="minorBidi"/>
          <w:noProof/>
          <w:kern w:val="2"/>
          <w:szCs w:val="22"/>
          <w14:ligatures w14:val="standardContextual"/>
        </w:rPr>
        <w:tab/>
      </w:r>
      <w:r>
        <w:rPr>
          <w:noProof/>
        </w:rPr>
        <w:t>Conditions Precedent to the Initial Delivery Date</w:t>
      </w:r>
      <w:r>
        <w:rPr>
          <w:noProof/>
        </w:rPr>
        <w:tab/>
      </w:r>
      <w:r>
        <w:rPr>
          <w:noProof/>
        </w:rPr>
        <w:fldChar w:fldCharType="begin"/>
      </w:r>
      <w:r>
        <w:rPr>
          <w:noProof/>
        </w:rPr>
        <w:instrText xml:space="preserve"> PAGEREF _Toc148368550 \h </w:instrText>
      </w:r>
      <w:r>
        <w:rPr>
          <w:noProof/>
        </w:rPr>
      </w:r>
      <w:r>
        <w:rPr>
          <w:noProof/>
        </w:rPr>
        <w:fldChar w:fldCharType="separate"/>
      </w:r>
      <w:r>
        <w:rPr>
          <w:noProof/>
        </w:rPr>
        <w:t>2</w:t>
      </w:r>
      <w:r>
        <w:rPr>
          <w:noProof/>
        </w:rPr>
        <w:fldChar w:fldCharType="end"/>
      </w:r>
    </w:p>
    <w:p w14:paraId="4A1B05AF" w14:textId="7B2A01B9"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2.2</w:t>
      </w:r>
      <w:r>
        <w:rPr>
          <w:rFonts w:asciiTheme="minorHAnsi" w:eastAsiaTheme="minorEastAsia" w:hAnsiTheme="minorHAnsi" w:cstheme="minorBidi"/>
          <w:noProof/>
          <w:kern w:val="2"/>
          <w:szCs w:val="22"/>
          <w14:ligatures w14:val="standardContextual"/>
        </w:rPr>
        <w:tab/>
      </w:r>
      <w:r>
        <w:rPr>
          <w:noProof/>
        </w:rPr>
        <w:t>Confirmation of Initial Delivery Date</w:t>
      </w:r>
      <w:r>
        <w:rPr>
          <w:noProof/>
        </w:rPr>
        <w:tab/>
      </w:r>
      <w:r>
        <w:rPr>
          <w:noProof/>
        </w:rPr>
        <w:fldChar w:fldCharType="begin"/>
      </w:r>
      <w:r>
        <w:rPr>
          <w:noProof/>
        </w:rPr>
        <w:instrText xml:space="preserve"> PAGEREF _Toc148368551 \h </w:instrText>
      </w:r>
      <w:r>
        <w:rPr>
          <w:noProof/>
        </w:rPr>
      </w:r>
      <w:r>
        <w:rPr>
          <w:noProof/>
        </w:rPr>
        <w:fldChar w:fldCharType="separate"/>
      </w:r>
      <w:r>
        <w:rPr>
          <w:noProof/>
        </w:rPr>
        <w:t>3</w:t>
      </w:r>
      <w:r>
        <w:rPr>
          <w:noProof/>
        </w:rPr>
        <w:fldChar w:fldCharType="end"/>
      </w:r>
    </w:p>
    <w:p w14:paraId="09B5E637" w14:textId="0491952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2.3</w:t>
      </w:r>
      <w:r>
        <w:rPr>
          <w:rFonts w:asciiTheme="minorHAnsi" w:eastAsiaTheme="minorEastAsia" w:hAnsiTheme="minorHAnsi" w:cstheme="minorBidi"/>
          <w:noProof/>
          <w:kern w:val="2"/>
          <w:szCs w:val="22"/>
          <w14:ligatures w14:val="standardContextual"/>
        </w:rPr>
        <w:tab/>
      </w:r>
      <w:r>
        <w:rPr>
          <w:noProof/>
        </w:rPr>
        <w:t>Deadline for the Initial Delivery Date</w:t>
      </w:r>
      <w:r>
        <w:rPr>
          <w:noProof/>
        </w:rPr>
        <w:tab/>
      </w:r>
      <w:r>
        <w:rPr>
          <w:noProof/>
        </w:rPr>
        <w:fldChar w:fldCharType="begin"/>
      </w:r>
      <w:r>
        <w:rPr>
          <w:noProof/>
        </w:rPr>
        <w:instrText xml:space="preserve"> PAGEREF _Toc148368552 \h </w:instrText>
      </w:r>
      <w:r>
        <w:rPr>
          <w:noProof/>
        </w:rPr>
      </w:r>
      <w:r>
        <w:rPr>
          <w:noProof/>
        </w:rPr>
        <w:fldChar w:fldCharType="separate"/>
      </w:r>
      <w:r>
        <w:rPr>
          <w:noProof/>
        </w:rPr>
        <w:t>3</w:t>
      </w:r>
      <w:r>
        <w:rPr>
          <w:noProof/>
        </w:rPr>
        <w:fldChar w:fldCharType="end"/>
      </w:r>
    </w:p>
    <w:p w14:paraId="224D8514" w14:textId="1A36E1C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2.4</w:t>
      </w:r>
      <w:r>
        <w:rPr>
          <w:rFonts w:asciiTheme="minorHAnsi" w:eastAsiaTheme="minorEastAsia" w:hAnsiTheme="minorHAnsi" w:cstheme="minorBidi"/>
          <w:noProof/>
          <w:kern w:val="2"/>
          <w:szCs w:val="22"/>
          <w14:ligatures w14:val="standardContextual"/>
        </w:rPr>
        <w:tab/>
      </w:r>
      <w:r>
        <w:rPr>
          <w:noProof/>
        </w:rPr>
        <w:t>Delay Damages</w:t>
      </w:r>
      <w:r>
        <w:rPr>
          <w:noProof/>
        </w:rPr>
        <w:tab/>
      </w:r>
      <w:r>
        <w:rPr>
          <w:noProof/>
        </w:rPr>
        <w:fldChar w:fldCharType="begin"/>
      </w:r>
      <w:r>
        <w:rPr>
          <w:noProof/>
        </w:rPr>
        <w:instrText xml:space="preserve"> PAGEREF _Toc148368553 \h </w:instrText>
      </w:r>
      <w:r>
        <w:rPr>
          <w:noProof/>
        </w:rPr>
      </w:r>
      <w:r>
        <w:rPr>
          <w:noProof/>
        </w:rPr>
        <w:fldChar w:fldCharType="separate"/>
      </w:r>
      <w:r>
        <w:rPr>
          <w:noProof/>
        </w:rPr>
        <w:t>4</w:t>
      </w:r>
      <w:r>
        <w:rPr>
          <w:noProof/>
        </w:rPr>
        <w:fldChar w:fldCharType="end"/>
      </w:r>
    </w:p>
    <w:p w14:paraId="12F7137B" w14:textId="21DC7F08"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2.5</w:t>
      </w:r>
      <w:r>
        <w:rPr>
          <w:rFonts w:asciiTheme="minorHAnsi" w:eastAsiaTheme="minorEastAsia" w:hAnsiTheme="minorHAnsi" w:cstheme="minorBidi"/>
          <w:noProof/>
          <w:kern w:val="2"/>
          <w:szCs w:val="22"/>
          <w14:ligatures w14:val="standardContextual"/>
        </w:rPr>
        <w:tab/>
      </w:r>
      <w:r>
        <w:rPr>
          <w:noProof/>
        </w:rPr>
        <w:t>Incremental Capacity Reductions</w:t>
      </w:r>
      <w:r>
        <w:rPr>
          <w:noProof/>
        </w:rPr>
        <w:tab/>
      </w:r>
      <w:r>
        <w:rPr>
          <w:noProof/>
        </w:rPr>
        <w:fldChar w:fldCharType="begin"/>
      </w:r>
      <w:r>
        <w:rPr>
          <w:noProof/>
        </w:rPr>
        <w:instrText xml:space="preserve"> PAGEREF _Toc148368554 \h </w:instrText>
      </w:r>
      <w:r>
        <w:rPr>
          <w:noProof/>
        </w:rPr>
      </w:r>
      <w:r>
        <w:rPr>
          <w:noProof/>
        </w:rPr>
        <w:fldChar w:fldCharType="separate"/>
      </w:r>
      <w:r>
        <w:rPr>
          <w:noProof/>
        </w:rPr>
        <w:t>4</w:t>
      </w:r>
      <w:r>
        <w:rPr>
          <w:noProof/>
        </w:rPr>
        <w:fldChar w:fldCharType="end"/>
      </w:r>
    </w:p>
    <w:p w14:paraId="2BB3068A" w14:textId="00347DD0"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THREE:  TRANSACTION</w:t>
      </w:r>
      <w:r>
        <w:rPr>
          <w:noProof/>
        </w:rPr>
        <w:tab/>
      </w:r>
      <w:r>
        <w:rPr>
          <w:noProof/>
        </w:rPr>
        <w:fldChar w:fldCharType="begin"/>
      </w:r>
      <w:r>
        <w:rPr>
          <w:noProof/>
        </w:rPr>
        <w:instrText xml:space="preserve"> PAGEREF _Toc148368555 \h </w:instrText>
      </w:r>
      <w:r>
        <w:rPr>
          <w:noProof/>
        </w:rPr>
      </w:r>
      <w:r>
        <w:rPr>
          <w:noProof/>
        </w:rPr>
        <w:fldChar w:fldCharType="separate"/>
      </w:r>
      <w:r>
        <w:rPr>
          <w:noProof/>
        </w:rPr>
        <w:t>4</w:t>
      </w:r>
      <w:r>
        <w:rPr>
          <w:noProof/>
        </w:rPr>
        <w:fldChar w:fldCharType="end"/>
      </w:r>
    </w:p>
    <w:p w14:paraId="0E0EA019" w14:textId="2F47C4FC"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3.1</w:t>
      </w:r>
      <w:r>
        <w:rPr>
          <w:rFonts w:asciiTheme="minorHAnsi" w:eastAsiaTheme="minorEastAsia" w:hAnsiTheme="minorHAnsi" w:cstheme="minorBidi"/>
          <w:noProof/>
          <w:kern w:val="2"/>
          <w:szCs w:val="22"/>
          <w14:ligatures w14:val="standardContextual"/>
        </w:rPr>
        <w:tab/>
      </w:r>
      <w:r>
        <w:rPr>
          <w:noProof/>
        </w:rPr>
        <w:t>Product</w:t>
      </w:r>
      <w:r>
        <w:rPr>
          <w:noProof/>
        </w:rPr>
        <w:tab/>
      </w:r>
      <w:r>
        <w:rPr>
          <w:noProof/>
        </w:rPr>
        <w:fldChar w:fldCharType="begin"/>
      </w:r>
      <w:r>
        <w:rPr>
          <w:noProof/>
        </w:rPr>
        <w:instrText xml:space="preserve"> PAGEREF _Toc148368556 \h </w:instrText>
      </w:r>
      <w:r>
        <w:rPr>
          <w:noProof/>
        </w:rPr>
      </w:r>
      <w:r>
        <w:rPr>
          <w:noProof/>
        </w:rPr>
        <w:fldChar w:fldCharType="separate"/>
      </w:r>
      <w:r>
        <w:rPr>
          <w:noProof/>
        </w:rPr>
        <w:t>4</w:t>
      </w:r>
      <w:r>
        <w:rPr>
          <w:noProof/>
        </w:rPr>
        <w:fldChar w:fldCharType="end"/>
      </w:r>
    </w:p>
    <w:p w14:paraId="622088E4" w14:textId="17BA5402"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3.2</w:t>
      </w:r>
      <w:r>
        <w:rPr>
          <w:rFonts w:asciiTheme="minorHAnsi" w:eastAsiaTheme="minorEastAsia" w:hAnsiTheme="minorHAnsi" w:cstheme="minorBidi"/>
          <w:noProof/>
          <w:kern w:val="2"/>
          <w:szCs w:val="22"/>
          <w14:ligatures w14:val="standardContextual"/>
        </w:rPr>
        <w:tab/>
      </w:r>
      <w:r>
        <w:rPr>
          <w:noProof/>
        </w:rPr>
        <w:t>Purchase and Sale Obligation</w:t>
      </w:r>
      <w:r>
        <w:rPr>
          <w:noProof/>
        </w:rPr>
        <w:tab/>
      </w:r>
      <w:r>
        <w:rPr>
          <w:noProof/>
        </w:rPr>
        <w:fldChar w:fldCharType="begin"/>
      </w:r>
      <w:r>
        <w:rPr>
          <w:noProof/>
        </w:rPr>
        <w:instrText xml:space="preserve"> PAGEREF _Toc148368557 \h </w:instrText>
      </w:r>
      <w:r>
        <w:rPr>
          <w:noProof/>
        </w:rPr>
      </w:r>
      <w:r>
        <w:rPr>
          <w:noProof/>
        </w:rPr>
        <w:fldChar w:fldCharType="separate"/>
      </w:r>
      <w:r>
        <w:rPr>
          <w:noProof/>
        </w:rPr>
        <w:t>4</w:t>
      </w:r>
      <w:r>
        <w:rPr>
          <w:noProof/>
        </w:rPr>
        <w:fldChar w:fldCharType="end"/>
      </w:r>
    </w:p>
    <w:p w14:paraId="15307A4F" w14:textId="24E14F21"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3.3</w:t>
      </w:r>
      <w:r>
        <w:rPr>
          <w:rFonts w:asciiTheme="minorHAnsi" w:eastAsiaTheme="minorEastAsia" w:hAnsiTheme="minorHAnsi" w:cstheme="minorBidi"/>
          <w:noProof/>
          <w:kern w:val="2"/>
          <w:szCs w:val="22"/>
          <w14:ligatures w14:val="standardContextual"/>
        </w:rPr>
        <w:tab/>
      </w:r>
      <w:r>
        <w:rPr>
          <w:noProof/>
        </w:rPr>
        <w:t>Project Modifications</w:t>
      </w:r>
      <w:r>
        <w:rPr>
          <w:noProof/>
        </w:rPr>
        <w:tab/>
      </w:r>
      <w:r>
        <w:rPr>
          <w:noProof/>
        </w:rPr>
        <w:fldChar w:fldCharType="begin"/>
      </w:r>
      <w:r>
        <w:rPr>
          <w:noProof/>
        </w:rPr>
        <w:instrText xml:space="preserve"> PAGEREF _Toc148368558 \h </w:instrText>
      </w:r>
      <w:r>
        <w:rPr>
          <w:noProof/>
        </w:rPr>
      </w:r>
      <w:r>
        <w:rPr>
          <w:noProof/>
        </w:rPr>
        <w:fldChar w:fldCharType="separate"/>
      </w:r>
      <w:r>
        <w:rPr>
          <w:noProof/>
        </w:rPr>
        <w:t>5</w:t>
      </w:r>
      <w:r>
        <w:rPr>
          <w:noProof/>
        </w:rPr>
        <w:fldChar w:fldCharType="end"/>
      </w:r>
    </w:p>
    <w:p w14:paraId="7FD0D641" w14:textId="2B45978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3.4</w:t>
      </w:r>
      <w:r>
        <w:rPr>
          <w:rFonts w:asciiTheme="minorHAnsi" w:eastAsiaTheme="minorEastAsia" w:hAnsiTheme="minorHAnsi" w:cstheme="minorBidi"/>
          <w:noProof/>
          <w:kern w:val="2"/>
          <w:szCs w:val="22"/>
          <w14:ligatures w14:val="standardContextual"/>
        </w:rPr>
        <w:tab/>
      </w:r>
      <w:r>
        <w:rPr>
          <w:noProof/>
        </w:rPr>
        <w:t>Information Sharing and Shared Learning</w:t>
      </w:r>
      <w:r>
        <w:rPr>
          <w:noProof/>
        </w:rPr>
        <w:tab/>
      </w:r>
      <w:r>
        <w:rPr>
          <w:noProof/>
        </w:rPr>
        <w:fldChar w:fldCharType="begin"/>
      </w:r>
      <w:r>
        <w:rPr>
          <w:noProof/>
        </w:rPr>
        <w:instrText xml:space="preserve"> PAGEREF _Toc148368559 \h </w:instrText>
      </w:r>
      <w:r>
        <w:rPr>
          <w:noProof/>
        </w:rPr>
      </w:r>
      <w:r>
        <w:rPr>
          <w:noProof/>
        </w:rPr>
        <w:fldChar w:fldCharType="separate"/>
      </w:r>
      <w:r>
        <w:rPr>
          <w:noProof/>
        </w:rPr>
        <w:t>6</w:t>
      </w:r>
      <w:r>
        <w:rPr>
          <w:noProof/>
        </w:rPr>
        <w:fldChar w:fldCharType="end"/>
      </w:r>
    </w:p>
    <w:p w14:paraId="09B8663D" w14:textId="13A6A449"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3.5</w:t>
      </w:r>
      <w:r>
        <w:rPr>
          <w:rFonts w:asciiTheme="minorHAnsi" w:eastAsiaTheme="minorEastAsia" w:hAnsiTheme="minorHAnsi" w:cstheme="minorBidi"/>
          <w:noProof/>
          <w:kern w:val="2"/>
          <w:szCs w:val="22"/>
          <w14:ligatures w14:val="standardContextual"/>
        </w:rPr>
        <w:tab/>
      </w:r>
      <w:r>
        <w:rPr>
          <w:noProof/>
        </w:rPr>
        <w:t>Certification of Product</w:t>
      </w:r>
      <w:r>
        <w:rPr>
          <w:noProof/>
        </w:rPr>
        <w:tab/>
      </w:r>
      <w:r>
        <w:rPr>
          <w:noProof/>
        </w:rPr>
        <w:fldChar w:fldCharType="begin"/>
      </w:r>
      <w:r>
        <w:rPr>
          <w:noProof/>
        </w:rPr>
        <w:instrText xml:space="preserve"> PAGEREF _Toc148368560 \h </w:instrText>
      </w:r>
      <w:r>
        <w:rPr>
          <w:noProof/>
        </w:rPr>
      </w:r>
      <w:r>
        <w:rPr>
          <w:noProof/>
        </w:rPr>
        <w:fldChar w:fldCharType="separate"/>
      </w:r>
      <w:r>
        <w:rPr>
          <w:noProof/>
        </w:rPr>
        <w:t>6</w:t>
      </w:r>
      <w:r>
        <w:rPr>
          <w:noProof/>
        </w:rPr>
        <w:fldChar w:fldCharType="end"/>
      </w:r>
    </w:p>
    <w:p w14:paraId="0236F7EC" w14:textId="239D52D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3.6</w:t>
      </w:r>
      <w:r>
        <w:rPr>
          <w:rFonts w:asciiTheme="minorHAnsi" w:eastAsiaTheme="minorEastAsia" w:hAnsiTheme="minorHAnsi" w:cstheme="minorBidi"/>
          <w:noProof/>
          <w:kern w:val="2"/>
          <w:szCs w:val="22"/>
          <w14:ligatures w14:val="standardContextual"/>
        </w:rPr>
        <w:tab/>
      </w:r>
      <w:r>
        <w:rPr>
          <w:noProof/>
        </w:rPr>
        <w:t>Delivery of Product: Buyer Compliance Showings</w:t>
      </w:r>
      <w:r>
        <w:rPr>
          <w:noProof/>
        </w:rPr>
        <w:tab/>
      </w:r>
      <w:r>
        <w:rPr>
          <w:noProof/>
        </w:rPr>
        <w:fldChar w:fldCharType="begin"/>
      </w:r>
      <w:r>
        <w:rPr>
          <w:noProof/>
        </w:rPr>
        <w:instrText xml:space="preserve"> PAGEREF _Toc148368561 \h </w:instrText>
      </w:r>
      <w:r>
        <w:rPr>
          <w:noProof/>
        </w:rPr>
      </w:r>
      <w:r>
        <w:rPr>
          <w:noProof/>
        </w:rPr>
        <w:fldChar w:fldCharType="separate"/>
      </w:r>
      <w:r>
        <w:rPr>
          <w:noProof/>
        </w:rPr>
        <w:t>6</w:t>
      </w:r>
      <w:r>
        <w:rPr>
          <w:noProof/>
        </w:rPr>
        <w:fldChar w:fldCharType="end"/>
      </w:r>
    </w:p>
    <w:p w14:paraId="11D1D056" w14:textId="17FAA429"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3.7</w:t>
      </w:r>
      <w:r>
        <w:rPr>
          <w:rFonts w:asciiTheme="minorHAnsi" w:eastAsiaTheme="minorEastAsia" w:hAnsiTheme="minorHAnsi" w:cstheme="minorBidi"/>
          <w:noProof/>
          <w:kern w:val="2"/>
          <w:szCs w:val="22"/>
          <w14:ligatures w14:val="standardContextual"/>
        </w:rPr>
        <w:tab/>
      </w:r>
      <w:r>
        <w:rPr>
          <w:noProof/>
        </w:rPr>
        <w:t>Available Capacity Notification</w:t>
      </w:r>
      <w:r>
        <w:rPr>
          <w:noProof/>
        </w:rPr>
        <w:tab/>
      </w:r>
      <w:r>
        <w:rPr>
          <w:noProof/>
        </w:rPr>
        <w:fldChar w:fldCharType="begin"/>
      </w:r>
      <w:r>
        <w:rPr>
          <w:noProof/>
        </w:rPr>
        <w:instrText xml:space="preserve"> PAGEREF _Toc148368562 \h </w:instrText>
      </w:r>
      <w:r>
        <w:rPr>
          <w:noProof/>
        </w:rPr>
      </w:r>
      <w:r>
        <w:rPr>
          <w:noProof/>
        </w:rPr>
        <w:fldChar w:fldCharType="separate"/>
      </w:r>
      <w:r>
        <w:rPr>
          <w:noProof/>
        </w:rPr>
        <w:t>7</w:t>
      </w:r>
      <w:r>
        <w:rPr>
          <w:noProof/>
        </w:rPr>
        <w:fldChar w:fldCharType="end"/>
      </w:r>
    </w:p>
    <w:p w14:paraId="39321E2E" w14:textId="1930078B"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FOUR:  INTERCONNECTION &amp; OPERATIONS</w:t>
      </w:r>
      <w:r>
        <w:rPr>
          <w:noProof/>
        </w:rPr>
        <w:tab/>
      </w:r>
      <w:r>
        <w:rPr>
          <w:noProof/>
        </w:rPr>
        <w:fldChar w:fldCharType="begin"/>
      </w:r>
      <w:r>
        <w:rPr>
          <w:noProof/>
        </w:rPr>
        <w:instrText xml:space="preserve"> PAGEREF _Toc148368563 \h </w:instrText>
      </w:r>
      <w:r>
        <w:rPr>
          <w:noProof/>
        </w:rPr>
      </w:r>
      <w:r>
        <w:rPr>
          <w:noProof/>
        </w:rPr>
        <w:fldChar w:fldCharType="separate"/>
      </w:r>
      <w:r>
        <w:rPr>
          <w:noProof/>
        </w:rPr>
        <w:t>7</w:t>
      </w:r>
      <w:r>
        <w:rPr>
          <w:noProof/>
        </w:rPr>
        <w:fldChar w:fldCharType="end"/>
      </w:r>
    </w:p>
    <w:p w14:paraId="52BC9843" w14:textId="417B818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4.1</w:t>
      </w:r>
      <w:r>
        <w:rPr>
          <w:rFonts w:asciiTheme="minorHAnsi" w:eastAsiaTheme="minorEastAsia" w:hAnsiTheme="minorHAnsi" w:cstheme="minorBidi"/>
          <w:noProof/>
          <w:kern w:val="2"/>
          <w:szCs w:val="22"/>
          <w14:ligatures w14:val="standardContextual"/>
        </w:rPr>
        <w:tab/>
      </w:r>
      <w:r>
        <w:rPr>
          <w:noProof/>
        </w:rPr>
        <w:t>Interconnection Agreement</w:t>
      </w:r>
      <w:r>
        <w:rPr>
          <w:noProof/>
        </w:rPr>
        <w:tab/>
      </w:r>
      <w:r>
        <w:rPr>
          <w:noProof/>
        </w:rPr>
        <w:fldChar w:fldCharType="begin"/>
      </w:r>
      <w:r>
        <w:rPr>
          <w:noProof/>
        </w:rPr>
        <w:instrText xml:space="preserve"> PAGEREF _Toc148368564 \h </w:instrText>
      </w:r>
      <w:r>
        <w:rPr>
          <w:noProof/>
        </w:rPr>
      </w:r>
      <w:r>
        <w:rPr>
          <w:noProof/>
        </w:rPr>
        <w:fldChar w:fldCharType="separate"/>
      </w:r>
      <w:r>
        <w:rPr>
          <w:noProof/>
        </w:rPr>
        <w:t>7</w:t>
      </w:r>
      <w:r>
        <w:rPr>
          <w:noProof/>
        </w:rPr>
        <w:fldChar w:fldCharType="end"/>
      </w:r>
    </w:p>
    <w:p w14:paraId="282A1C1B" w14:textId="51D3E71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4.2</w:t>
      </w:r>
      <w:r>
        <w:rPr>
          <w:rFonts w:asciiTheme="minorHAnsi" w:eastAsiaTheme="minorEastAsia" w:hAnsiTheme="minorHAnsi" w:cstheme="minorBidi"/>
          <w:noProof/>
          <w:kern w:val="2"/>
          <w:szCs w:val="22"/>
          <w14:ligatures w14:val="standardContextual"/>
        </w:rPr>
        <w:tab/>
      </w:r>
      <w:r>
        <w:rPr>
          <w:noProof/>
        </w:rPr>
        <w:t>Operations</w:t>
      </w:r>
      <w:r>
        <w:rPr>
          <w:noProof/>
        </w:rPr>
        <w:tab/>
      </w:r>
      <w:r>
        <w:rPr>
          <w:noProof/>
        </w:rPr>
        <w:fldChar w:fldCharType="begin"/>
      </w:r>
      <w:r>
        <w:rPr>
          <w:noProof/>
        </w:rPr>
        <w:instrText xml:space="preserve"> PAGEREF _Toc148368565 \h </w:instrText>
      </w:r>
      <w:r>
        <w:rPr>
          <w:noProof/>
        </w:rPr>
      </w:r>
      <w:r>
        <w:rPr>
          <w:noProof/>
        </w:rPr>
        <w:fldChar w:fldCharType="separate"/>
      </w:r>
      <w:r>
        <w:rPr>
          <w:noProof/>
        </w:rPr>
        <w:t>7</w:t>
      </w:r>
      <w:r>
        <w:rPr>
          <w:noProof/>
        </w:rPr>
        <w:fldChar w:fldCharType="end"/>
      </w:r>
    </w:p>
    <w:p w14:paraId="72850282" w14:textId="23B094D4"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4.3</w:t>
      </w:r>
      <w:r>
        <w:rPr>
          <w:rFonts w:asciiTheme="minorHAnsi" w:eastAsiaTheme="minorEastAsia" w:hAnsiTheme="minorHAnsi" w:cstheme="minorBidi"/>
          <w:noProof/>
          <w:kern w:val="2"/>
          <w:szCs w:val="22"/>
          <w14:ligatures w14:val="standardContextual"/>
        </w:rPr>
        <w:tab/>
      </w:r>
      <w:r>
        <w:rPr>
          <w:noProof/>
        </w:rPr>
        <w:t>Metering</w:t>
      </w:r>
      <w:r>
        <w:rPr>
          <w:noProof/>
        </w:rPr>
        <w:tab/>
      </w:r>
      <w:r>
        <w:rPr>
          <w:noProof/>
        </w:rPr>
        <w:fldChar w:fldCharType="begin"/>
      </w:r>
      <w:r>
        <w:rPr>
          <w:noProof/>
        </w:rPr>
        <w:instrText xml:space="preserve"> PAGEREF _Toc148368566 \h </w:instrText>
      </w:r>
      <w:r>
        <w:rPr>
          <w:noProof/>
        </w:rPr>
      </w:r>
      <w:r>
        <w:rPr>
          <w:noProof/>
        </w:rPr>
        <w:fldChar w:fldCharType="separate"/>
      </w:r>
      <w:r>
        <w:rPr>
          <w:noProof/>
        </w:rPr>
        <w:t>8</w:t>
      </w:r>
      <w:r>
        <w:rPr>
          <w:noProof/>
        </w:rPr>
        <w:fldChar w:fldCharType="end"/>
      </w:r>
    </w:p>
    <w:p w14:paraId="73BE3919" w14:textId="15D9FCC9"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4.4</w:t>
      </w:r>
      <w:r>
        <w:rPr>
          <w:rFonts w:asciiTheme="minorHAnsi" w:eastAsiaTheme="minorEastAsia" w:hAnsiTheme="minorHAnsi" w:cstheme="minorBidi"/>
          <w:noProof/>
          <w:kern w:val="2"/>
          <w:szCs w:val="22"/>
          <w14:ligatures w14:val="standardContextual"/>
        </w:rPr>
        <w:tab/>
      </w:r>
      <w:r>
        <w:rPr>
          <w:noProof/>
        </w:rPr>
        <w:t>Scheduling Coordinator</w:t>
      </w:r>
      <w:r>
        <w:rPr>
          <w:noProof/>
        </w:rPr>
        <w:tab/>
      </w:r>
      <w:r>
        <w:rPr>
          <w:noProof/>
        </w:rPr>
        <w:fldChar w:fldCharType="begin"/>
      </w:r>
      <w:r>
        <w:rPr>
          <w:noProof/>
        </w:rPr>
        <w:instrText xml:space="preserve"> PAGEREF _Toc148368567 \h </w:instrText>
      </w:r>
      <w:r>
        <w:rPr>
          <w:noProof/>
        </w:rPr>
      </w:r>
      <w:r>
        <w:rPr>
          <w:noProof/>
        </w:rPr>
        <w:fldChar w:fldCharType="separate"/>
      </w:r>
      <w:r>
        <w:rPr>
          <w:noProof/>
        </w:rPr>
        <w:t>8</w:t>
      </w:r>
      <w:r>
        <w:rPr>
          <w:noProof/>
        </w:rPr>
        <w:fldChar w:fldCharType="end"/>
      </w:r>
    </w:p>
    <w:p w14:paraId="63A1684B" w14:textId="52C96B66"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4.5</w:t>
      </w:r>
      <w:r>
        <w:rPr>
          <w:rFonts w:asciiTheme="minorHAnsi" w:eastAsiaTheme="minorEastAsia" w:hAnsiTheme="minorHAnsi" w:cstheme="minorBidi"/>
          <w:noProof/>
          <w:kern w:val="2"/>
          <w:szCs w:val="22"/>
          <w14:ligatures w14:val="standardContextual"/>
        </w:rPr>
        <w:tab/>
      </w:r>
      <w:r>
        <w:rPr>
          <w:noProof/>
        </w:rPr>
        <w:t>Charging Energy Obligations</w:t>
      </w:r>
      <w:r>
        <w:rPr>
          <w:noProof/>
        </w:rPr>
        <w:tab/>
      </w:r>
      <w:r>
        <w:rPr>
          <w:noProof/>
        </w:rPr>
        <w:fldChar w:fldCharType="begin"/>
      </w:r>
      <w:r>
        <w:rPr>
          <w:noProof/>
        </w:rPr>
        <w:instrText xml:space="preserve"> PAGEREF _Toc148368568 \h </w:instrText>
      </w:r>
      <w:r>
        <w:rPr>
          <w:noProof/>
        </w:rPr>
      </w:r>
      <w:r>
        <w:rPr>
          <w:noProof/>
        </w:rPr>
        <w:fldChar w:fldCharType="separate"/>
      </w:r>
      <w:r>
        <w:rPr>
          <w:noProof/>
        </w:rPr>
        <w:t>8</w:t>
      </w:r>
      <w:r>
        <w:rPr>
          <w:noProof/>
        </w:rPr>
        <w:fldChar w:fldCharType="end"/>
      </w:r>
    </w:p>
    <w:p w14:paraId="422AFAF5" w14:textId="0F2A369D"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4.6</w:t>
      </w:r>
      <w:r>
        <w:rPr>
          <w:rFonts w:asciiTheme="minorHAnsi" w:eastAsiaTheme="minorEastAsia" w:hAnsiTheme="minorHAnsi" w:cstheme="minorBidi"/>
          <w:noProof/>
          <w:kern w:val="2"/>
          <w:szCs w:val="22"/>
          <w14:ligatures w14:val="standardContextual"/>
        </w:rPr>
        <w:tab/>
      </w:r>
      <w:r>
        <w:rPr>
          <w:noProof/>
        </w:rPr>
        <w:t>Supplier Diversity</w:t>
      </w:r>
      <w:r>
        <w:rPr>
          <w:noProof/>
        </w:rPr>
        <w:tab/>
      </w:r>
      <w:r>
        <w:rPr>
          <w:noProof/>
        </w:rPr>
        <w:fldChar w:fldCharType="begin"/>
      </w:r>
      <w:r>
        <w:rPr>
          <w:noProof/>
        </w:rPr>
        <w:instrText xml:space="preserve"> PAGEREF _Toc148368569 \h </w:instrText>
      </w:r>
      <w:r>
        <w:rPr>
          <w:noProof/>
        </w:rPr>
      </w:r>
      <w:r>
        <w:rPr>
          <w:noProof/>
        </w:rPr>
        <w:fldChar w:fldCharType="separate"/>
      </w:r>
      <w:r>
        <w:rPr>
          <w:noProof/>
        </w:rPr>
        <w:t>8</w:t>
      </w:r>
      <w:r>
        <w:rPr>
          <w:noProof/>
        </w:rPr>
        <w:fldChar w:fldCharType="end"/>
      </w:r>
    </w:p>
    <w:p w14:paraId="05EA708F" w14:textId="21E87961"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4.7</w:t>
      </w:r>
      <w:r>
        <w:rPr>
          <w:rFonts w:asciiTheme="minorHAnsi" w:eastAsiaTheme="minorEastAsia" w:hAnsiTheme="minorHAnsi" w:cstheme="minorBidi"/>
          <w:noProof/>
          <w:kern w:val="2"/>
          <w:szCs w:val="22"/>
          <w14:ligatures w14:val="standardContextual"/>
        </w:rPr>
        <w:tab/>
      </w:r>
      <w:r>
        <w:rPr>
          <w:noProof/>
        </w:rPr>
        <w:t>Standards of Care</w:t>
      </w:r>
      <w:r>
        <w:rPr>
          <w:noProof/>
        </w:rPr>
        <w:tab/>
      </w:r>
      <w:r>
        <w:rPr>
          <w:noProof/>
        </w:rPr>
        <w:fldChar w:fldCharType="begin"/>
      </w:r>
      <w:r>
        <w:rPr>
          <w:noProof/>
        </w:rPr>
        <w:instrText xml:space="preserve"> PAGEREF _Toc148368570 \h </w:instrText>
      </w:r>
      <w:r>
        <w:rPr>
          <w:noProof/>
        </w:rPr>
      </w:r>
      <w:r>
        <w:rPr>
          <w:noProof/>
        </w:rPr>
        <w:fldChar w:fldCharType="separate"/>
      </w:r>
      <w:r>
        <w:rPr>
          <w:noProof/>
        </w:rPr>
        <w:t>8</w:t>
      </w:r>
      <w:r>
        <w:rPr>
          <w:noProof/>
        </w:rPr>
        <w:fldChar w:fldCharType="end"/>
      </w:r>
    </w:p>
    <w:p w14:paraId="0DECD27A" w14:textId="049BDCBA" w:rsidR="00D75EA8" w:rsidRDefault="00D75EA8">
      <w:pPr>
        <w:pStyle w:val="TOC1"/>
        <w:rPr>
          <w:rFonts w:asciiTheme="minorHAnsi" w:eastAsiaTheme="minorEastAsia" w:hAnsiTheme="minorHAnsi" w:cstheme="minorBidi"/>
          <w:bCs w:val="0"/>
          <w:noProof/>
          <w:kern w:val="2"/>
          <w:szCs w:val="22"/>
          <w14:ligatures w14:val="standardContextual"/>
        </w:rPr>
      </w:pPr>
      <w:r w:rsidRPr="00595DB6">
        <w:rPr>
          <w:b/>
          <w:noProof/>
        </w:rPr>
        <w:t>ARTICLE FIVE:  SELLER’S DELIVERY</w:t>
      </w:r>
      <w:r>
        <w:rPr>
          <w:noProof/>
        </w:rPr>
        <w:tab/>
      </w:r>
      <w:r>
        <w:rPr>
          <w:noProof/>
        </w:rPr>
        <w:fldChar w:fldCharType="begin"/>
      </w:r>
      <w:r>
        <w:rPr>
          <w:noProof/>
        </w:rPr>
        <w:instrText xml:space="preserve"> PAGEREF _Toc148368571 \h </w:instrText>
      </w:r>
      <w:r>
        <w:rPr>
          <w:noProof/>
        </w:rPr>
      </w:r>
      <w:r>
        <w:rPr>
          <w:noProof/>
        </w:rPr>
        <w:fldChar w:fldCharType="separate"/>
      </w:r>
      <w:r>
        <w:rPr>
          <w:noProof/>
        </w:rPr>
        <w:t>9</w:t>
      </w:r>
      <w:r>
        <w:rPr>
          <w:noProof/>
        </w:rPr>
        <w:fldChar w:fldCharType="end"/>
      </w:r>
    </w:p>
    <w:p w14:paraId="51535275" w14:textId="67A45906"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5.1</w:t>
      </w:r>
      <w:r>
        <w:rPr>
          <w:rFonts w:asciiTheme="minorHAnsi" w:eastAsiaTheme="minorEastAsia" w:hAnsiTheme="minorHAnsi" w:cstheme="minorBidi"/>
          <w:noProof/>
          <w:kern w:val="2"/>
          <w:szCs w:val="22"/>
          <w14:ligatures w14:val="standardContextual"/>
        </w:rPr>
        <w:tab/>
      </w:r>
      <w:r>
        <w:rPr>
          <w:noProof/>
        </w:rPr>
        <w:t>Confirmed Quantity</w:t>
      </w:r>
      <w:r>
        <w:rPr>
          <w:noProof/>
        </w:rPr>
        <w:tab/>
      </w:r>
      <w:r>
        <w:rPr>
          <w:noProof/>
        </w:rPr>
        <w:fldChar w:fldCharType="begin"/>
      </w:r>
      <w:r>
        <w:rPr>
          <w:noProof/>
        </w:rPr>
        <w:instrText xml:space="preserve"> PAGEREF _Toc148368572 \h </w:instrText>
      </w:r>
      <w:r>
        <w:rPr>
          <w:noProof/>
        </w:rPr>
      </w:r>
      <w:r>
        <w:rPr>
          <w:noProof/>
        </w:rPr>
        <w:fldChar w:fldCharType="separate"/>
      </w:r>
      <w:r>
        <w:rPr>
          <w:noProof/>
        </w:rPr>
        <w:t>9</w:t>
      </w:r>
      <w:r>
        <w:rPr>
          <w:noProof/>
        </w:rPr>
        <w:fldChar w:fldCharType="end"/>
      </w:r>
    </w:p>
    <w:p w14:paraId="048F3EEE" w14:textId="027C2072"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5.2</w:t>
      </w:r>
      <w:r>
        <w:rPr>
          <w:rFonts w:asciiTheme="minorHAnsi" w:eastAsiaTheme="minorEastAsia" w:hAnsiTheme="minorHAnsi" w:cstheme="minorBidi"/>
          <w:noProof/>
          <w:kern w:val="2"/>
          <w:szCs w:val="22"/>
          <w14:ligatures w14:val="standardContextual"/>
        </w:rPr>
        <w:tab/>
      </w:r>
      <w:r>
        <w:rPr>
          <w:noProof/>
        </w:rPr>
        <w:t>Post-Showing Shortfall Prior to Showing Month</w:t>
      </w:r>
      <w:r>
        <w:rPr>
          <w:noProof/>
        </w:rPr>
        <w:tab/>
      </w:r>
      <w:r>
        <w:rPr>
          <w:noProof/>
        </w:rPr>
        <w:fldChar w:fldCharType="begin"/>
      </w:r>
      <w:r>
        <w:rPr>
          <w:noProof/>
        </w:rPr>
        <w:instrText xml:space="preserve"> PAGEREF _Toc148368573 \h </w:instrText>
      </w:r>
      <w:r>
        <w:rPr>
          <w:noProof/>
        </w:rPr>
      </w:r>
      <w:r>
        <w:rPr>
          <w:noProof/>
        </w:rPr>
        <w:fldChar w:fldCharType="separate"/>
      </w:r>
      <w:r>
        <w:rPr>
          <w:noProof/>
        </w:rPr>
        <w:t>9</w:t>
      </w:r>
      <w:r>
        <w:rPr>
          <w:noProof/>
        </w:rPr>
        <w:fldChar w:fldCharType="end"/>
      </w:r>
    </w:p>
    <w:p w14:paraId="066DDD92" w14:textId="183BFDF8"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SIX:  COMPENSATION</w:t>
      </w:r>
      <w:r>
        <w:rPr>
          <w:noProof/>
        </w:rPr>
        <w:tab/>
      </w:r>
      <w:r>
        <w:rPr>
          <w:noProof/>
        </w:rPr>
        <w:fldChar w:fldCharType="begin"/>
      </w:r>
      <w:r>
        <w:rPr>
          <w:noProof/>
        </w:rPr>
        <w:instrText xml:space="preserve"> PAGEREF _Toc148368574 \h </w:instrText>
      </w:r>
      <w:r>
        <w:rPr>
          <w:noProof/>
        </w:rPr>
      </w:r>
      <w:r>
        <w:rPr>
          <w:noProof/>
        </w:rPr>
        <w:fldChar w:fldCharType="separate"/>
      </w:r>
      <w:r>
        <w:rPr>
          <w:noProof/>
        </w:rPr>
        <w:t>9</w:t>
      </w:r>
      <w:r>
        <w:rPr>
          <w:noProof/>
        </w:rPr>
        <w:fldChar w:fldCharType="end"/>
      </w:r>
    </w:p>
    <w:p w14:paraId="3FD9EADA" w14:textId="79E9FD18"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6.1</w:t>
      </w:r>
      <w:r>
        <w:rPr>
          <w:rFonts w:asciiTheme="minorHAnsi" w:eastAsiaTheme="minorEastAsia" w:hAnsiTheme="minorHAnsi" w:cstheme="minorBidi"/>
          <w:noProof/>
          <w:kern w:val="2"/>
          <w:szCs w:val="22"/>
          <w14:ligatures w14:val="standardContextual"/>
        </w:rPr>
        <w:tab/>
      </w:r>
      <w:r>
        <w:rPr>
          <w:noProof/>
        </w:rPr>
        <w:t>Monthly Payment</w:t>
      </w:r>
      <w:r>
        <w:rPr>
          <w:noProof/>
        </w:rPr>
        <w:tab/>
      </w:r>
      <w:r>
        <w:rPr>
          <w:noProof/>
        </w:rPr>
        <w:fldChar w:fldCharType="begin"/>
      </w:r>
      <w:r>
        <w:rPr>
          <w:noProof/>
        </w:rPr>
        <w:instrText xml:space="preserve"> PAGEREF _Toc148368575 \h </w:instrText>
      </w:r>
      <w:r>
        <w:rPr>
          <w:noProof/>
        </w:rPr>
      </w:r>
      <w:r>
        <w:rPr>
          <w:noProof/>
        </w:rPr>
        <w:fldChar w:fldCharType="separate"/>
      </w:r>
      <w:r>
        <w:rPr>
          <w:noProof/>
        </w:rPr>
        <w:t>9</w:t>
      </w:r>
      <w:r>
        <w:rPr>
          <w:noProof/>
        </w:rPr>
        <w:fldChar w:fldCharType="end"/>
      </w:r>
    </w:p>
    <w:p w14:paraId="26138B9B" w14:textId="6A79BDA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6.2</w:t>
      </w:r>
      <w:r>
        <w:rPr>
          <w:rFonts w:asciiTheme="minorHAnsi" w:eastAsiaTheme="minorEastAsia" w:hAnsiTheme="minorHAnsi" w:cstheme="minorBidi"/>
          <w:noProof/>
          <w:kern w:val="2"/>
          <w:szCs w:val="22"/>
          <w14:ligatures w14:val="standardContextual"/>
        </w:rPr>
        <w:tab/>
      </w:r>
      <w:r>
        <w:rPr>
          <w:noProof/>
        </w:rPr>
        <w:t>Allocation of Payments and Costs</w:t>
      </w:r>
      <w:r>
        <w:rPr>
          <w:noProof/>
        </w:rPr>
        <w:tab/>
      </w:r>
      <w:r>
        <w:rPr>
          <w:noProof/>
        </w:rPr>
        <w:fldChar w:fldCharType="begin"/>
      </w:r>
      <w:r>
        <w:rPr>
          <w:noProof/>
        </w:rPr>
        <w:instrText xml:space="preserve"> PAGEREF _Toc148368576 \h </w:instrText>
      </w:r>
      <w:r>
        <w:rPr>
          <w:noProof/>
        </w:rPr>
      </w:r>
      <w:r>
        <w:rPr>
          <w:noProof/>
        </w:rPr>
        <w:fldChar w:fldCharType="separate"/>
      </w:r>
      <w:r>
        <w:rPr>
          <w:noProof/>
        </w:rPr>
        <w:t>9</w:t>
      </w:r>
      <w:r>
        <w:rPr>
          <w:noProof/>
        </w:rPr>
        <w:fldChar w:fldCharType="end"/>
      </w:r>
    </w:p>
    <w:p w14:paraId="56DF8E0D" w14:textId="2BE31E1B"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SEVEN:  EVENTS OF DEFAULT; REMEDIES</w:t>
      </w:r>
      <w:r>
        <w:rPr>
          <w:noProof/>
        </w:rPr>
        <w:tab/>
      </w:r>
      <w:r>
        <w:rPr>
          <w:noProof/>
        </w:rPr>
        <w:fldChar w:fldCharType="begin"/>
      </w:r>
      <w:r>
        <w:rPr>
          <w:noProof/>
        </w:rPr>
        <w:instrText xml:space="preserve"> PAGEREF _Toc148368577 \h </w:instrText>
      </w:r>
      <w:r>
        <w:rPr>
          <w:noProof/>
        </w:rPr>
      </w:r>
      <w:r>
        <w:rPr>
          <w:noProof/>
        </w:rPr>
        <w:fldChar w:fldCharType="separate"/>
      </w:r>
      <w:r>
        <w:rPr>
          <w:noProof/>
        </w:rPr>
        <w:t>10</w:t>
      </w:r>
      <w:r>
        <w:rPr>
          <w:noProof/>
        </w:rPr>
        <w:fldChar w:fldCharType="end"/>
      </w:r>
    </w:p>
    <w:p w14:paraId="59597345" w14:textId="4960BB9F"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7.1</w:t>
      </w:r>
      <w:r>
        <w:rPr>
          <w:rFonts w:asciiTheme="minorHAnsi" w:eastAsiaTheme="minorEastAsia" w:hAnsiTheme="minorHAnsi" w:cstheme="minorBidi"/>
          <w:noProof/>
          <w:kern w:val="2"/>
          <w:szCs w:val="22"/>
          <w14:ligatures w14:val="standardContextual"/>
        </w:rPr>
        <w:tab/>
      </w:r>
      <w:r>
        <w:rPr>
          <w:noProof/>
        </w:rPr>
        <w:t>Events of Default</w:t>
      </w:r>
      <w:r>
        <w:rPr>
          <w:noProof/>
        </w:rPr>
        <w:tab/>
      </w:r>
      <w:r>
        <w:rPr>
          <w:noProof/>
        </w:rPr>
        <w:fldChar w:fldCharType="begin"/>
      </w:r>
      <w:r>
        <w:rPr>
          <w:noProof/>
        </w:rPr>
        <w:instrText xml:space="preserve"> PAGEREF _Toc148368578 \h </w:instrText>
      </w:r>
      <w:r>
        <w:rPr>
          <w:noProof/>
        </w:rPr>
      </w:r>
      <w:r>
        <w:rPr>
          <w:noProof/>
        </w:rPr>
        <w:fldChar w:fldCharType="separate"/>
      </w:r>
      <w:r>
        <w:rPr>
          <w:noProof/>
        </w:rPr>
        <w:t>10</w:t>
      </w:r>
      <w:r>
        <w:rPr>
          <w:noProof/>
        </w:rPr>
        <w:fldChar w:fldCharType="end"/>
      </w:r>
    </w:p>
    <w:p w14:paraId="57A80325" w14:textId="659417D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7.2</w:t>
      </w:r>
      <w:r>
        <w:rPr>
          <w:rFonts w:asciiTheme="minorHAnsi" w:eastAsiaTheme="minorEastAsia" w:hAnsiTheme="minorHAnsi" w:cstheme="minorBidi"/>
          <w:noProof/>
          <w:kern w:val="2"/>
          <w:szCs w:val="22"/>
          <w14:ligatures w14:val="standardContextual"/>
        </w:rPr>
        <w:tab/>
      </w:r>
      <w:r>
        <w:rPr>
          <w:noProof/>
        </w:rPr>
        <w:t>Early Termination</w:t>
      </w:r>
      <w:r>
        <w:rPr>
          <w:noProof/>
        </w:rPr>
        <w:tab/>
      </w:r>
      <w:r>
        <w:rPr>
          <w:noProof/>
        </w:rPr>
        <w:fldChar w:fldCharType="begin"/>
      </w:r>
      <w:r>
        <w:rPr>
          <w:noProof/>
        </w:rPr>
        <w:instrText xml:space="preserve"> PAGEREF _Toc148368579 \h </w:instrText>
      </w:r>
      <w:r>
        <w:rPr>
          <w:noProof/>
        </w:rPr>
      </w:r>
      <w:r>
        <w:rPr>
          <w:noProof/>
        </w:rPr>
        <w:fldChar w:fldCharType="separate"/>
      </w:r>
      <w:r>
        <w:rPr>
          <w:noProof/>
        </w:rPr>
        <w:t>11</w:t>
      </w:r>
      <w:r>
        <w:rPr>
          <w:noProof/>
        </w:rPr>
        <w:fldChar w:fldCharType="end"/>
      </w:r>
    </w:p>
    <w:p w14:paraId="638D7D8D" w14:textId="0C83DA1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7.3</w:t>
      </w:r>
      <w:r>
        <w:rPr>
          <w:rFonts w:asciiTheme="minorHAnsi" w:eastAsiaTheme="minorEastAsia" w:hAnsiTheme="minorHAnsi" w:cstheme="minorBidi"/>
          <w:noProof/>
          <w:kern w:val="2"/>
          <w:szCs w:val="22"/>
          <w14:ligatures w14:val="standardContextual"/>
        </w:rPr>
        <w:tab/>
      </w:r>
      <w:r>
        <w:rPr>
          <w:noProof/>
        </w:rPr>
        <w:t>Rights and Remedies Are Cumulative</w:t>
      </w:r>
      <w:r>
        <w:rPr>
          <w:noProof/>
        </w:rPr>
        <w:tab/>
      </w:r>
      <w:r>
        <w:rPr>
          <w:noProof/>
        </w:rPr>
        <w:fldChar w:fldCharType="begin"/>
      </w:r>
      <w:r>
        <w:rPr>
          <w:noProof/>
        </w:rPr>
        <w:instrText xml:space="preserve"> PAGEREF _Toc148368580 \h </w:instrText>
      </w:r>
      <w:r>
        <w:rPr>
          <w:noProof/>
        </w:rPr>
      </w:r>
      <w:r>
        <w:rPr>
          <w:noProof/>
        </w:rPr>
        <w:fldChar w:fldCharType="separate"/>
      </w:r>
      <w:r>
        <w:rPr>
          <w:noProof/>
        </w:rPr>
        <w:t>12</w:t>
      </w:r>
      <w:r>
        <w:rPr>
          <w:noProof/>
        </w:rPr>
        <w:fldChar w:fldCharType="end"/>
      </w:r>
    </w:p>
    <w:p w14:paraId="461685A1" w14:textId="23202ECC"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7.4</w:t>
      </w:r>
      <w:r>
        <w:rPr>
          <w:rFonts w:asciiTheme="minorHAnsi" w:eastAsiaTheme="minorEastAsia" w:hAnsiTheme="minorHAnsi" w:cstheme="minorBidi"/>
          <w:noProof/>
          <w:kern w:val="2"/>
          <w:szCs w:val="22"/>
          <w14:ligatures w14:val="standardContextual"/>
        </w:rPr>
        <w:tab/>
      </w:r>
      <w:r>
        <w:rPr>
          <w:noProof/>
        </w:rPr>
        <w:t>Waiver</w:t>
      </w:r>
      <w:r>
        <w:rPr>
          <w:noProof/>
        </w:rPr>
        <w:tab/>
      </w:r>
      <w:r>
        <w:rPr>
          <w:noProof/>
        </w:rPr>
        <w:fldChar w:fldCharType="begin"/>
      </w:r>
      <w:r>
        <w:rPr>
          <w:noProof/>
        </w:rPr>
        <w:instrText xml:space="preserve"> PAGEREF _Toc148368581 \h </w:instrText>
      </w:r>
      <w:r>
        <w:rPr>
          <w:noProof/>
        </w:rPr>
      </w:r>
      <w:r>
        <w:rPr>
          <w:noProof/>
        </w:rPr>
        <w:fldChar w:fldCharType="separate"/>
      </w:r>
      <w:r>
        <w:rPr>
          <w:noProof/>
        </w:rPr>
        <w:t>12</w:t>
      </w:r>
      <w:r>
        <w:rPr>
          <w:noProof/>
        </w:rPr>
        <w:fldChar w:fldCharType="end"/>
      </w:r>
    </w:p>
    <w:p w14:paraId="6911518B" w14:textId="4AD8DBBC" w:rsidR="00D75EA8" w:rsidRDefault="00D75EA8">
      <w:pPr>
        <w:pStyle w:val="TOC1"/>
        <w:rPr>
          <w:rFonts w:asciiTheme="minorHAnsi" w:eastAsiaTheme="minorEastAsia" w:hAnsiTheme="minorHAnsi" w:cstheme="minorBidi"/>
          <w:bCs w:val="0"/>
          <w:noProof/>
          <w:kern w:val="2"/>
          <w:szCs w:val="22"/>
          <w14:ligatures w14:val="standardContextual"/>
        </w:rPr>
      </w:pPr>
      <w:r w:rsidRPr="00595DB6">
        <w:rPr>
          <w:b/>
          <w:noProof/>
        </w:rPr>
        <w:t>ARTICLE EIGHT:  FORCE MAJEURE</w:t>
      </w:r>
      <w:r>
        <w:rPr>
          <w:noProof/>
        </w:rPr>
        <w:tab/>
      </w:r>
      <w:r>
        <w:rPr>
          <w:noProof/>
        </w:rPr>
        <w:fldChar w:fldCharType="begin"/>
      </w:r>
      <w:r>
        <w:rPr>
          <w:noProof/>
        </w:rPr>
        <w:instrText xml:space="preserve"> PAGEREF _Toc148368582 \h </w:instrText>
      </w:r>
      <w:r>
        <w:rPr>
          <w:noProof/>
        </w:rPr>
      </w:r>
      <w:r>
        <w:rPr>
          <w:noProof/>
        </w:rPr>
        <w:fldChar w:fldCharType="separate"/>
      </w:r>
      <w:r>
        <w:rPr>
          <w:noProof/>
        </w:rPr>
        <w:t>12</w:t>
      </w:r>
      <w:r>
        <w:rPr>
          <w:noProof/>
        </w:rPr>
        <w:fldChar w:fldCharType="end"/>
      </w:r>
    </w:p>
    <w:p w14:paraId="58723C74" w14:textId="2DA9F7B3"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8.1</w:t>
      </w:r>
      <w:r>
        <w:rPr>
          <w:rFonts w:asciiTheme="minorHAnsi" w:eastAsiaTheme="minorEastAsia" w:hAnsiTheme="minorHAnsi" w:cstheme="minorBidi"/>
          <w:noProof/>
          <w:kern w:val="2"/>
          <w:szCs w:val="22"/>
          <w14:ligatures w14:val="standardContextual"/>
        </w:rPr>
        <w:tab/>
      </w:r>
      <w:r>
        <w:rPr>
          <w:noProof/>
        </w:rPr>
        <w:t>Force Majeure</w:t>
      </w:r>
      <w:r>
        <w:rPr>
          <w:noProof/>
        </w:rPr>
        <w:tab/>
      </w:r>
      <w:r>
        <w:rPr>
          <w:noProof/>
        </w:rPr>
        <w:fldChar w:fldCharType="begin"/>
      </w:r>
      <w:r>
        <w:rPr>
          <w:noProof/>
        </w:rPr>
        <w:instrText xml:space="preserve"> PAGEREF _Toc148368583 \h </w:instrText>
      </w:r>
      <w:r>
        <w:rPr>
          <w:noProof/>
        </w:rPr>
      </w:r>
      <w:r>
        <w:rPr>
          <w:noProof/>
        </w:rPr>
        <w:fldChar w:fldCharType="separate"/>
      </w:r>
      <w:r>
        <w:rPr>
          <w:noProof/>
        </w:rPr>
        <w:t>12</w:t>
      </w:r>
      <w:r>
        <w:rPr>
          <w:noProof/>
        </w:rPr>
        <w:fldChar w:fldCharType="end"/>
      </w:r>
    </w:p>
    <w:p w14:paraId="31860AC1" w14:textId="2C254BEC"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NINE:  PAYMENT AND NETTING</w:t>
      </w:r>
      <w:r>
        <w:rPr>
          <w:noProof/>
        </w:rPr>
        <w:tab/>
      </w:r>
      <w:r>
        <w:rPr>
          <w:noProof/>
        </w:rPr>
        <w:fldChar w:fldCharType="begin"/>
      </w:r>
      <w:r>
        <w:rPr>
          <w:noProof/>
        </w:rPr>
        <w:instrText xml:space="preserve"> PAGEREF _Toc148368584 \h </w:instrText>
      </w:r>
      <w:r>
        <w:rPr>
          <w:noProof/>
        </w:rPr>
      </w:r>
      <w:r>
        <w:rPr>
          <w:noProof/>
        </w:rPr>
        <w:fldChar w:fldCharType="separate"/>
      </w:r>
      <w:r>
        <w:rPr>
          <w:noProof/>
        </w:rPr>
        <w:t>13</w:t>
      </w:r>
      <w:r>
        <w:rPr>
          <w:noProof/>
        </w:rPr>
        <w:fldChar w:fldCharType="end"/>
      </w:r>
    </w:p>
    <w:p w14:paraId="7E575511" w14:textId="79DB345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9.1</w:t>
      </w:r>
      <w:r>
        <w:rPr>
          <w:rFonts w:asciiTheme="minorHAnsi" w:eastAsiaTheme="minorEastAsia" w:hAnsiTheme="minorHAnsi" w:cstheme="minorBidi"/>
          <w:noProof/>
          <w:kern w:val="2"/>
          <w:szCs w:val="22"/>
          <w14:ligatures w14:val="standardContextual"/>
        </w:rPr>
        <w:tab/>
      </w:r>
      <w:r>
        <w:rPr>
          <w:noProof/>
        </w:rPr>
        <w:t>Billing and Payment</w:t>
      </w:r>
      <w:r>
        <w:rPr>
          <w:noProof/>
        </w:rPr>
        <w:tab/>
      </w:r>
      <w:r>
        <w:rPr>
          <w:noProof/>
        </w:rPr>
        <w:fldChar w:fldCharType="begin"/>
      </w:r>
      <w:r>
        <w:rPr>
          <w:noProof/>
        </w:rPr>
        <w:instrText xml:space="preserve"> PAGEREF _Toc148368585 \h </w:instrText>
      </w:r>
      <w:r>
        <w:rPr>
          <w:noProof/>
        </w:rPr>
      </w:r>
      <w:r>
        <w:rPr>
          <w:noProof/>
        </w:rPr>
        <w:fldChar w:fldCharType="separate"/>
      </w:r>
      <w:r>
        <w:rPr>
          <w:noProof/>
        </w:rPr>
        <w:t>13</w:t>
      </w:r>
      <w:r>
        <w:rPr>
          <w:noProof/>
        </w:rPr>
        <w:fldChar w:fldCharType="end"/>
      </w:r>
    </w:p>
    <w:p w14:paraId="77676DE6" w14:textId="68D1F51D"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9.2</w:t>
      </w:r>
      <w:r>
        <w:rPr>
          <w:rFonts w:asciiTheme="minorHAnsi" w:eastAsiaTheme="minorEastAsia" w:hAnsiTheme="minorHAnsi" w:cstheme="minorBidi"/>
          <w:noProof/>
          <w:kern w:val="2"/>
          <w:szCs w:val="22"/>
          <w14:ligatures w14:val="standardContextual"/>
        </w:rPr>
        <w:tab/>
      </w:r>
      <w:r>
        <w:rPr>
          <w:noProof/>
        </w:rPr>
        <w:t>Netting</w:t>
      </w:r>
      <w:r>
        <w:rPr>
          <w:noProof/>
        </w:rPr>
        <w:tab/>
      </w:r>
      <w:r>
        <w:rPr>
          <w:noProof/>
        </w:rPr>
        <w:fldChar w:fldCharType="begin"/>
      </w:r>
      <w:r>
        <w:rPr>
          <w:noProof/>
        </w:rPr>
        <w:instrText xml:space="preserve"> PAGEREF _Toc148368586 \h </w:instrText>
      </w:r>
      <w:r>
        <w:rPr>
          <w:noProof/>
        </w:rPr>
      </w:r>
      <w:r>
        <w:rPr>
          <w:noProof/>
        </w:rPr>
        <w:fldChar w:fldCharType="separate"/>
      </w:r>
      <w:r>
        <w:rPr>
          <w:noProof/>
        </w:rPr>
        <w:t>14</w:t>
      </w:r>
      <w:r>
        <w:rPr>
          <w:noProof/>
        </w:rPr>
        <w:fldChar w:fldCharType="end"/>
      </w:r>
    </w:p>
    <w:p w14:paraId="55F01327" w14:textId="5BC4B092"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9.3</w:t>
      </w:r>
      <w:r>
        <w:rPr>
          <w:rFonts w:asciiTheme="minorHAnsi" w:eastAsiaTheme="minorEastAsia" w:hAnsiTheme="minorHAnsi" w:cstheme="minorBidi"/>
          <w:noProof/>
          <w:kern w:val="2"/>
          <w:szCs w:val="22"/>
          <w14:ligatures w14:val="standardContextual"/>
        </w:rPr>
        <w:tab/>
      </w:r>
      <w:r>
        <w:rPr>
          <w:noProof/>
        </w:rPr>
        <w:t>Payment</w:t>
      </w:r>
      <w:r>
        <w:rPr>
          <w:noProof/>
        </w:rPr>
        <w:tab/>
      </w:r>
      <w:r>
        <w:rPr>
          <w:noProof/>
        </w:rPr>
        <w:fldChar w:fldCharType="begin"/>
      </w:r>
      <w:r>
        <w:rPr>
          <w:noProof/>
        </w:rPr>
        <w:instrText xml:space="preserve"> PAGEREF _Toc148368587 \h </w:instrText>
      </w:r>
      <w:r>
        <w:rPr>
          <w:noProof/>
        </w:rPr>
      </w:r>
      <w:r>
        <w:rPr>
          <w:noProof/>
        </w:rPr>
        <w:fldChar w:fldCharType="separate"/>
      </w:r>
      <w:r>
        <w:rPr>
          <w:noProof/>
        </w:rPr>
        <w:t>14</w:t>
      </w:r>
      <w:r>
        <w:rPr>
          <w:noProof/>
        </w:rPr>
        <w:fldChar w:fldCharType="end"/>
      </w:r>
    </w:p>
    <w:p w14:paraId="761BB015" w14:textId="488ECA0D"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9.4</w:t>
      </w:r>
      <w:r>
        <w:rPr>
          <w:rFonts w:asciiTheme="minorHAnsi" w:eastAsiaTheme="minorEastAsia" w:hAnsiTheme="minorHAnsi" w:cstheme="minorBidi"/>
          <w:noProof/>
          <w:kern w:val="2"/>
          <w:szCs w:val="22"/>
          <w14:ligatures w14:val="standardContextual"/>
        </w:rPr>
        <w:tab/>
      </w:r>
      <w:r>
        <w:rPr>
          <w:noProof/>
        </w:rPr>
        <w:t>Disputes and Adjustments of Invoices</w:t>
      </w:r>
      <w:r>
        <w:rPr>
          <w:noProof/>
        </w:rPr>
        <w:tab/>
      </w:r>
      <w:r>
        <w:rPr>
          <w:noProof/>
        </w:rPr>
        <w:fldChar w:fldCharType="begin"/>
      </w:r>
      <w:r>
        <w:rPr>
          <w:noProof/>
        </w:rPr>
        <w:instrText xml:space="preserve"> PAGEREF _Toc148368588 \h </w:instrText>
      </w:r>
      <w:r>
        <w:rPr>
          <w:noProof/>
        </w:rPr>
      </w:r>
      <w:r>
        <w:rPr>
          <w:noProof/>
        </w:rPr>
        <w:fldChar w:fldCharType="separate"/>
      </w:r>
      <w:r>
        <w:rPr>
          <w:noProof/>
        </w:rPr>
        <w:t>14</w:t>
      </w:r>
      <w:r>
        <w:rPr>
          <w:noProof/>
        </w:rPr>
        <w:fldChar w:fldCharType="end"/>
      </w:r>
    </w:p>
    <w:p w14:paraId="1F3F0B92" w14:textId="71441A78"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TEN:  CREDIT AND COLLATERAL REQUIREMENTS</w:t>
      </w:r>
      <w:r>
        <w:rPr>
          <w:noProof/>
        </w:rPr>
        <w:tab/>
      </w:r>
      <w:r>
        <w:rPr>
          <w:noProof/>
        </w:rPr>
        <w:fldChar w:fldCharType="begin"/>
      </w:r>
      <w:r>
        <w:rPr>
          <w:noProof/>
        </w:rPr>
        <w:instrText xml:space="preserve"> PAGEREF _Toc148368589 \h </w:instrText>
      </w:r>
      <w:r>
        <w:rPr>
          <w:noProof/>
        </w:rPr>
      </w:r>
      <w:r>
        <w:rPr>
          <w:noProof/>
        </w:rPr>
        <w:fldChar w:fldCharType="separate"/>
      </w:r>
      <w:r>
        <w:rPr>
          <w:noProof/>
        </w:rPr>
        <w:t>14</w:t>
      </w:r>
      <w:r>
        <w:rPr>
          <w:noProof/>
        </w:rPr>
        <w:fldChar w:fldCharType="end"/>
      </w:r>
    </w:p>
    <w:p w14:paraId="50AB8FEB" w14:textId="1239A162"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10.1</w:t>
      </w:r>
      <w:r>
        <w:rPr>
          <w:rFonts w:asciiTheme="minorHAnsi" w:eastAsiaTheme="minorEastAsia" w:hAnsiTheme="minorHAnsi" w:cstheme="minorBidi"/>
          <w:noProof/>
          <w:kern w:val="2"/>
          <w:szCs w:val="22"/>
          <w14:ligatures w14:val="standardContextual"/>
        </w:rPr>
        <w:tab/>
      </w:r>
      <w:r>
        <w:rPr>
          <w:noProof/>
        </w:rPr>
        <w:t>Buyer Financial Information</w:t>
      </w:r>
      <w:r>
        <w:rPr>
          <w:noProof/>
        </w:rPr>
        <w:tab/>
      </w:r>
      <w:r>
        <w:rPr>
          <w:noProof/>
        </w:rPr>
        <w:fldChar w:fldCharType="begin"/>
      </w:r>
      <w:r>
        <w:rPr>
          <w:noProof/>
        </w:rPr>
        <w:instrText xml:space="preserve"> PAGEREF _Toc148368590 \h </w:instrText>
      </w:r>
      <w:r>
        <w:rPr>
          <w:noProof/>
        </w:rPr>
      </w:r>
      <w:r>
        <w:rPr>
          <w:noProof/>
        </w:rPr>
        <w:fldChar w:fldCharType="separate"/>
      </w:r>
      <w:r>
        <w:rPr>
          <w:noProof/>
        </w:rPr>
        <w:t>14</w:t>
      </w:r>
      <w:r>
        <w:rPr>
          <w:noProof/>
        </w:rPr>
        <w:fldChar w:fldCharType="end"/>
      </w:r>
    </w:p>
    <w:p w14:paraId="60BD06D5" w14:textId="30121D9E"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10.2</w:t>
      </w:r>
      <w:r>
        <w:rPr>
          <w:rFonts w:asciiTheme="minorHAnsi" w:eastAsiaTheme="minorEastAsia" w:hAnsiTheme="minorHAnsi" w:cstheme="minorBidi"/>
          <w:noProof/>
          <w:kern w:val="2"/>
          <w:szCs w:val="22"/>
          <w14:ligatures w14:val="standardContextual"/>
        </w:rPr>
        <w:tab/>
      </w:r>
      <w:r>
        <w:rPr>
          <w:noProof/>
        </w:rPr>
        <w:t>Seller Financial Information</w:t>
      </w:r>
      <w:r>
        <w:rPr>
          <w:noProof/>
        </w:rPr>
        <w:tab/>
      </w:r>
      <w:r>
        <w:rPr>
          <w:noProof/>
        </w:rPr>
        <w:fldChar w:fldCharType="begin"/>
      </w:r>
      <w:r>
        <w:rPr>
          <w:noProof/>
        </w:rPr>
        <w:instrText xml:space="preserve"> PAGEREF _Toc148368591 \h </w:instrText>
      </w:r>
      <w:r>
        <w:rPr>
          <w:noProof/>
        </w:rPr>
      </w:r>
      <w:r>
        <w:rPr>
          <w:noProof/>
        </w:rPr>
        <w:fldChar w:fldCharType="separate"/>
      </w:r>
      <w:r>
        <w:rPr>
          <w:noProof/>
        </w:rPr>
        <w:t>14</w:t>
      </w:r>
      <w:r>
        <w:rPr>
          <w:noProof/>
        </w:rPr>
        <w:fldChar w:fldCharType="end"/>
      </w:r>
    </w:p>
    <w:p w14:paraId="4EBBF8C3" w14:textId="231E361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10.3</w:t>
      </w:r>
      <w:r>
        <w:rPr>
          <w:rFonts w:asciiTheme="minorHAnsi" w:eastAsiaTheme="minorEastAsia" w:hAnsiTheme="minorHAnsi" w:cstheme="minorBidi"/>
          <w:noProof/>
          <w:kern w:val="2"/>
          <w:szCs w:val="22"/>
          <w14:ligatures w14:val="standardContextual"/>
        </w:rPr>
        <w:tab/>
      </w:r>
      <w:r>
        <w:rPr>
          <w:noProof/>
        </w:rPr>
        <w:t>Grant of Security Interest/Remedies</w:t>
      </w:r>
      <w:r>
        <w:rPr>
          <w:noProof/>
        </w:rPr>
        <w:tab/>
      </w:r>
      <w:r>
        <w:rPr>
          <w:noProof/>
        </w:rPr>
        <w:fldChar w:fldCharType="begin"/>
      </w:r>
      <w:r>
        <w:rPr>
          <w:noProof/>
        </w:rPr>
        <w:instrText xml:space="preserve"> PAGEREF _Toc148368592 \h </w:instrText>
      </w:r>
      <w:r>
        <w:rPr>
          <w:noProof/>
        </w:rPr>
      </w:r>
      <w:r>
        <w:rPr>
          <w:noProof/>
        </w:rPr>
        <w:fldChar w:fldCharType="separate"/>
      </w:r>
      <w:r>
        <w:rPr>
          <w:noProof/>
        </w:rPr>
        <w:t>15</w:t>
      </w:r>
      <w:r>
        <w:rPr>
          <w:noProof/>
        </w:rPr>
        <w:fldChar w:fldCharType="end"/>
      </w:r>
    </w:p>
    <w:p w14:paraId="1C433373" w14:textId="73D85DC9"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10.4</w:t>
      </w:r>
      <w:r>
        <w:rPr>
          <w:rFonts w:asciiTheme="minorHAnsi" w:eastAsiaTheme="minorEastAsia" w:hAnsiTheme="minorHAnsi" w:cstheme="minorBidi"/>
          <w:noProof/>
          <w:kern w:val="2"/>
          <w:szCs w:val="22"/>
          <w14:ligatures w14:val="standardContextual"/>
        </w:rPr>
        <w:tab/>
      </w:r>
      <w:r>
        <w:rPr>
          <w:noProof/>
        </w:rPr>
        <w:t>Performance Assurance</w:t>
      </w:r>
      <w:r>
        <w:rPr>
          <w:noProof/>
        </w:rPr>
        <w:tab/>
      </w:r>
      <w:r>
        <w:rPr>
          <w:noProof/>
        </w:rPr>
        <w:fldChar w:fldCharType="begin"/>
      </w:r>
      <w:r>
        <w:rPr>
          <w:noProof/>
        </w:rPr>
        <w:instrText xml:space="preserve"> PAGEREF _Toc148368593 \h </w:instrText>
      </w:r>
      <w:r>
        <w:rPr>
          <w:noProof/>
        </w:rPr>
      </w:r>
      <w:r>
        <w:rPr>
          <w:noProof/>
        </w:rPr>
        <w:fldChar w:fldCharType="separate"/>
      </w:r>
      <w:r>
        <w:rPr>
          <w:noProof/>
        </w:rPr>
        <w:t>15</w:t>
      </w:r>
      <w:r>
        <w:rPr>
          <w:noProof/>
        </w:rPr>
        <w:fldChar w:fldCharType="end"/>
      </w:r>
    </w:p>
    <w:p w14:paraId="591977C0" w14:textId="2B0536A5"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10.5</w:t>
      </w:r>
      <w:r>
        <w:rPr>
          <w:rFonts w:asciiTheme="minorHAnsi" w:eastAsiaTheme="minorEastAsia" w:hAnsiTheme="minorHAnsi" w:cstheme="minorBidi"/>
          <w:noProof/>
          <w:kern w:val="2"/>
          <w:szCs w:val="22"/>
          <w14:ligatures w14:val="standardContextual"/>
        </w:rPr>
        <w:tab/>
      </w:r>
      <w:r>
        <w:rPr>
          <w:noProof/>
        </w:rPr>
        <w:t>Letter of Credit</w:t>
      </w:r>
      <w:r>
        <w:rPr>
          <w:noProof/>
        </w:rPr>
        <w:tab/>
      </w:r>
      <w:r>
        <w:rPr>
          <w:noProof/>
        </w:rPr>
        <w:fldChar w:fldCharType="begin"/>
      </w:r>
      <w:r>
        <w:rPr>
          <w:noProof/>
        </w:rPr>
        <w:instrText xml:space="preserve"> PAGEREF _Toc148368594 \h </w:instrText>
      </w:r>
      <w:r>
        <w:rPr>
          <w:noProof/>
        </w:rPr>
      </w:r>
      <w:r>
        <w:rPr>
          <w:noProof/>
        </w:rPr>
        <w:fldChar w:fldCharType="separate"/>
      </w:r>
      <w:r>
        <w:rPr>
          <w:noProof/>
        </w:rPr>
        <w:t>16</w:t>
      </w:r>
      <w:r>
        <w:rPr>
          <w:noProof/>
        </w:rPr>
        <w:fldChar w:fldCharType="end"/>
      </w:r>
    </w:p>
    <w:p w14:paraId="4113EAB3" w14:textId="1C3941B5"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10.6</w:t>
      </w:r>
      <w:r>
        <w:rPr>
          <w:rFonts w:asciiTheme="minorHAnsi" w:eastAsiaTheme="minorEastAsia" w:hAnsiTheme="minorHAnsi" w:cstheme="minorBidi"/>
          <w:noProof/>
          <w:kern w:val="2"/>
          <w:szCs w:val="22"/>
          <w14:ligatures w14:val="standardContextual"/>
        </w:rPr>
        <w:tab/>
      </w:r>
      <w:r>
        <w:rPr>
          <w:noProof/>
        </w:rPr>
        <w:t>Guaranty</w:t>
      </w:r>
      <w:r>
        <w:rPr>
          <w:noProof/>
        </w:rPr>
        <w:tab/>
      </w:r>
      <w:r>
        <w:rPr>
          <w:noProof/>
        </w:rPr>
        <w:fldChar w:fldCharType="begin"/>
      </w:r>
      <w:r>
        <w:rPr>
          <w:noProof/>
        </w:rPr>
        <w:instrText xml:space="preserve"> PAGEREF _Toc148368595 \h </w:instrText>
      </w:r>
      <w:r>
        <w:rPr>
          <w:noProof/>
        </w:rPr>
      </w:r>
      <w:r>
        <w:rPr>
          <w:noProof/>
        </w:rPr>
        <w:fldChar w:fldCharType="separate"/>
      </w:r>
      <w:r>
        <w:rPr>
          <w:noProof/>
        </w:rPr>
        <w:t>17</w:t>
      </w:r>
      <w:r>
        <w:rPr>
          <w:noProof/>
        </w:rPr>
        <w:fldChar w:fldCharType="end"/>
      </w:r>
    </w:p>
    <w:p w14:paraId="341FA8B9" w14:textId="02780BA4"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ELEVEN:  SAFETY</w:t>
      </w:r>
      <w:r>
        <w:rPr>
          <w:noProof/>
        </w:rPr>
        <w:tab/>
      </w:r>
      <w:r>
        <w:rPr>
          <w:noProof/>
        </w:rPr>
        <w:fldChar w:fldCharType="begin"/>
      </w:r>
      <w:r>
        <w:rPr>
          <w:noProof/>
        </w:rPr>
        <w:instrText xml:space="preserve"> PAGEREF _Toc148368596 \h </w:instrText>
      </w:r>
      <w:r>
        <w:rPr>
          <w:noProof/>
        </w:rPr>
      </w:r>
      <w:r>
        <w:rPr>
          <w:noProof/>
        </w:rPr>
        <w:fldChar w:fldCharType="separate"/>
      </w:r>
      <w:r>
        <w:rPr>
          <w:noProof/>
        </w:rPr>
        <w:t>18</w:t>
      </w:r>
      <w:r>
        <w:rPr>
          <w:noProof/>
        </w:rPr>
        <w:fldChar w:fldCharType="end"/>
      </w:r>
    </w:p>
    <w:p w14:paraId="3D9896ED" w14:textId="50D2F504"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11.1</w:t>
      </w:r>
      <w:r>
        <w:rPr>
          <w:rFonts w:asciiTheme="minorHAnsi" w:eastAsiaTheme="minorEastAsia" w:hAnsiTheme="minorHAnsi" w:cstheme="minorBidi"/>
          <w:noProof/>
          <w:kern w:val="2"/>
          <w:szCs w:val="22"/>
          <w14:ligatures w14:val="standardContextual"/>
        </w:rPr>
        <w:tab/>
      </w:r>
      <w:r>
        <w:rPr>
          <w:noProof/>
        </w:rPr>
        <w:t>Safety</w:t>
      </w:r>
      <w:r w:rsidRPr="00595DB6">
        <w:rPr>
          <w:noProof/>
          <w:u w:val="single"/>
        </w:rPr>
        <w:t xml:space="preserve"> and Project Safety Plan</w:t>
      </w:r>
      <w:r>
        <w:rPr>
          <w:noProof/>
        </w:rPr>
        <w:tab/>
      </w:r>
      <w:r>
        <w:rPr>
          <w:noProof/>
        </w:rPr>
        <w:fldChar w:fldCharType="begin"/>
      </w:r>
      <w:r>
        <w:rPr>
          <w:noProof/>
        </w:rPr>
        <w:instrText xml:space="preserve"> PAGEREF _Toc148368597 \h </w:instrText>
      </w:r>
      <w:r>
        <w:rPr>
          <w:noProof/>
        </w:rPr>
      </w:r>
      <w:r>
        <w:rPr>
          <w:noProof/>
        </w:rPr>
        <w:fldChar w:fldCharType="separate"/>
      </w:r>
      <w:r>
        <w:rPr>
          <w:noProof/>
        </w:rPr>
        <w:t>18</w:t>
      </w:r>
      <w:r>
        <w:rPr>
          <w:noProof/>
        </w:rPr>
        <w:fldChar w:fldCharType="end"/>
      </w:r>
    </w:p>
    <w:p w14:paraId="21E2D425" w14:textId="2CAA2BA6"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11.2</w:t>
      </w:r>
      <w:r>
        <w:rPr>
          <w:rFonts w:asciiTheme="minorHAnsi" w:eastAsiaTheme="minorEastAsia" w:hAnsiTheme="minorHAnsi" w:cstheme="minorBidi"/>
          <w:noProof/>
          <w:kern w:val="2"/>
          <w:szCs w:val="22"/>
          <w14:ligatures w14:val="standardContextual"/>
        </w:rPr>
        <w:tab/>
      </w:r>
      <w:r>
        <w:rPr>
          <w:noProof/>
        </w:rPr>
        <w:t>Attestations</w:t>
      </w:r>
      <w:r>
        <w:rPr>
          <w:noProof/>
        </w:rPr>
        <w:tab/>
      </w:r>
      <w:r>
        <w:rPr>
          <w:noProof/>
        </w:rPr>
        <w:fldChar w:fldCharType="begin"/>
      </w:r>
      <w:r>
        <w:rPr>
          <w:noProof/>
        </w:rPr>
        <w:instrText xml:space="preserve"> PAGEREF _Toc148368598 \h </w:instrText>
      </w:r>
      <w:r>
        <w:rPr>
          <w:noProof/>
        </w:rPr>
      </w:r>
      <w:r>
        <w:rPr>
          <w:noProof/>
        </w:rPr>
        <w:fldChar w:fldCharType="separate"/>
      </w:r>
      <w:r>
        <w:rPr>
          <w:noProof/>
        </w:rPr>
        <w:t>18</w:t>
      </w:r>
      <w:r>
        <w:rPr>
          <w:noProof/>
        </w:rPr>
        <w:fldChar w:fldCharType="end"/>
      </w:r>
    </w:p>
    <w:p w14:paraId="15F16550" w14:textId="51810F1D"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11.3</w:t>
      </w:r>
      <w:r>
        <w:rPr>
          <w:rFonts w:asciiTheme="minorHAnsi" w:eastAsiaTheme="minorEastAsia" w:hAnsiTheme="minorHAnsi" w:cstheme="minorBidi"/>
          <w:noProof/>
          <w:kern w:val="2"/>
          <w:szCs w:val="22"/>
          <w14:ligatures w14:val="standardContextual"/>
        </w:rPr>
        <w:tab/>
      </w:r>
      <w:r>
        <w:rPr>
          <w:noProof/>
        </w:rPr>
        <w:t>Reporting Serious Incidents</w:t>
      </w:r>
      <w:r>
        <w:rPr>
          <w:noProof/>
        </w:rPr>
        <w:tab/>
      </w:r>
      <w:r>
        <w:rPr>
          <w:noProof/>
        </w:rPr>
        <w:fldChar w:fldCharType="begin"/>
      </w:r>
      <w:r>
        <w:rPr>
          <w:noProof/>
        </w:rPr>
        <w:instrText xml:space="preserve"> PAGEREF _Toc148368599 \h </w:instrText>
      </w:r>
      <w:r>
        <w:rPr>
          <w:noProof/>
        </w:rPr>
      </w:r>
      <w:r>
        <w:rPr>
          <w:noProof/>
        </w:rPr>
        <w:fldChar w:fldCharType="separate"/>
      </w:r>
      <w:r>
        <w:rPr>
          <w:noProof/>
        </w:rPr>
        <w:t>19</w:t>
      </w:r>
      <w:r>
        <w:rPr>
          <w:noProof/>
        </w:rPr>
        <w:fldChar w:fldCharType="end"/>
      </w:r>
    </w:p>
    <w:p w14:paraId="68C867AE" w14:textId="06442825"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11.4</w:t>
      </w:r>
      <w:r>
        <w:rPr>
          <w:rFonts w:asciiTheme="minorHAnsi" w:eastAsiaTheme="minorEastAsia" w:hAnsiTheme="minorHAnsi" w:cstheme="minorBidi"/>
          <w:noProof/>
          <w:kern w:val="2"/>
          <w:szCs w:val="22"/>
          <w14:ligatures w14:val="standardContextual"/>
        </w:rPr>
        <w:tab/>
      </w:r>
      <w:r>
        <w:rPr>
          <w:noProof/>
        </w:rPr>
        <w:t>Remediation</w:t>
      </w:r>
      <w:r>
        <w:rPr>
          <w:noProof/>
        </w:rPr>
        <w:tab/>
      </w:r>
      <w:r>
        <w:rPr>
          <w:noProof/>
        </w:rPr>
        <w:fldChar w:fldCharType="begin"/>
      </w:r>
      <w:r>
        <w:rPr>
          <w:noProof/>
        </w:rPr>
        <w:instrText xml:space="preserve"> PAGEREF _Toc148368600 \h </w:instrText>
      </w:r>
      <w:r>
        <w:rPr>
          <w:noProof/>
        </w:rPr>
      </w:r>
      <w:r>
        <w:rPr>
          <w:noProof/>
        </w:rPr>
        <w:fldChar w:fldCharType="separate"/>
      </w:r>
      <w:r>
        <w:rPr>
          <w:noProof/>
        </w:rPr>
        <w:t>19</w:t>
      </w:r>
      <w:r>
        <w:rPr>
          <w:noProof/>
        </w:rPr>
        <w:fldChar w:fldCharType="end"/>
      </w:r>
    </w:p>
    <w:p w14:paraId="6B3E7233" w14:textId="05D45FBC"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TWELVE:  GOVERNMENTAL CHARGES</w:t>
      </w:r>
      <w:r>
        <w:rPr>
          <w:noProof/>
        </w:rPr>
        <w:tab/>
      </w:r>
      <w:r>
        <w:rPr>
          <w:noProof/>
        </w:rPr>
        <w:fldChar w:fldCharType="begin"/>
      </w:r>
      <w:r>
        <w:rPr>
          <w:noProof/>
        </w:rPr>
        <w:instrText xml:space="preserve"> PAGEREF _Toc148368601 \h </w:instrText>
      </w:r>
      <w:r>
        <w:rPr>
          <w:noProof/>
        </w:rPr>
      </w:r>
      <w:r>
        <w:rPr>
          <w:noProof/>
        </w:rPr>
        <w:fldChar w:fldCharType="separate"/>
      </w:r>
      <w:r>
        <w:rPr>
          <w:noProof/>
        </w:rPr>
        <w:t>19</w:t>
      </w:r>
      <w:r>
        <w:rPr>
          <w:noProof/>
        </w:rPr>
        <w:fldChar w:fldCharType="end"/>
      </w:r>
    </w:p>
    <w:p w14:paraId="55AFEF42" w14:textId="32A444E1"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12.1</w:t>
      </w:r>
      <w:r>
        <w:rPr>
          <w:rFonts w:asciiTheme="minorHAnsi" w:eastAsiaTheme="minorEastAsia" w:hAnsiTheme="minorHAnsi" w:cstheme="minorBidi"/>
          <w:noProof/>
          <w:kern w:val="2"/>
          <w:szCs w:val="22"/>
          <w14:ligatures w14:val="standardContextual"/>
        </w:rPr>
        <w:tab/>
      </w:r>
      <w:r>
        <w:rPr>
          <w:noProof/>
        </w:rPr>
        <w:t>Cooperation</w:t>
      </w:r>
      <w:r>
        <w:rPr>
          <w:noProof/>
        </w:rPr>
        <w:tab/>
      </w:r>
      <w:r>
        <w:rPr>
          <w:noProof/>
        </w:rPr>
        <w:fldChar w:fldCharType="begin"/>
      </w:r>
      <w:r>
        <w:rPr>
          <w:noProof/>
        </w:rPr>
        <w:instrText xml:space="preserve"> PAGEREF _Toc148368602 \h </w:instrText>
      </w:r>
      <w:r>
        <w:rPr>
          <w:noProof/>
        </w:rPr>
      </w:r>
      <w:r>
        <w:rPr>
          <w:noProof/>
        </w:rPr>
        <w:fldChar w:fldCharType="separate"/>
      </w:r>
      <w:r>
        <w:rPr>
          <w:noProof/>
        </w:rPr>
        <w:t>19</w:t>
      </w:r>
      <w:r>
        <w:rPr>
          <w:noProof/>
        </w:rPr>
        <w:fldChar w:fldCharType="end"/>
      </w:r>
    </w:p>
    <w:p w14:paraId="597AA3FF" w14:textId="41E90BC1"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12.2</w:t>
      </w:r>
      <w:r>
        <w:rPr>
          <w:rFonts w:asciiTheme="minorHAnsi" w:eastAsiaTheme="minorEastAsia" w:hAnsiTheme="minorHAnsi" w:cstheme="minorBidi"/>
          <w:noProof/>
          <w:kern w:val="2"/>
          <w:szCs w:val="22"/>
          <w14:ligatures w14:val="standardContextual"/>
        </w:rPr>
        <w:tab/>
      </w:r>
      <w:r>
        <w:rPr>
          <w:noProof/>
        </w:rPr>
        <w:t>Governmental Charges</w:t>
      </w:r>
      <w:r>
        <w:rPr>
          <w:noProof/>
        </w:rPr>
        <w:tab/>
      </w:r>
      <w:r>
        <w:rPr>
          <w:noProof/>
        </w:rPr>
        <w:fldChar w:fldCharType="begin"/>
      </w:r>
      <w:r>
        <w:rPr>
          <w:noProof/>
        </w:rPr>
        <w:instrText xml:space="preserve"> PAGEREF _Toc148368603 \h </w:instrText>
      </w:r>
      <w:r>
        <w:rPr>
          <w:noProof/>
        </w:rPr>
      </w:r>
      <w:r>
        <w:rPr>
          <w:noProof/>
        </w:rPr>
        <w:fldChar w:fldCharType="separate"/>
      </w:r>
      <w:r>
        <w:rPr>
          <w:noProof/>
        </w:rPr>
        <w:t>19</w:t>
      </w:r>
      <w:r>
        <w:rPr>
          <w:noProof/>
        </w:rPr>
        <w:fldChar w:fldCharType="end"/>
      </w:r>
    </w:p>
    <w:p w14:paraId="50F2527D" w14:textId="633B8FD6"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THIRTEEN:  LIMITATIONS</w:t>
      </w:r>
      <w:r>
        <w:rPr>
          <w:noProof/>
        </w:rPr>
        <w:tab/>
      </w:r>
      <w:r>
        <w:rPr>
          <w:noProof/>
        </w:rPr>
        <w:fldChar w:fldCharType="begin"/>
      </w:r>
      <w:r>
        <w:rPr>
          <w:noProof/>
        </w:rPr>
        <w:instrText xml:space="preserve"> PAGEREF _Toc148368604 \h </w:instrText>
      </w:r>
      <w:r>
        <w:rPr>
          <w:noProof/>
        </w:rPr>
      </w:r>
      <w:r>
        <w:rPr>
          <w:noProof/>
        </w:rPr>
        <w:fldChar w:fldCharType="separate"/>
      </w:r>
      <w:r>
        <w:rPr>
          <w:noProof/>
        </w:rPr>
        <w:t>20</w:t>
      </w:r>
      <w:r>
        <w:rPr>
          <w:noProof/>
        </w:rPr>
        <w:fldChar w:fldCharType="end"/>
      </w:r>
    </w:p>
    <w:p w14:paraId="7B5371FA" w14:textId="386DECC6"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13.1</w:t>
      </w:r>
      <w:r>
        <w:rPr>
          <w:rFonts w:asciiTheme="minorHAnsi" w:eastAsiaTheme="minorEastAsia" w:hAnsiTheme="minorHAnsi" w:cstheme="minorBidi"/>
          <w:noProof/>
          <w:kern w:val="2"/>
          <w:szCs w:val="22"/>
          <w14:ligatures w14:val="standardContextual"/>
        </w:rPr>
        <w:tab/>
      </w:r>
      <w:r>
        <w:rPr>
          <w:noProof/>
        </w:rPr>
        <w:t>Limitation of Remedies, Liability and Damages</w:t>
      </w:r>
      <w:r>
        <w:rPr>
          <w:noProof/>
        </w:rPr>
        <w:tab/>
      </w:r>
      <w:r>
        <w:rPr>
          <w:noProof/>
        </w:rPr>
        <w:fldChar w:fldCharType="begin"/>
      </w:r>
      <w:r>
        <w:rPr>
          <w:noProof/>
        </w:rPr>
        <w:instrText xml:space="preserve"> PAGEREF _Toc148368605 \h </w:instrText>
      </w:r>
      <w:r>
        <w:rPr>
          <w:noProof/>
        </w:rPr>
      </w:r>
      <w:r>
        <w:rPr>
          <w:noProof/>
        </w:rPr>
        <w:fldChar w:fldCharType="separate"/>
      </w:r>
      <w:r>
        <w:rPr>
          <w:noProof/>
        </w:rPr>
        <w:t>20</w:t>
      </w:r>
      <w:r>
        <w:rPr>
          <w:noProof/>
        </w:rPr>
        <w:fldChar w:fldCharType="end"/>
      </w:r>
    </w:p>
    <w:p w14:paraId="4B488B97" w14:textId="44C9C819"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FOURTEEN:  REPRESENTATIONS; WARRANTIES; COVENANTS</w:t>
      </w:r>
      <w:r>
        <w:rPr>
          <w:noProof/>
        </w:rPr>
        <w:tab/>
      </w:r>
      <w:r>
        <w:rPr>
          <w:noProof/>
        </w:rPr>
        <w:fldChar w:fldCharType="begin"/>
      </w:r>
      <w:r>
        <w:rPr>
          <w:noProof/>
        </w:rPr>
        <w:instrText xml:space="preserve"> PAGEREF _Toc148368606 \h </w:instrText>
      </w:r>
      <w:r>
        <w:rPr>
          <w:noProof/>
        </w:rPr>
      </w:r>
      <w:r>
        <w:rPr>
          <w:noProof/>
        </w:rPr>
        <w:fldChar w:fldCharType="separate"/>
      </w:r>
      <w:r>
        <w:rPr>
          <w:noProof/>
        </w:rPr>
        <w:t>20</w:t>
      </w:r>
      <w:r>
        <w:rPr>
          <w:noProof/>
        </w:rPr>
        <w:fldChar w:fldCharType="end"/>
      </w:r>
    </w:p>
    <w:p w14:paraId="391FFECA" w14:textId="2201356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14.1</w:t>
      </w:r>
      <w:r>
        <w:rPr>
          <w:rFonts w:asciiTheme="minorHAnsi" w:eastAsiaTheme="minorEastAsia" w:hAnsiTheme="minorHAnsi" w:cstheme="minorBidi"/>
          <w:noProof/>
          <w:kern w:val="2"/>
          <w:szCs w:val="22"/>
          <w14:ligatures w14:val="standardContextual"/>
        </w:rPr>
        <w:tab/>
      </w:r>
      <w:r>
        <w:rPr>
          <w:noProof/>
        </w:rPr>
        <w:t>Representations and Warranties</w:t>
      </w:r>
      <w:r>
        <w:rPr>
          <w:noProof/>
        </w:rPr>
        <w:tab/>
      </w:r>
      <w:r>
        <w:rPr>
          <w:noProof/>
        </w:rPr>
        <w:fldChar w:fldCharType="begin"/>
      </w:r>
      <w:r>
        <w:rPr>
          <w:noProof/>
        </w:rPr>
        <w:instrText xml:space="preserve"> PAGEREF _Toc148368607 \h </w:instrText>
      </w:r>
      <w:r>
        <w:rPr>
          <w:noProof/>
        </w:rPr>
      </w:r>
      <w:r>
        <w:rPr>
          <w:noProof/>
        </w:rPr>
        <w:fldChar w:fldCharType="separate"/>
      </w:r>
      <w:r>
        <w:rPr>
          <w:noProof/>
        </w:rPr>
        <w:t>20</w:t>
      </w:r>
      <w:r>
        <w:rPr>
          <w:noProof/>
        </w:rPr>
        <w:fldChar w:fldCharType="end"/>
      </w:r>
    </w:p>
    <w:p w14:paraId="1B7E6A8B" w14:textId="6E3E7F84"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14.2</w:t>
      </w:r>
      <w:r>
        <w:rPr>
          <w:rFonts w:asciiTheme="minorHAnsi" w:eastAsiaTheme="minorEastAsia" w:hAnsiTheme="minorHAnsi" w:cstheme="minorBidi"/>
          <w:noProof/>
          <w:kern w:val="2"/>
          <w:szCs w:val="22"/>
          <w14:ligatures w14:val="standardContextual"/>
        </w:rPr>
        <w:tab/>
      </w:r>
      <w:r>
        <w:rPr>
          <w:noProof/>
        </w:rPr>
        <w:t>General Covenants</w:t>
      </w:r>
      <w:r>
        <w:rPr>
          <w:noProof/>
        </w:rPr>
        <w:tab/>
      </w:r>
      <w:r>
        <w:rPr>
          <w:noProof/>
        </w:rPr>
        <w:fldChar w:fldCharType="begin"/>
      </w:r>
      <w:r>
        <w:rPr>
          <w:noProof/>
        </w:rPr>
        <w:instrText xml:space="preserve"> PAGEREF _Toc148368608 \h </w:instrText>
      </w:r>
      <w:r>
        <w:rPr>
          <w:noProof/>
        </w:rPr>
      </w:r>
      <w:r>
        <w:rPr>
          <w:noProof/>
        </w:rPr>
        <w:fldChar w:fldCharType="separate"/>
      </w:r>
      <w:r>
        <w:rPr>
          <w:noProof/>
        </w:rPr>
        <w:t>22</w:t>
      </w:r>
      <w:r>
        <w:rPr>
          <w:noProof/>
        </w:rPr>
        <w:fldChar w:fldCharType="end"/>
      </w:r>
    </w:p>
    <w:p w14:paraId="5BCA2432" w14:textId="23DC98E3"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14.3</w:t>
      </w:r>
      <w:r>
        <w:rPr>
          <w:rFonts w:asciiTheme="minorHAnsi" w:eastAsiaTheme="minorEastAsia" w:hAnsiTheme="minorHAnsi" w:cstheme="minorBidi"/>
          <w:noProof/>
          <w:kern w:val="2"/>
          <w:szCs w:val="22"/>
          <w14:ligatures w14:val="standardContextual"/>
        </w:rPr>
        <w:tab/>
      </w:r>
      <w:r>
        <w:rPr>
          <w:noProof/>
        </w:rPr>
        <w:t>Covenants of Seller</w:t>
      </w:r>
      <w:r>
        <w:rPr>
          <w:noProof/>
        </w:rPr>
        <w:tab/>
      </w:r>
      <w:r>
        <w:rPr>
          <w:noProof/>
        </w:rPr>
        <w:fldChar w:fldCharType="begin"/>
      </w:r>
      <w:r>
        <w:rPr>
          <w:noProof/>
        </w:rPr>
        <w:instrText xml:space="preserve"> PAGEREF _Toc148368609 \h </w:instrText>
      </w:r>
      <w:r>
        <w:rPr>
          <w:noProof/>
        </w:rPr>
      </w:r>
      <w:r>
        <w:rPr>
          <w:noProof/>
        </w:rPr>
        <w:fldChar w:fldCharType="separate"/>
      </w:r>
      <w:r>
        <w:rPr>
          <w:noProof/>
        </w:rPr>
        <w:t>22</w:t>
      </w:r>
      <w:r>
        <w:rPr>
          <w:noProof/>
        </w:rPr>
        <w:fldChar w:fldCharType="end"/>
      </w:r>
    </w:p>
    <w:p w14:paraId="74DB79DD" w14:textId="276DB9EA"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FIFTEEN:  INDEMNITIES AND INSURANCE</w:t>
      </w:r>
      <w:r>
        <w:rPr>
          <w:noProof/>
        </w:rPr>
        <w:tab/>
      </w:r>
      <w:r>
        <w:rPr>
          <w:noProof/>
        </w:rPr>
        <w:fldChar w:fldCharType="begin"/>
      </w:r>
      <w:r>
        <w:rPr>
          <w:noProof/>
        </w:rPr>
        <w:instrText xml:space="preserve"> PAGEREF _Toc148368610 \h </w:instrText>
      </w:r>
      <w:r>
        <w:rPr>
          <w:noProof/>
        </w:rPr>
      </w:r>
      <w:r>
        <w:rPr>
          <w:noProof/>
        </w:rPr>
        <w:fldChar w:fldCharType="separate"/>
      </w:r>
      <w:r>
        <w:rPr>
          <w:noProof/>
        </w:rPr>
        <w:t>23</w:t>
      </w:r>
      <w:r>
        <w:rPr>
          <w:noProof/>
        </w:rPr>
        <w:fldChar w:fldCharType="end"/>
      </w:r>
    </w:p>
    <w:p w14:paraId="22DEFC1D" w14:textId="10E4092D"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15.1</w:t>
      </w:r>
      <w:r>
        <w:rPr>
          <w:rFonts w:asciiTheme="minorHAnsi" w:eastAsiaTheme="minorEastAsia" w:hAnsiTheme="minorHAnsi" w:cstheme="minorBidi"/>
          <w:noProof/>
          <w:kern w:val="2"/>
          <w:szCs w:val="22"/>
          <w14:ligatures w14:val="standardContextual"/>
        </w:rPr>
        <w:tab/>
      </w:r>
      <w:r>
        <w:rPr>
          <w:noProof/>
        </w:rPr>
        <w:t>Indemnity by Seller</w:t>
      </w:r>
      <w:r>
        <w:rPr>
          <w:noProof/>
        </w:rPr>
        <w:tab/>
      </w:r>
      <w:r>
        <w:rPr>
          <w:noProof/>
        </w:rPr>
        <w:fldChar w:fldCharType="begin"/>
      </w:r>
      <w:r>
        <w:rPr>
          <w:noProof/>
        </w:rPr>
        <w:instrText xml:space="preserve"> PAGEREF _Toc148368611 \h </w:instrText>
      </w:r>
      <w:r>
        <w:rPr>
          <w:noProof/>
        </w:rPr>
      </w:r>
      <w:r>
        <w:rPr>
          <w:noProof/>
        </w:rPr>
        <w:fldChar w:fldCharType="separate"/>
      </w:r>
      <w:r>
        <w:rPr>
          <w:noProof/>
        </w:rPr>
        <w:t>23</w:t>
      </w:r>
      <w:r>
        <w:rPr>
          <w:noProof/>
        </w:rPr>
        <w:fldChar w:fldCharType="end"/>
      </w:r>
    </w:p>
    <w:p w14:paraId="5F7A9C81" w14:textId="46EF0832"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15.2</w:t>
      </w:r>
      <w:r>
        <w:rPr>
          <w:rFonts w:asciiTheme="minorHAnsi" w:eastAsiaTheme="minorEastAsia" w:hAnsiTheme="minorHAnsi" w:cstheme="minorBidi"/>
          <w:noProof/>
          <w:kern w:val="2"/>
          <w:szCs w:val="22"/>
          <w14:ligatures w14:val="standardContextual"/>
        </w:rPr>
        <w:tab/>
      </w:r>
      <w:r>
        <w:rPr>
          <w:noProof/>
        </w:rPr>
        <w:t>No Indemnity by Buyer</w:t>
      </w:r>
      <w:r>
        <w:rPr>
          <w:noProof/>
        </w:rPr>
        <w:tab/>
      </w:r>
      <w:r>
        <w:rPr>
          <w:noProof/>
        </w:rPr>
        <w:fldChar w:fldCharType="begin"/>
      </w:r>
      <w:r>
        <w:rPr>
          <w:noProof/>
        </w:rPr>
        <w:instrText xml:space="preserve"> PAGEREF _Toc148368612 \h </w:instrText>
      </w:r>
      <w:r>
        <w:rPr>
          <w:noProof/>
        </w:rPr>
      </w:r>
      <w:r>
        <w:rPr>
          <w:noProof/>
        </w:rPr>
        <w:fldChar w:fldCharType="separate"/>
      </w:r>
      <w:r>
        <w:rPr>
          <w:noProof/>
        </w:rPr>
        <w:t>23</w:t>
      </w:r>
      <w:r>
        <w:rPr>
          <w:noProof/>
        </w:rPr>
        <w:fldChar w:fldCharType="end"/>
      </w:r>
    </w:p>
    <w:p w14:paraId="7DD2F500" w14:textId="02C7E0D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15.3</w:t>
      </w:r>
      <w:r>
        <w:rPr>
          <w:rFonts w:asciiTheme="minorHAnsi" w:eastAsiaTheme="minorEastAsia" w:hAnsiTheme="minorHAnsi" w:cstheme="minorBidi"/>
          <w:noProof/>
          <w:kern w:val="2"/>
          <w:szCs w:val="22"/>
          <w14:ligatures w14:val="standardContextual"/>
        </w:rPr>
        <w:tab/>
      </w:r>
      <w:r>
        <w:rPr>
          <w:noProof/>
        </w:rPr>
        <w:t>Notice of Claim</w:t>
      </w:r>
      <w:r>
        <w:rPr>
          <w:noProof/>
        </w:rPr>
        <w:tab/>
      </w:r>
      <w:r>
        <w:rPr>
          <w:noProof/>
        </w:rPr>
        <w:fldChar w:fldCharType="begin"/>
      </w:r>
      <w:r>
        <w:rPr>
          <w:noProof/>
        </w:rPr>
        <w:instrText xml:space="preserve"> PAGEREF _Toc148368613 \h </w:instrText>
      </w:r>
      <w:r>
        <w:rPr>
          <w:noProof/>
        </w:rPr>
      </w:r>
      <w:r>
        <w:rPr>
          <w:noProof/>
        </w:rPr>
        <w:fldChar w:fldCharType="separate"/>
      </w:r>
      <w:r>
        <w:rPr>
          <w:noProof/>
        </w:rPr>
        <w:t>23</w:t>
      </w:r>
      <w:r>
        <w:rPr>
          <w:noProof/>
        </w:rPr>
        <w:fldChar w:fldCharType="end"/>
      </w:r>
    </w:p>
    <w:p w14:paraId="210DEFAC" w14:textId="4B08A677"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15.4</w:t>
      </w:r>
      <w:r>
        <w:rPr>
          <w:rFonts w:asciiTheme="minorHAnsi" w:eastAsiaTheme="minorEastAsia" w:hAnsiTheme="minorHAnsi" w:cstheme="minorBidi"/>
          <w:noProof/>
          <w:kern w:val="2"/>
          <w:szCs w:val="22"/>
          <w14:ligatures w14:val="standardContextual"/>
        </w:rPr>
        <w:tab/>
      </w:r>
      <w:r>
        <w:rPr>
          <w:noProof/>
        </w:rPr>
        <w:t>Defense of Third Party Claims</w:t>
      </w:r>
      <w:r>
        <w:rPr>
          <w:noProof/>
        </w:rPr>
        <w:tab/>
      </w:r>
      <w:r>
        <w:rPr>
          <w:noProof/>
        </w:rPr>
        <w:fldChar w:fldCharType="begin"/>
      </w:r>
      <w:r>
        <w:rPr>
          <w:noProof/>
        </w:rPr>
        <w:instrText xml:space="preserve"> PAGEREF _Toc148368614 \h </w:instrText>
      </w:r>
      <w:r>
        <w:rPr>
          <w:noProof/>
        </w:rPr>
      </w:r>
      <w:r>
        <w:rPr>
          <w:noProof/>
        </w:rPr>
        <w:fldChar w:fldCharType="separate"/>
      </w:r>
      <w:r>
        <w:rPr>
          <w:noProof/>
        </w:rPr>
        <w:t>24</w:t>
      </w:r>
      <w:r>
        <w:rPr>
          <w:noProof/>
        </w:rPr>
        <w:fldChar w:fldCharType="end"/>
      </w:r>
    </w:p>
    <w:p w14:paraId="2EB057E7" w14:textId="672E08DC"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15.5</w:t>
      </w:r>
      <w:r>
        <w:rPr>
          <w:rFonts w:asciiTheme="minorHAnsi" w:eastAsiaTheme="minorEastAsia" w:hAnsiTheme="minorHAnsi" w:cstheme="minorBidi"/>
          <w:noProof/>
          <w:kern w:val="2"/>
          <w:szCs w:val="22"/>
          <w14:ligatures w14:val="standardContextual"/>
        </w:rPr>
        <w:tab/>
      </w:r>
      <w:r>
        <w:rPr>
          <w:noProof/>
        </w:rPr>
        <w:t>Subrogation of Rights</w:t>
      </w:r>
      <w:r>
        <w:rPr>
          <w:noProof/>
        </w:rPr>
        <w:tab/>
      </w:r>
      <w:r>
        <w:rPr>
          <w:noProof/>
        </w:rPr>
        <w:fldChar w:fldCharType="begin"/>
      </w:r>
      <w:r>
        <w:rPr>
          <w:noProof/>
        </w:rPr>
        <w:instrText xml:space="preserve"> PAGEREF _Toc148368615 \h </w:instrText>
      </w:r>
      <w:r>
        <w:rPr>
          <w:noProof/>
        </w:rPr>
      </w:r>
      <w:r>
        <w:rPr>
          <w:noProof/>
        </w:rPr>
        <w:fldChar w:fldCharType="separate"/>
      </w:r>
      <w:r>
        <w:rPr>
          <w:noProof/>
        </w:rPr>
        <w:t>24</w:t>
      </w:r>
      <w:r>
        <w:rPr>
          <w:noProof/>
        </w:rPr>
        <w:fldChar w:fldCharType="end"/>
      </w:r>
    </w:p>
    <w:p w14:paraId="3E28F828" w14:textId="41EE4B66"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15.6</w:t>
      </w:r>
      <w:r>
        <w:rPr>
          <w:rFonts w:asciiTheme="minorHAnsi" w:eastAsiaTheme="minorEastAsia" w:hAnsiTheme="minorHAnsi" w:cstheme="minorBidi"/>
          <w:noProof/>
          <w:kern w:val="2"/>
          <w:szCs w:val="22"/>
          <w14:ligatures w14:val="standardContextual"/>
        </w:rPr>
        <w:tab/>
      </w:r>
      <w:r>
        <w:rPr>
          <w:noProof/>
        </w:rPr>
        <w:t>Rights and Remedies are Cumulative</w:t>
      </w:r>
      <w:r>
        <w:rPr>
          <w:noProof/>
        </w:rPr>
        <w:tab/>
      </w:r>
      <w:r>
        <w:rPr>
          <w:noProof/>
        </w:rPr>
        <w:fldChar w:fldCharType="begin"/>
      </w:r>
      <w:r>
        <w:rPr>
          <w:noProof/>
        </w:rPr>
        <w:instrText xml:space="preserve"> PAGEREF _Toc148368616 \h </w:instrText>
      </w:r>
      <w:r>
        <w:rPr>
          <w:noProof/>
        </w:rPr>
      </w:r>
      <w:r>
        <w:rPr>
          <w:noProof/>
        </w:rPr>
        <w:fldChar w:fldCharType="separate"/>
      </w:r>
      <w:r>
        <w:rPr>
          <w:noProof/>
        </w:rPr>
        <w:t>25</w:t>
      </w:r>
      <w:r>
        <w:rPr>
          <w:noProof/>
        </w:rPr>
        <w:fldChar w:fldCharType="end"/>
      </w:r>
    </w:p>
    <w:p w14:paraId="44C4FC0F" w14:textId="244D079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15.7</w:t>
      </w:r>
      <w:r>
        <w:rPr>
          <w:rFonts w:asciiTheme="minorHAnsi" w:eastAsiaTheme="minorEastAsia" w:hAnsiTheme="minorHAnsi" w:cstheme="minorBidi"/>
          <w:noProof/>
          <w:kern w:val="2"/>
          <w:szCs w:val="22"/>
          <w14:ligatures w14:val="standardContextual"/>
        </w:rPr>
        <w:tab/>
      </w:r>
      <w:r>
        <w:rPr>
          <w:noProof/>
        </w:rPr>
        <w:t>Insurance</w:t>
      </w:r>
      <w:r>
        <w:rPr>
          <w:noProof/>
        </w:rPr>
        <w:tab/>
      </w:r>
      <w:r>
        <w:rPr>
          <w:noProof/>
        </w:rPr>
        <w:fldChar w:fldCharType="begin"/>
      </w:r>
      <w:r>
        <w:rPr>
          <w:noProof/>
        </w:rPr>
        <w:instrText xml:space="preserve"> PAGEREF _Toc148368617 \h </w:instrText>
      </w:r>
      <w:r>
        <w:rPr>
          <w:noProof/>
        </w:rPr>
      </w:r>
      <w:r>
        <w:rPr>
          <w:noProof/>
        </w:rPr>
        <w:fldChar w:fldCharType="separate"/>
      </w:r>
      <w:r>
        <w:rPr>
          <w:noProof/>
        </w:rPr>
        <w:t>25</w:t>
      </w:r>
      <w:r>
        <w:rPr>
          <w:noProof/>
        </w:rPr>
        <w:fldChar w:fldCharType="end"/>
      </w:r>
    </w:p>
    <w:p w14:paraId="5406AA02" w14:textId="68B372C3"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SIXTEEN:  RECORDS AND AUDIT RIGHTS</w:t>
      </w:r>
      <w:r>
        <w:rPr>
          <w:noProof/>
        </w:rPr>
        <w:tab/>
      </w:r>
      <w:r>
        <w:rPr>
          <w:noProof/>
        </w:rPr>
        <w:fldChar w:fldCharType="begin"/>
      </w:r>
      <w:r>
        <w:rPr>
          <w:noProof/>
        </w:rPr>
        <w:instrText xml:space="preserve"> PAGEREF _Toc148368618 \h </w:instrText>
      </w:r>
      <w:r>
        <w:rPr>
          <w:noProof/>
        </w:rPr>
      </w:r>
      <w:r>
        <w:rPr>
          <w:noProof/>
        </w:rPr>
        <w:fldChar w:fldCharType="separate"/>
      </w:r>
      <w:r>
        <w:rPr>
          <w:noProof/>
        </w:rPr>
        <w:t>26</w:t>
      </w:r>
      <w:r>
        <w:rPr>
          <w:noProof/>
        </w:rPr>
        <w:fldChar w:fldCharType="end"/>
      </w:r>
    </w:p>
    <w:p w14:paraId="1EB4F169" w14:textId="52EAB1D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16.1</w:t>
      </w:r>
      <w:r>
        <w:rPr>
          <w:rFonts w:asciiTheme="minorHAnsi" w:eastAsiaTheme="minorEastAsia" w:hAnsiTheme="minorHAnsi" w:cstheme="minorBidi"/>
          <w:noProof/>
          <w:kern w:val="2"/>
          <w:szCs w:val="22"/>
          <w14:ligatures w14:val="standardContextual"/>
        </w:rPr>
        <w:tab/>
      </w:r>
      <w:r>
        <w:rPr>
          <w:noProof/>
        </w:rPr>
        <w:t>Operations Logs</w:t>
      </w:r>
      <w:r>
        <w:rPr>
          <w:noProof/>
        </w:rPr>
        <w:tab/>
      </w:r>
      <w:r>
        <w:rPr>
          <w:noProof/>
        </w:rPr>
        <w:fldChar w:fldCharType="begin"/>
      </w:r>
      <w:r>
        <w:rPr>
          <w:noProof/>
        </w:rPr>
        <w:instrText xml:space="preserve"> PAGEREF _Toc148368619 \h </w:instrText>
      </w:r>
      <w:r>
        <w:rPr>
          <w:noProof/>
        </w:rPr>
      </w:r>
      <w:r>
        <w:rPr>
          <w:noProof/>
        </w:rPr>
        <w:fldChar w:fldCharType="separate"/>
      </w:r>
      <w:r>
        <w:rPr>
          <w:noProof/>
        </w:rPr>
        <w:t>26</w:t>
      </w:r>
      <w:r>
        <w:rPr>
          <w:noProof/>
        </w:rPr>
        <w:fldChar w:fldCharType="end"/>
      </w:r>
    </w:p>
    <w:p w14:paraId="1E9E0517" w14:textId="5D123B81"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16.2</w:t>
      </w:r>
      <w:r>
        <w:rPr>
          <w:rFonts w:asciiTheme="minorHAnsi" w:eastAsiaTheme="minorEastAsia" w:hAnsiTheme="minorHAnsi" w:cstheme="minorBidi"/>
          <w:noProof/>
          <w:kern w:val="2"/>
          <w:szCs w:val="22"/>
          <w14:ligatures w14:val="standardContextual"/>
        </w:rPr>
        <w:tab/>
      </w:r>
      <w:r>
        <w:rPr>
          <w:noProof/>
        </w:rPr>
        <w:t>Records and Audit</w:t>
      </w:r>
      <w:r>
        <w:rPr>
          <w:noProof/>
        </w:rPr>
        <w:tab/>
      </w:r>
      <w:r>
        <w:rPr>
          <w:noProof/>
        </w:rPr>
        <w:fldChar w:fldCharType="begin"/>
      </w:r>
      <w:r>
        <w:rPr>
          <w:noProof/>
        </w:rPr>
        <w:instrText xml:space="preserve"> PAGEREF _Toc148368620 \h </w:instrText>
      </w:r>
      <w:r>
        <w:rPr>
          <w:noProof/>
        </w:rPr>
      </w:r>
      <w:r>
        <w:rPr>
          <w:noProof/>
        </w:rPr>
        <w:fldChar w:fldCharType="separate"/>
      </w:r>
      <w:r>
        <w:rPr>
          <w:noProof/>
        </w:rPr>
        <w:t>27</w:t>
      </w:r>
      <w:r>
        <w:rPr>
          <w:noProof/>
        </w:rPr>
        <w:fldChar w:fldCharType="end"/>
      </w:r>
    </w:p>
    <w:p w14:paraId="2F3602D2" w14:textId="2235C8F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16.3</w:t>
      </w:r>
      <w:r>
        <w:rPr>
          <w:rFonts w:asciiTheme="minorHAnsi" w:eastAsiaTheme="minorEastAsia" w:hAnsiTheme="minorHAnsi" w:cstheme="minorBidi"/>
          <w:noProof/>
          <w:kern w:val="2"/>
          <w:szCs w:val="22"/>
          <w14:ligatures w14:val="standardContextual"/>
        </w:rPr>
        <w:tab/>
      </w:r>
      <w:r>
        <w:rPr>
          <w:noProof/>
        </w:rPr>
        <w:t>General Audit Right</w:t>
      </w:r>
      <w:r>
        <w:rPr>
          <w:noProof/>
        </w:rPr>
        <w:tab/>
      </w:r>
      <w:r>
        <w:rPr>
          <w:noProof/>
        </w:rPr>
        <w:fldChar w:fldCharType="begin"/>
      </w:r>
      <w:r>
        <w:rPr>
          <w:noProof/>
        </w:rPr>
        <w:instrText xml:space="preserve"> PAGEREF _Toc148368621 \h </w:instrText>
      </w:r>
      <w:r>
        <w:rPr>
          <w:noProof/>
        </w:rPr>
      </w:r>
      <w:r>
        <w:rPr>
          <w:noProof/>
        </w:rPr>
        <w:fldChar w:fldCharType="separate"/>
      </w:r>
      <w:r>
        <w:rPr>
          <w:noProof/>
        </w:rPr>
        <w:t>27</w:t>
      </w:r>
      <w:r>
        <w:rPr>
          <w:noProof/>
        </w:rPr>
        <w:fldChar w:fldCharType="end"/>
      </w:r>
    </w:p>
    <w:p w14:paraId="4617065C" w14:textId="6E697E56"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16.4</w:t>
      </w:r>
      <w:r>
        <w:rPr>
          <w:rFonts w:asciiTheme="minorHAnsi" w:eastAsiaTheme="minorEastAsia" w:hAnsiTheme="minorHAnsi" w:cstheme="minorBidi"/>
          <w:noProof/>
          <w:kern w:val="2"/>
          <w:szCs w:val="22"/>
          <w14:ligatures w14:val="standardContextual"/>
        </w:rPr>
        <w:tab/>
      </w:r>
      <w:r>
        <w:rPr>
          <w:noProof/>
        </w:rPr>
        <w:t>Data Request Cooperation</w:t>
      </w:r>
      <w:r>
        <w:rPr>
          <w:noProof/>
        </w:rPr>
        <w:tab/>
      </w:r>
      <w:r>
        <w:rPr>
          <w:noProof/>
        </w:rPr>
        <w:fldChar w:fldCharType="begin"/>
      </w:r>
      <w:r>
        <w:rPr>
          <w:noProof/>
        </w:rPr>
        <w:instrText xml:space="preserve"> PAGEREF _Toc148368622 \h </w:instrText>
      </w:r>
      <w:r>
        <w:rPr>
          <w:noProof/>
        </w:rPr>
      </w:r>
      <w:r>
        <w:rPr>
          <w:noProof/>
        </w:rPr>
        <w:fldChar w:fldCharType="separate"/>
      </w:r>
      <w:r>
        <w:rPr>
          <w:noProof/>
        </w:rPr>
        <w:t>27</w:t>
      </w:r>
      <w:r>
        <w:rPr>
          <w:noProof/>
        </w:rPr>
        <w:fldChar w:fldCharType="end"/>
      </w:r>
    </w:p>
    <w:p w14:paraId="7C5BC99D" w14:textId="565AA2F7"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16.5</w:t>
      </w:r>
      <w:r>
        <w:rPr>
          <w:rFonts w:asciiTheme="minorHAnsi" w:eastAsiaTheme="minorEastAsia" w:hAnsiTheme="minorHAnsi" w:cstheme="minorBidi"/>
          <w:noProof/>
          <w:kern w:val="2"/>
          <w:szCs w:val="22"/>
          <w14:ligatures w14:val="standardContextual"/>
        </w:rPr>
        <w:tab/>
      </w:r>
      <w:r>
        <w:rPr>
          <w:noProof/>
        </w:rPr>
        <w:t>Access Rights</w:t>
      </w:r>
      <w:r>
        <w:rPr>
          <w:noProof/>
        </w:rPr>
        <w:tab/>
      </w:r>
      <w:r>
        <w:rPr>
          <w:noProof/>
        </w:rPr>
        <w:fldChar w:fldCharType="begin"/>
      </w:r>
      <w:r>
        <w:rPr>
          <w:noProof/>
        </w:rPr>
        <w:instrText xml:space="preserve"> PAGEREF _Toc148368623 \h </w:instrText>
      </w:r>
      <w:r>
        <w:rPr>
          <w:noProof/>
        </w:rPr>
      </w:r>
      <w:r>
        <w:rPr>
          <w:noProof/>
        </w:rPr>
        <w:fldChar w:fldCharType="separate"/>
      </w:r>
      <w:r>
        <w:rPr>
          <w:noProof/>
        </w:rPr>
        <w:t>27</w:t>
      </w:r>
      <w:r>
        <w:rPr>
          <w:noProof/>
        </w:rPr>
        <w:fldChar w:fldCharType="end"/>
      </w:r>
    </w:p>
    <w:p w14:paraId="68529633" w14:textId="1A976CCD"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SEVENTEEN:  ASSIGNMENT</w:t>
      </w:r>
      <w:r>
        <w:rPr>
          <w:noProof/>
        </w:rPr>
        <w:tab/>
      </w:r>
      <w:r>
        <w:rPr>
          <w:noProof/>
        </w:rPr>
        <w:fldChar w:fldCharType="begin"/>
      </w:r>
      <w:r>
        <w:rPr>
          <w:noProof/>
        </w:rPr>
        <w:instrText xml:space="preserve"> PAGEREF _Toc148368624 \h </w:instrText>
      </w:r>
      <w:r>
        <w:rPr>
          <w:noProof/>
        </w:rPr>
      </w:r>
      <w:r>
        <w:rPr>
          <w:noProof/>
        </w:rPr>
        <w:fldChar w:fldCharType="separate"/>
      </w:r>
      <w:r>
        <w:rPr>
          <w:noProof/>
        </w:rPr>
        <w:t>28</w:t>
      </w:r>
      <w:r>
        <w:rPr>
          <w:noProof/>
        </w:rPr>
        <w:fldChar w:fldCharType="end"/>
      </w:r>
    </w:p>
    <w:p w14:paraId="435920A2" w14:textId="031153EE"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17.1</w:t>
      </w:r>
      <w:r>
        <w:rPr>
          <w:rFonts w:asciiTheme="minorHAnsi" w:eastAsiaTheme="minorEastAsia" w:hAnsiTheme="minorHAnsi" w:cstheme="minorBidi"/>
          <w:noProof/>
          <w:kern w:val="2"/>
          <w:szCs w:val="22"/>
          <w14:ligatures w14:val="standardContextual"/>
        </w:rPr>
        <w:tab/>
      </w:r>
      <w:r>
        <w:rPr>
          <w:noProof/>
        </w:rPr>
        <w:t>General Assignment</w:t>
      </w:r>
      <w:r>
        <w:rPr>
          <w:noProof/>
        </w:rPr>
        <w:tab/>
      </w:r>
      <w:r>
        <w:rPr>
          <w:noProof/>
        </w:rPr>
        <w:fldChar w:fldCharType="begin"/>
      </w:r>
      <w:r>
        <w:rPr>
          <w:noProof/>
        </w:rPr>
        <w:instrText xml:space="preserve"> PAGEREF _Toc148368625 \h </w:instrText>
      </w:r>
      <w:r>
        <w:rPr>
          <w:noProof/>
        </w:rPr>
      </w:r>
      <w:r>
        <w:rPr>
          <w:noProof/>
        </w:rPr>
        <w:fldChar w:fldCharType="separate"/>
      </w:r>
      <w:r>
        <w:rPr>
          <w:noProof/>
        </w:rPr>
        <w:t>28</w:t>
      </w:r>
      <w:r>
        <w:rPr>
          <w:noProof/>
        </w:rPr>
        <w:fldChar w:fldCharType="end"/>
      </w:r>
    </w:p>
    <w:p w14:paraId="4D45B53A" w14:textId="23301287"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17.2</w:t>
      </w:r>
      <w:r>
        <w:rPr>
          <w:rFonts w:asciiTheme="minorHAnsi" w:eastAsiaTheme="minorEastAsia" w:hAnsiTheme="minorHAnsi" w:cstheme="minorBidi"/>
          <w:noProof/>
          <w:kern w:val="2"/>
          <w:szCs w:val="22"/>
          <w14:ligatures w14:val="standardContextual"/>
        </w:rPr>
        <w:tab/>
      </w:r>
      <w:r>
        <w:rPr>
          <w:noProof/>
        </w:rPr>
        <w:t>Assignment to Financing Providers</w:t>
      </w:r>
      <w:r>
        <w:rPr>
          <w:noProof/>
        </w:rPr>
        <w:tab/>
      </w:r>
      <w:r>
        <w:rPr>
          <w:noProof/>
        </w:rPr>
        <w:fldChar w:fldCharType="begin"/>
      </w:r>
      <w:r>
        <w:rPr>
          <w:noProof/>
        </w:rPr>
        <w:instrText xml:space="preserve"> PAGEREF _Toc148368626 \h </w:instrText>
      </w:r>
      <w:r>
        <w:rPr>
          <w:noProof/>
        </w:rPr>
      </w:r>
      <w:r>
        <w:rPr>
          <w:noProof/>
        </w:rPr>
        <w:fldChar w:fldCharType="separate"/>
      </w:r>
      <w:r>
        <w:rPr>
          <w:noProof/>
        </w:rPr>
        <w:t>28</w:t>
      </w:r>
      <w:r>
        <w:rPr>
          <w:noProof/>
        </w:rPr>
        <w:fldChar w:fldCharType="end"/>
      </w:r>
    </w:p>
    <w:p w14:paraId="06464BC3" w14:textId="7B31C381"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17.3</w:t>
      </w:r>
      <w:r>
        <w:rPr>
          <w:rFonts w:asciiTheme="minorHAnsi" w:eastAsiaTheme="minorEastAsia" w:hAnsiTheme="minorHAnsi" w:cstheme="minorBidi"/>
          <w:noProof/>
          <w:kern w:val="2"/>
          <w:szCs w:val="22"/>
          <w14:ligatures w14:val="standardContextual"/>
        </w:rPr>
        <w:tab/>
      </w:r>
      <w:r>
        <w:rPr>
          <w:noProof/>
        </w:rPr>
        <w:t>Notice of Change in Control</w:t>
      </w:r>
      <w:r>
        <w:rPr>
          <w:noProof/>
        </w:rPr>
        <w:tab/>
      </w:r>
      <w:r>
        <w:rPr>
          <w:noProof/>
        </w:rPr>
        <w:fldChar w:fldCharType="begin"/>
      </w:r>
      <w:r>
        <w:rPr>
          <w:noProof/>
        </w:rPr>
        <w:instrText xml:space="preserve"> PAGEREF _Toc148368627 \h </w:instrText>
      </w:r>
      <w:r>
        <w:rPr>
          <w:noProof/>
        </w:rPr>
      </w:r>
      <w:r>
        <w:rPr>
          <w:noProof/>
        </w:rPr>
        <w:fldChar w:fldCharType="separate"/>
      </w:r>
      <w:r>
        <w:rPr>
          <w:noProof/>
        </w:rPr>
        <w:t>28</w:t>
      </w:r>
      <w:r>
        <w:rPr>
          <w:noProof/>
        </w:rPr>
        <w:fldChar w:fldCharType="end"/>
      </w:r>
    </w:p>
    <w:p w14:paraId="51D53B93" w14:textId="7C79A80E"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17.4</w:t>
      </w:r>
      <w:r>
        <w:rPr>
          <w:rFonts w:asciiTheme="minorHAnsi" w:eastAsiaTheme="minorEastAsia" w:hAnsiTheme="minorHAnsi" w:cstheme="minorBidi"/>
          <w:noProof/>
          <w:kern w:val="2"/>
          <w:szCs w:val="22"/>
          <w14:ligatures w14:val="standardContextual"/>
        </w:rPr>
        <w:tab/>
      </w:r>
      <w:r>
        <w:rPr>
          <w:noProof/>
        </w:rPr>
        <w:t>Unauthorized Assignment</w:t>
      </w:r>
      <w:r>
        <w:rPr>
          <w:noProof/>
        </w:rPr>
        <w:tab/>
      </w:r>
      <w:r>
        <w:rPr>
          <w:noProof/>
        </w:rPr>
        <w:fldChar w:fldCharType="begin"/>
      </w:r>
      <w:r>
        <w:rPr>
          <w:noProof/>
        </w:rPr>
        <w:instrText xml:space="preserve"> PAGEREF _Toc148368628 \h </w:instrText>
      </w:r>
      <w:r>
        <w:rPr>
          <w:noProof/>
        </w:rPr>
      </w:r>
      <w:r>
        <w:rPr>
          <w:noProof/>
        </w:rPr>
        <w:fldChar w:fldCharType="separate"/>
      </w:r>
      <w:r>
        <w:rPr>
          <w:noProof/>
        </w:rPr>
        <w:t>28</w:t>
      </w:r>
      <w:r>
        <w:rPr>
          <w:noProof/>
        </w:rPr>
        <w:fldChar w:fldCharType="end"/>
      </w:r>
    </w:p>
    <w:p w14:paraId="7C5B5808" w14:textId="767F85A7"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EIGHTEEN:  DISPUTE RESOLUTION</w:t>
      </w:r>
      <w:r>
        <w:rPr>
          <w:noProof/>
        </w:rPr>
        <w:tab/>
      </w:r>
      <w:r>
        <w:rPr>
          <w:noProof/>
        </w:rPr>
        <w:fldChar w:fldCharType="begin"/>
      </w:r>
      <w:r>
        <w:rPr>
          <w:noProof/>
        </w:rPr>
        <w:instrText xml:space="preserve"> PAGEREF _Toc148368629 \h </w:instrText>
      </w:r>
      <w:r>
        <w:rPr>
          <w:noProof/>
        </w:rPr>
      </w:r>
      <w:r>
        <w:rPr>
          <w:noProof/>
        </w:rPr>
        <w:fldChar w:fldCharType="separate"/>
      </w:r>
      <w:r>
        <w:rPr>
          <w:noProof/>
        </w:rPr>
        <w:t>28</w:t>
      </w:r>
      <w:r>
        <w:rPr>
          <w:noProof/>
        </w:rPr>
        <w:fldChar w:fldCharType="end"/>
      </w:r>
    </w:p>
    <w:p w14:paraId="574D1EBF" w14:textId="3F159BDB"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18.1</w:t>
      </w:r>
      <w:r>
        <w:rPr>
          <w:rFonts w:asciiTheme="minorHAnsi" w:eastAsiaTheme="minorEastAsia" w:hAnsiTheme="minorHAnsi" w:cstheme="minorBidi"/>
          <w:noProof/>
          <w:kern w:val="2"/>
          <w:szCs w:val="22"/>
          <w14:ligatures w14:val="standardContextual"/>
        </w:rPr>
        <w:tab/>
      </w:r>
      <w:r>
        <w:rPr>
          <w:noProof/>
        </w:rPr>
        <w:t>Intent of the Parties</w:t>
      </w:r>
      <w:r>
        <w:rPr>
          <w:noProof/>
        </w:rPr>
        <w:tab/>
      </w:r>
      <w:r>
        <w:rPr>
          <w:noProof/>
        </w:rPr>
        <w:fldChar w:fldCharType="begin"/>
      </w:r>
      <w:r>
        <w:rPr>
          <w:noProof/>
        </w:rPr>
        <w:instrText xml:space="preserve"> PAGEREF _Toc148368630 \h </w:instrText>
      </w:r>
      <w:r>
        <w:rPr>
          <w:noProof/>
        </w:rPr>
      </w:r>
      <w:r>
        <w:rPr>
          <w:noProof/>
        </w:rPr>
        <w:fldChar w:fldCharType="separate"/>
      </w:r>
      <w:r>
        <w:rPr>
          <w:noProof/>
        </w:rPr>
        <w:t>28</w:t>
      </w:r>
      <w:r>
        <w:rPr>
          <w:noProof/>
        </w:rPr>
        <w:fldChar w:fldCharType="end"/>
      </w:r>
    </w:p>
    <w:p w14:paraId="44A15855" w14:textId="3640B617"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18.2</w:t>
      </w:r>
      <w:r>
        <w:rPr>
          <w:rFonts w:asciiTheme="minorHAnsi" w:eastAsiaTheme="minorEastAsia" w:hAnsiTheme="minorHAnsi" w:cstheme="minorBidi"/>
          <w:noProof/>
          <w:kern w:val="2"/>
          <w:szCs w:val="22"/>
          <w14:ligatures w14:val="standardContextual"/>
        </w:rPr>
        <w:tab/>
      </w:r>
      <w:r>
        <w:rPr>
          <w:noProof/>
        </w:rPr>
        <w:t>Management Negotiations</w:t>
      </w:r>
      <w:r>
        <w:rPr>
          <w:noProof/>
        </w:rPr>
        <w:tab/>
      </w:r>
      <w:r>
        <w:rPr>
          <w:noProof/>
        </w:rPr>
        <w:fldChar w:fldCharType="begin"/>
      </w:r>
      <w:r>
        <w:rPr>
          <w:noProof/>
        </w:rPr>
        <w:instrText xml:space="preserve"> PAGEREF _Toc148368631 \h </w:instrText>
      </w:r>
      <w:r>
        <w:rPr>
          <w:noProof/>
        </w:rPr>
      </w:r>
      <w:r>
        <w:rPr>
          <w:noProof/>
        </w:rPr>
        <w:fldChar w:fldCharType="separate"/>
      </w:r>
      <w:r>
        <w:rPr>
          <w:noProof/>
        </w:rPr>
        <w:t>28</w:t>
      </w:r>
      <w:r>
        <w:rPr>
          <w:noProof/>
        </w:rPr>
        <w:fldChar w:fldCharType="end"/>
      </w:r>
    </w:p>
    <w:p w14:paraId="7CC691A3" w14:textId="2A3638C9"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18.3</w:t>
      </w:r>
      <w:r>
        <w:rPr>
          <w:rFonts w:asciiTheme="minorHAnsi" w:eastAsiaTheme="minorEastAsia" w:hAnsiTheme="minorHAnsi" w:cstheme="minorBidi"/>
          <w:noProof/>
          <w:kern w:val="2"/>
          <w:szCs w:val="22"/>
          <w14:ligatures w14:val="standardContextual"/>
        </w:rPr>
        <w:tab/>
      </w:r>
      <w:r>
        <w:rPr>
          <w:noProof/>
        </w:rPr>
        <w:t>Mediation</w:t>
      </w:r>
      <w:r>
        <w:rPr>
          <w:noProof/>
        </w:rPr>
        <w:tab/>
      </w:r>
      <w:r>
        <w:rPr>
          <w:noProof/>
        </w:rPr>
        <w:fldChar w:fldCharType="begin"/>
      </w:r>
      <w:r>
        <w:rPr>
          <w:noProof/>
        </w:rPr>
        <w:instrText xml:space="preserve"> PAGEREF _Toc148368632 \h </w:instrText>
      </w:r>
      <w:r>
        <w:rPr>
          <w:noProof/>
        </w:rPr>
      </w:r>
      <w:r>
        <w:rPr>
          <w:noProof/>
        </w:rPr>
        <w:fldChar w:fldCharType="separate"/>
      </w:r>
      <w:r>
        <w:rPr>
          <w:noProof/>
        </w:rPr>
        <w:t>29</w:t>
      </w:r>
      <w:r>
        <w:rPr>
          <w:noProof/>
        </w:rPr>
        <w:fldChar w:fldCharType="end"/>
      </w:r>
    </w:p>
    <w:p w14:paraId="68CE1578" w14:textId="7E12B35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18.4</w:t>
      </w:r>
      <w:r>
        <w:rPr>
          <w:rFonts w:asciiTheme="minorHAnsi" w:eastAsiaTheme="minorEastAsia" w:hAnsiTheme="minorHAnsi" w:cstheme="minorBidi"/>
          <w:noProof/>
          <w:kern w:val="2"/>
          <w:szCs w:val="22"/>
          <w14:ligatures w14:val="standardContextual"/>
        </w:rPr>
        <w:tab/>
      </w:r>
      <w:r>
        <w:rPr>
          <w:noProof/>
        </w:rPr>
        <w:t>Arbitration</w:t>
      </w:r>
      <w:r>
        <w:rPr>
          <w:noProof/>
        </w:rPr>
        <w:tab/>
      </w:r>
      <w:r>
        <w:rPr>
          <w:noProof/>
        </w:rPr>
        <w:fldChar w:fldCharType="begin"/>
      </w:r>
      <w:r>
        <w:rPr>
          <w:noProof/>
        </w:rPr>
        <w:instrText xml:space="preserve"> PAGEREF _Toc148368633 \h </w:instrText>
      </w:r>
      <w:r>
        <w:rPr>
          <w:noProof/>
        </w:rPr>
      </w:r>
      <w:r>
        <w:rPr>
          <w:noProof/>
        </w:rPr>
        <w:fldChar w:fldCharType="separate"/>
      </w:r>
      <w:r>
        <w:rPr>
          <w:noProof/>
        </w:rPr>
        <w:t>29</w:t>
      </w:r>
      <w:r>
        <w:rPr>
          <w:noProof/>
        </w:rPr>
        <w:fldChar w:fldCharType="end"/>
      </w:r>
    </w:p>
    <w:p w14:paraId="451A9527" w14:textId="35B87999"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NINETEEN:  CONFIDENTIALITY</w:t>
      </w:r>
      <w:r>
        <w:rPr>
          <w:noProof/>
        </w:rPr>
        <w:tab/>
      </w:r>
      <w:r>
        <w:rPr>
          <w:noProof/>
        </w:rPr>
        <w:fldChar w:fldCharType="begin"/>
      </w:r>
      <w:r>
        <w:rPr>
          <w:noProof/>
        </w:rPr>
        <w:instrText xml:space="preserve"> PAGEREF _Toc148368634 \h </w:instrText>
      </w:r>
      <w:r>
        <w:rPr>
          <w:noProof/>
        </w:rPr>
      </w:r>
      <w:r>
        <w:rPr>
          <w:noProof/>
        </w:rPr>
        <w:fldChar w:fldCharType="separate"/>
      </w:r>
      <w:r>
        <w:rPr>
          <w:noProof/>
        </w:rPr>
        <w:t>30</w:t>
      </w:r>
      <w:r>
        <w:rPr>
          <w:noProof/>
        </w:rPr>
        <w:fldChar w:fldCharType="end"/>
      </w:r>
    </w:p>
    <w:p w14:paraId="27D8DCF9" w14:textId="686BB055"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19.1</w:t>
      </w:r>
      <w:r>
        <w:rPr>
          <w:rFonts w:asciiTheme="minorHAnsi" w:eastAsiaTheme="minorEastAsia" w:hAnsiTheme="minorHAnsi" w:cstheme="minorBidi"/>
          <w:noProof/>
          <w:kern w:val="2"/>
          <w:szCs w:val="22"/>
          <w14:ligatures w14:val="standardContextual"/>
        </w:rPr>
        <w:tab/>
      </w:r>
      <w:r>
        <w:rPr>
          <w:noProof/>
        </w:rPr>
        <w:t>Confidential Information</w:t>
      </w:r>
      <w:r>
        <w:rPr>
          <w:noProof/>
        </w:rPr>
        <w:tab/>
      </w:r>
      <w:r>
        <w:rPr>
          <w:noProof/>
        </w:rPr>
        <w:fldChar w:fldCharType="begin"/>
      </w:r>
      <w:r>
        <w:rPr>
          <w:noProof/>
        </w:rPr>
        <w:instrText xml:space="preserve"> PAGEREF _Toc148368635 \h </w:instrText>
      </w:r>
      <w:r>
        <w:rPr>
          <w:noProof/>
        </w:rPr>
      </w:r>
      <w:r>
        <w:rPr>
          <w:noProof/>
        </w:rPr>
        <w:fldChar w:fldCharType="separate"/>
      </w:r>
      <w:r>
        <w:rPr>
          <w:noProof/>
        </w:rPr>
        <w:t>30</w:t>
      </w:r>
      <w:r>
        <w:rPr>
          <w:noProof/>
        </w:rPr>
        <w:fldChar w:fldCharType="end"/>
      </w:r>
    </w:p>
    <w:p w14:paraId="45A21433" w14:textId="7F08B4A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19.2</w:t>
      </w:r>
      <w:r>
        <w:rPr>
          <w:rFonts w:asciiTheme="minorHAnsi" w:eastAsiaTheme="minorEastAsia" w:hAnsiTheme="minorHAnsi" w:cstheme="minorBidi"/>
          <w:noProof/>
          <w:kern w:val="2"/>
          <w:szCs w:val="22"/>
          <w14:ligatures w14:val="standardContextual"/>
        </w:rPr>
        <w:tab/>
      </w:r>
      <w:r>
        <w:rPr>
          <w:noProof/>
        </w:rPr>
        <w:t>Permitted Disclosures</w:t>
      </w:r>
      <w:r>
        <w:rPr>
          <w:noProof/>
        </w:rPr>
        <w:tab/>
      </w:r>
      <w:r>
        <w:rPr>
          <w:noProof/>
        </w:rPr>
        <w:fldChar w:fldCharType="begin"/>
      </w:r>
      <w:r>
        <w:rPr>
          <w:noProof/>
        </w:rPr>
        <w:instrText xml:space="preserve"> PAGEREF _Toc148368636 \h </w:instrText>
      </w:r>
      <w:r>
        <w:rPr>
          <w:noProof/>
        </w:rPr>
      </w:r>
      <w:r>
        <w:rPr>
          <w:noProof/>
        </w:rPr>
        <w:fldChar w:fldCharType="separate"/>
      </w:r>
      <w:r>
        <w:rPr>
          <w:noProof/>
        </w:rPr>
        <w:t>30</w:t>
      </w:r>
      <w:r>
        <w:rPr>
          <w:noProof/>
        </w:rPr>
        <w:fldChar w:fldCharType="end"/>
      </w:r>
    </w:p>
    <w:p w14:paraId="75EDB6E6" w14:textId="407B29EC"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19.3</w:t>
      </w:r>
      <w:r>
        <w:rPr>
          <w:rFonts w:asciiTheme="minorHAnsi" w:eastAsiaTheme="minorEastAsia" w:hAnsiTheme="minorHAnsi" w:cstheme="minorBidi"/>
          <w:noProof/>
          <w:kern w:val="2"/>
          <w:szCs w:val="22"/>
          <w14:ligatures w14:val="standardContextual"/>
        </w:rPr>
        <w:tab/>
      </w:r>
      <w:r>
        <w:rPr>
          <w:noProof/>
        </w:rPr>
        <w:t>Remedies</w:t>
      </w:r>
      <w:r>
        <w:rPr>
          <w:noProof/>
        </w:rPr>
        <w:tab/>
      </w:r>
      <w:r>
        <w:rPr>
          <w:noProof/>
        </w:rPr>
        <w:fldChar w:fldCharType="begin"/>
      </w:r>
      <w:r>
        <w:rPr>
          <w:noProof/>
        </w:rPr>
        <w:instrText xml:space="preserve"> PAGEREF _Toc148368637 \h </w:instrText>
      </w:r>
      <w:r>
        <w:rPr>
          <w:noProof/>
        </w:rPr>
      </w:r>
      <w:r>
        <w:rPr>
          <w:noProof/>
        </w:rPr>
        <w:fldChar w:fldCharType="separate"/>
      </w:r>
      <w:r>
        <w:rPr>
          <w:noProof/>
        </w:rPr>
        <w:t>31</w:t>
      </w:r>
      <w:r>
        <w:rPr>
          <w:noProof/>
        </w:rPr>
        <w:fldChar w:fldCharType="end"/>
      </w:r>
    </w:p>
    <w:p w14:paraId="3B8E959C" w14:textId="1C2C6512"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19.4</w:t>
      </w:r>
      <w:r>
        <w:rPr>
          <w:rFonts w:asciiTheme="minorHAnsi" w:eastAsiaTheme="minorEastAsia" w:hAnsiTheme="minorHAnsi" w:cstheme="minorBidi"/>
          <w:noProof/>
          <w:kern w:val="2"/>
          <w:szCs w:val="22"/>
          <w14:ligatures w14:val="standardContextual"/>
        </w:rPr>
        <w:tab/>
      </w:r>
      <w:r>
        <w:rPr>
          <w:noProof/>
        </w:rPr>
        <w:t>Exceptions</w:t>
      </w:r>
      <w:r>
        <w:rPr>
          <w:noProof/>
        </w:rPr>
        <w:tab/>
      </w:r>
      <w:r>
        <w:rPr>
          <w:noProof/>
        </w:rPr>
        <w:fldChar w:fldCharType="begin"/>
      </w:r>
      <w:r>
        <w:rPr>
          <w:noProof/>
        </w:rPr>
        <w:instrText xml:space="preserve"> PAGEREF _Toc148368638 \h </w:instrText>
      </w:r>
      <w:r>
        <w:rPr>
          <w:noProof/>
        </w:rPr>
      </w:r>
      <w:r>
        <w:rPr>
          <w:noProof/>
        </w:rPr>
        <w:fldChar w:fldCharType="separate"/>
      </w:r>
      <w:r>
        <w:rPr>
          <w:noProof/>
        </w:rPr>
        <w:t>31</w:t>
      </w:r>
      <w:r>
        <w:rPr>
          <w:noProof/>
        </w:rPr>
        <w:fldChar w:fldCharType="end"/>
      </w:r>
    </w:p>
    <w:p w14:paraId="680E457B" w14:textId="12BB6EF6"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19.5</w:t>
      </w:r>
      <w:r>
        <w:rPr>
          <w:rFonts w:asciiTheme="minorHAnsi" w:eastAsiaTheme="minorEastAsia" w:hAnsiTheme="minorHAnsi" w:cstheme="minorBidi"/>
          <w:noProof/>
          <w:kern w:val="2"/>
          <w:szCs w:val="22"/>
          <w14:ligatures w14:val="standardContextual"/>
        </w:rPr>
        <w:tab/>
      </w:r>
      <w:r>
        <w:rPr>
          <w:noProof/>
        </w:rPr>
        <w:t>Other Confidential Information</w:t>
      </w:r>
      <w:r>
        <w:rPr>
          <w:noProof/>
        </w:rPr>
        <w:tab/>
      </w:r>
      <w:r>
        <w:rPr>
          <w:noProof/>
        </w:rPr>
        <w:fldChar w:fldCharType="begin"/>
      </w:r>
      <w:r>
        <w:rPr>
          <w:noProof/>
        </w:rPr>
        <w:instrText xml:space="preserve"> PAGEREF _Toc148368639 \h </w:instrText>
      </w:r>
      <w:r>
        <w:rPr>
          <w:noProof/>
        </w:rPr>
      </w:r>
      <w:r>
        <w:rPr>
          <w:noProof/>
        </w:rPr>
        <w:fldChar w:fldCharType="separate"/>
      </w:r>
      <w:r>
        <w:rPr>
          <w:noProof/>
        </w:rPr>
        <w:t>31</w:t>
      </w:r>
      <w:r>
        <w:rPr>
          <w:noProof/>
        </w:rPr>
        <w:fldChar w:fldCharType="end"/>
      </w:r>
    </w:p>
    <w:p w14:paraId="068C684A" w14:textId="68B16470"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TWENTY:  GENERAL PROVISIONS</w:t>
      </w:r>
      <w:r>
        <w:rPr>
          <w:noProof/>
        </w:rPr>
        <w:tab/>
      </w:r>
      <w:r>
        <w:rPr>
          <w:noProof/>
        </w:rPr>
        <w:fldChar w:fldCharType="begin"/>
      </w:r>
      <w:r>
        <w:rPr>
          <w:noProof/>
        </w:rPr>
        <w:instrText xml:space="preserve"> PAGEREF _Toc148368640 \h </w:instrText>
      </w:r>
      <w:r>
        <w:rPr>
          <w:noProof/>
        </w:rPr>
      </w:r>
      <w:r>
        <w:rPr>
          <w:noProof/>
        </w:rPr>
        <w:fldChar w:fldCharType="separate"/>
      </w:r>
      <w:r>
        <w:rPr>
          <w:noProof/>
        </w:rPr>
        <w:t>31</w:t>
      </w:r>
      <w:r>
        <w:rPr>
          <w:noProof/>
        </w:rPr>
        <w:fldChar w:fldCharType="end"/>
      </w:r>
    </w:p>
    <w:p w14:paraId="538981E0" w14:textId="1D3411EE"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r>
      <w:r>
        <w:rPr>
          <w:noProof/>
        </w:rPr>
        <w:instrText xml:space="preserve"> PAGEREF _Toc148368641 \h </w:instrText>
      </w:r>
      <w:r>
        <w:rPr>
          <w:noProof/>
        </w:rPr>
      </w:r>
      <w:r>
        <w:rPr>
          <w:noProof/>
        </w:rPr>
        <w:fldChar w:fldCharType="separate"/>
      </w:r>
      <w:r>
        <w:rPr>
          <w:noProof/>
        </w:rPr>
        <w:t>31</w:t>
      </w:r>
      <w:r>
        <w:rPr>
          <w:noProof/>
        </w:rPr>
        <w:fldChar w:fldCharType="end"/>
      </w:r>
    </w:p>
    <w:p w14:paraId="5D48418B" w14:textId="7A326727"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20.2</w:t>
      </w:r>
      <w:r>
        <w:rPr>
          <w:rFonts w:asciiTheme="minorHAnsi" w:eastAsiaTheme="minorEastAsia" w:hAnsiTheme="minorHAnsi" w:cstheme="minorBidi"/>
          <w:noProof/>
          <w:kern w:val="2"/>
          <w:szCs w:val="22"/>
          <w14:ligatures w14:val="standardContextual"/>
        </w:rPr>
        <w:tab/>
      </w:r>
      <w:r>
        <w:rPr>
          <w:noProof/>
        </w:rPr>
        <w:t>Severability</w:t>
      </w:r>
      <w:r>
        <w:rPr>
          <w:noProof/>
        </w:rPr>
        <w:tab/>
      </w:r>
      <w:r>
        <w:rPr>
          <w:noProof/>
        </w:rPr>
        <w:fldChar w:fldCharType="begin"/>
      </w:r>
      <w:r>
        <w:rPr>
          <w:noProof/>
        </w:rPr>
        <w:instrText xml:space="preserve"> PAGEREF _Toc148368642 \h </w:instrText>
      </w:r>
      <w:r>
        <w:rPr>
          <w:noProof/>
        </w:rPr>
      </w:r>
      <w:r>
        <w:rPr>
          <w:noProof/>
        </w:rPr>
        <w:fldChar w:fldCharType="separate"/>
      </w:r>
      <w:r>
        <w:rPr>
          <w:noProof/>
        </w:rPr>
        <w:t>31</w:t>
      </w:r>
      <w:r>
        <w:rPr>
          <w:noProof/>
        </w:rPr>
        <w:fldChar w:fldCharType="end"/>
      </w:r>
    </w:p>
    <w:p w14:paraId="3807632A" w14:textId="763BCAE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20.3</w:t>
      </w:r>
      <w:r>
        <w:rPr>
          <w:rFonts w:asciiTheme="minorHAnsi" w:eastAsiaTheme="minorEastAsia" w:hAnsiTheme="minorHAnsi" w:cstheme="minorBidi"/>
          <w:noProof/>
          <w:kern w:val="2"/>
          <w:szCs w:val="22"/>
          <w14:ligatures w14:val="standardContextual"/>
        </w:rPr>
        <w:tab/>
      </w:r>
      <w:r>
        <w:rPr>
          <w:noProof/>
        </w:rPr>
        <w:t>Counterparts</w:t>
      </w:r>
      <w:r>
        <w:rPr>
          <w:noProof/>
        </w:rPr>
        <w:tab/>
      </w:r>
      <w:r>
        <w:rPr>
          <w:noProof/>
        </w:rPr>
        <w:fldChar w:fldCharType="begin"/>
      </w:r>
      <w:r>
        <w:rPr>
          <w:noProof/>
        </w:rPr>
        <w:instrText xml:space="preserve"> PAGEREF _Toc148368643 \h </w:instrText>
      </w:r>
      <w:r>
        <w:rPr>
          <w:noProof/>
        </w:rPr>
      </w:r>
      <w:r>
        <w:rPr>
          <w:noProof/>
        </w:rPr>
        <w:fldChar w:fldCharType="separate"/>
      </w:r>
      <w:r>
        <w:rPr>
          <w:noProof/>
        </w:rPr>
        <w:t>32</w:t>
      </w:r>
      <w:r>
        <w:rPr>
          <w:noProof/>
        </w:rPr>
        <w:fldChar w:fldCharType="end"/>
      </w:r>
    </w:p>
    <w:p w14:paraId="0E740ACB" w14:textId="2F044EC0"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20.4</w:t>
      </w:r>
      <w:r>
        <w:rPr>
          <w:rFonts w:asciiTheme="minorHAnsi" w:eastAsiaTheme="minorEastAsia" w:hAnsiTheme="minorHAnsi" w:cstheme="minorBidi"/>
          <w:noProof/>
          <w:kern w:val="2"/>
          <w:szCs w:val="22"/>
          <w14:ligatures w14:val="standardContextual"/>
        </w:rPr>
        <w:tab/>
      </w:r>
      <w:r>
        <w:rPr>
          <w:noProof/>
        </w:rPr>
        <w:t>Mobile Sierra</w:t>
      </w:r>
      <w:r>
        <w:rPr>
          <w:noProof/>
        </w:rPr>
        <w:tab/>
      </w:r>
      <w:r>
        <w:rPr>
          <w:noProof/>
        </w:rPr>
        <w:fldChar w:fldCharType="begin"/>
      </w:r>
      <w:r>
        <w:rPr>
          <w:noProof/>
        </w:rPr>
        <w:instrText xml:space="preserve"> PAGEREF _Toc148368644 \h </w:instrText>
      </w:r>
      <w:r>
        <w:rPr>
          <w:noProof/>
        </w:rPr>
      </w:r>
      <w:r>
        <w:rPr>
          <w:noProof/>
        </w:rPr>
        <w:fldChar w:fldCharType="separate"/>
      </w:r>
      <w:r>
        <w:rPr>
          <w:noProof/>
        </w:rPr>
        <w:t>32</w:t>
      </w:r>
      <w:r>
        <w:rPr>
          <w:noProof/>
        </w:rPr>
        <w:fldChar w:fldCharType="end"/>
      </w:r>
    </w:p>
    <w:p w14:paraId="14CEBAA2" w14:textId="7B22F889"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20.5</w:t>
      </w:r>
      <w:r>
        <w:rPr>
          <w:rFonts w:asciiTheme="minorHAnsi" w:eastAsiaTheme="minorEastAsia" w:hAnsiTheme="minorHAnsi" w:cstheme="minorBidi"/>
          <w:noProof/>
          <w:kern w:val="2"/>
          <w:szCs w:val="22"/>
          <w14:ligatures w14:val="standardContextual"/>
        </w:rPr>
        <w:tab/>
      </w:r>
      <w:r>
        <w:rPr>
          <w:noProof/>
        </w:rPr>
        <w:t>Dodd-Frank Act</w:t>
      </w:r>
      <w:r>
        <w:rPr>
          <w:noProof/>
        </w:rPr>
        <w:tab/>
      </w:r>
      <w:r>
        <w:rPr>
          <w:noProof/>
        </w:rPr>
        <w:fldChar w:fldCharType="begin"/>
      </w:r>
      <w:r>
        <w:rPr>
          <w:noProof/>
        </w:rPr>
        <w:instrText xml:space="preserve"> PAGEREF _Toc148368645 \h </w:instrText>
      </w:r>
      <w:r>
        <w:rPr>
          <w:noProof/>
        </w:rPr>
      </w:r>
      <w:r>
        <w:rPr>
          <w:noProof/>
        </w:rPr>
        <w:fldChar w:fldCharType="separate"/>
      </w:r>
      <w:r>
        <w:rPr>
          <w:noProof/>
        </w:rPr>
        <w:t>32</w:t>
      </w:r>
      <w:r>
        <w:rPr>
          <w:noProof/>
        </w:rPr>
        <w:fldChar w:fldCharType="end"/>
      </w:r>
    </w:p>
    <w:p w14:paraId="59DA84C2" w14:textId="1E9118C1"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20.5</w:t>
      </w:r>
      <w:r>
        <w:rPr>
          <w:rFonts w:asciiTheme="minorHAnsi" w:eastAsiaTheme="minorEastAsia" w:hAnsiTheme="minorHAnsi" w:cstheme="minorBidi"/>
          <w:noProof/>
          <w:kern w:val="2"/>
          <w:szCs w:val="22"/>
          <w14:ligatures w14:val="standardContextual"/>
        </w:rPr>
        <w:tab/>
      </w:r>
      <w:r>
        <w:rPr>
          <w:noProof/>
        </w:rPr>
        <w:t>Interpretation</w:t>
      </w:r>
      <w:r>
        <w:rPr>
          <w:noProof/>
        </w:rPr>
        <w:tab/>
      </w:r>
      <w:r>
        <w:rPr>
          <w:noProof/>
        </w:rPr>
        <w:fldChar w:fldCharType="begin"/>
      </w:r>
      <w:r>
        <w:rPr>
          <w:noProof/>
        </w:rPr>
        <w:instrText xml:space="preserve"> PAGEREF _Toc148368646 \h </w:instrText>
      </w:r>
      <w:r>
        <w:rPr>
          <w:noProof/>
        </w:rPr>
      </w:r>
      <w:r>
        <w:rPr>
          <w:noProof/>
        </w:rPr>
        <w:fldChar w:fldCharType="separate"/>
      </w:r>
      <w:r>
        <w:rPr>
          <w:noProof/>
        </w:rPr>
        <w:t>32</w:t>
      </w:r>
      <w:r>
        <w:rPr>
          <w:noProof/>
        </w:rPr>
        <w:fldChar w:fldCharType="end"/>
      </w:r>
    </w:p>
    <w:p w14:paraId="2F23F140" w14:textId="775FF2AD"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20.7</w:t>
      </w:r>
      <w:r>
        <w:rPr>
          <w:rFonts w:asciiTheme="minorHAnsi" w:eastAsiaTheme="minorEastAsia" w:hAnsiTheme="minorHAnsi" w:cstheme="minorBidi"/>
          <w:noProof/>
          <w:kern w:val="2"/>
          <w:szCs w:val="22"/>
          <w14:ligatures w14:val="standardContextual"/>
        </w:rPr>
        <w:tab/>
      </w:r>
      <w:r>
        <w:rPr>
          <w:noProof/>
        </w:rPr>
        <w:t>Authorized Representatives</w:t>
      </w:r>
      <w:r>
        <w:rPr>
          <w:noProof/>
        </w:rPr>
        <w:tab/>
      </w:r>
      <w:r>
        <w:rPr>
          <w:noProof/>
        </w:rPr>
        <w:fldChar w:fldCharType="begin"/>
      </w:r>
      <w:r>
        <w:rPr>
          <w:noProof/>
        </w:rPr>
        <w:instrText xml:space="preserve"> PAGEREF _Toc148368647 \h </w:instrText>
      </w:r>
      <w:r>
        <w:rPr>
          <w:noProof/>
        </w:rPr>
      </w:r>
      <w:r>
        <w:rPr>
          <w:noProof/>
        </w:rPr>
        <w:fldChar w:fldCharType="separate"/>
      </w:r>
      <w:r>
        <w:rPr>
          <w:noProof/>
        </w:rPr>
        <w:t>33</w:t>
      </w:r>
      <w:r>
        <w:rPr>
          <w:noProof/>
        </w:rPr>
        <w:fldChar w:fldCharType="end"/>
      </w:r>
    </w:p>
    <w:p w14:paraId="10EAF7E0" w14:textId="2838644A"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20.8</w:t>
      </w:r>
      <w:r>
        <w:rPr>
          <w:rFonts w:asciiTheme="minorHAnsi" w:eastAsiaTheme="minorEastAsia" w:hAnsiTheme="minorHAnsi" w:cstheme="minorBidi"/>
          <w:noProof/>
          <w:kern w:val="2"/>
          <w:szCs w:val="22"/>
          <w14:ligatures w14:val="standardContextual"/>
        </w:rPr>
        <w:tab/>
      </w:r>
      <w:r>
        <w:rPr>
          <w:noProof/>
        </w:rPr>
        <w:t>No Dedication</w:t>
      </w:r>
      <w:r>
        <w:rPr>
          <w:noProof/>
        </w:rPr>
        <w:tab/>
      </w:r>
      <w:r>
        <w:rPr>
          <w:noProof/>
        </w:rPr>
        <w:fldChar w:fldCharType="begin"/>
      </w:r>
      <w:r>
        <w:rPr>
          <w:noProof/>
        </w:rPr>
        <w:instrText xml:space="preserve"> PAGEREF _Toc148368648 \h </w:instrText>
      </w:r>
      <w:r>
        <w:rPr>
          <w:noProof/>
        </w:rPr>
      </w:r>
      <w:r>
        <w:rPr>
          <w:noProof/>
        </w:rPr>
        <w:fldChar w:fldCharType="separate"/>
      </w:r>
      <w:r>
        <w:rPr>
          <w:noProof/>
        </w:rPr>
        <w:t>33</w:t>
      </w:r>
      <w:r>
        <w:rPr>
          <w:noProof/>
        </w:rPr>
        <w:fldChar w:fldCharType="end"/>
      </w:r>
    </w:p>
    <w:p w14:paraId="2133F4C3" w14:textId="700C2C17"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20.9</w:t>
      </w:r>
      <w:r>
        <w:rPr>
          <w:rFonts w:asciiTheme="minorHAnsi" w:eastAsiaTheme="minorEastAsia" w:hAnsiTheme="minorHAnsi" w:cstheme="minorBidi"/>
          <w:noProof/>
          <w:kern w:val="2"/>
          <w:szCs w:val="22"/>
          <w14:ligatures w14:val="standardContextual"/>
        </w:rPr>
        <w:tab/>
      </w:r>
      <w:r>
        <w:rPr>
          <w:noProof/>
        </w:rPr>
        <w:t>Governing Law</w:t>
      </w:r>
      <w:r>
        <w:rPr>
          <w:noProof/>
        </w:rPr>
        <w:tab/>
      </w:r>
      <w:r>
        <w:rPr>
          <w:noProof/>
        </w:rPr>
        <w:fldChar w:fldCharType="begin"/>
      </w:r>
      <w:r>
        <w:rPr>
          <w:noProof/>
        </w:rPr>
        <w:instrText xml:space="preserve"> PAGEREF _Toc148368649 \h </w:instrText>
      </w:r>
      <w:r>
        <w:rPr>
          <w:noProof/>
        </w:rPr>
      </w:r>
      <w:r>
        <w:rPr>
          <w:noProof/>
        </w:rPr>
        <w:fldChar w:fldCharType="separate"/>
      </w:r>
      <w:r>
        <w:rPr>
          <w:noProof/>
        </w:rPr>
        <w:t>34</w:t>
      </w:r>
      <w:r>
        <w:rPr>
          <w:noProof/>
        </w:rPr>
        <w:fldChar w:fldCharType="end"/>
      </w:r>
    </w:p>
    <w:p w14:paraId="6141B301" w14:textId="2011C1B1"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20.10</w:t>
      </w:r>
      <w:r>
        <w:rPr>
          <w:rFonts w:asciiTheme="minorHAnsi" w:eastAsiaTheme="minorEastAsia" w:hAnsiTheme="minorHAnsi" w:cstheme="minorBidi"/>
          <w:noProof/>
          <w:kern w:val="2"/>
          <w:szCs w:val="22"/>
          <w14:ligatures w14:val="standardContextual"/>
        </w:rPr>
        <w:tab/>
      </w:r>
      <w:r>
        <w:rPr>
          <w:noProof/>
        </w:rPr>
        <w:t>Separation of Functions</w:t>
      </w:r>
      <w:r>
        <w:rPr>
          <w:noProof/>
        </w:rPr>
        <w:tab/>
      </w:r>
      <w:r>
        <w:rPr>
          <w:noProof/>
        </w:rPr>
        <w:fldChar w:fldCharType="begin"/>
      </w:r>
      <w:r>
        <w:rPr>
          <w:noProof/>
        </w:rPr>
        <w:instrText xml:space="preserve"> PAGEREF _Toc148368650 \h </w:instrText>
      </w:r>
      <w:r>
        <w:rPr>
          <w:noProof/>
        </w:rPr>
      </w:r>
      <w:r>
        <w:rPr>
          <w:noProof/>
        </w:rPr>
        <w:fldChar w:fldCharType="separate"/>
      </w:r>
      <w:r>
        <w:rPr>
          <w:noProof/>
        </w:rPr>
        <w:t>34</w:t>
      </w:r>
      <w:r>
        <w:rPr>
          <w:noProof/>
        </w:rPr>
        <w:fldChar w:fldCharType="end"/>
      </w:r>
    </w:p>
    <w:p w14:paraId="307D2939" w14:textId="6CEF2816"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ARTICLE TWENTY-ONE:  NOTICES</w:t>
      </w:r>
      <w:r>
        <w:rPr>
          <w:noProof/>
        </w:rPr>
        <w:tab/>
      </w:r>
      <w:r>
        <w:rPr>
          <w:noProof/>
        </w:rPr>
        <w:fldChar w:fldCharType="begin"/>
      </w:r>
      <w:r>
        <w:rPr>
          <w:noProof/>
        </w:rPr>
        <w:instrText xml:space="preserve"> PAGEREF _Toc148368651 \h </w:instrText>
      </w:r>
      <w:r>
        <w:rPr>
          <w:noProof/>
        </w:rPr>
      </w:r>
      <w:r>
        <w:rPr>
          <w:noProof/>
        </w:rPr>
        <w:fldChar w:fldCharType="separate"/>
      </w:r>
      <w:r>
        <w:rPr>
          <w:noProof/>
        </w:rPr>
        <w:t>34</w:t>
      </w:r>
      <w:r>
        <w:rPr>
          <w:noProof/>
        </w:rPr>
        <w:fldChar w:fldCharType="end"/>
      </w:r>
    </w:p>
    <w:p w14:paraId="4CA32CD9" w14:textId="57BD7AA9" w:rsidR="00D75EA8" w:rsidRDefault="00D75EA8" w:rsidP="008F4B90">
      <w:pPr>
        <w:pStyle w:val="TOC2"/>
        <w:rPr>
          <w:rFonts w:asciiTheme="minorHAnsi" w:eastAsiaTheme="minorEastAsia" w:hAnsiTheme="minorHAnsi" w:cstheme="minorBidi"/>
          <w:noProof/>
          <w:kern w:val="2"/>
          <w:szCs w:val="22"/>
          <w14:ligatures w14:val="standardContextual"/>
        </w:rPr>
      </w:pPr>
      <w:r>
        <w:rPr>
          <w:noProof/>
        </w:rPr>
        <w:t>21.1</w:t>
      </w:r>
      <w:r>
        <w:rPr>
          <w:rFonts w:asciiTheme="minorHAnsi" w:eastAsiaTheme="minorEastAsia" w:hAnsiTheme="minorHAnsi" w:cstheme="minorBidi"/>
          <w:noProof/>
          <w:kern w:val="2"/>
          <w:szCs w:val="22"/>
          <w14:ligatures w14:val="standardContextual"/>
        </w:rPr>
        <w:tab/>
      </w:r>
      <w:r>
        <w:rPr>
          <w:noProof/>
        </w:rPr>
        <w:t>Notices</w:t>
      </w:r>
      <w:r>
        <w:rPr>
          <w:noProof/>
        </w:rPr>
        <w:tab/>
      </w:r>
      <w:r>
        <w:rPr>
          <w:noProof/>
        </w:rPr>
        <w:fldChar w:fldCharType="begin"/>
      </w:r>
      <w:r>
        <w:rPr>
          <w:noProof/>
        </w:rPr>
        <w:instrText xml:space="preserve"> PAGEREF _Toc148368652 \h </w:instrText>
      </w:r>
      <w:r>
        <w:rPr>
          <w:noProof/>
        </w:rPr>
      </w:r>
      <w:r>
        <w:rPr>
          <w:noProof/>
        </w:rPr>
        <w:fldChar w:fldCharType="separate"/>
      </w:r>
      <w:r>
        <w:rPr>
          <w:noProof/>
        </w:rPr>
        <w:t>34</w:t>
      </w:r>
      <w:r>
        <w:rPr>
          <w:noProof/>
        </w:rPr>
        <w:fldChar w:fldCharType="end"/>
      </w:r>
    </w:p>
    <w:p w14:paraId="2AFC6311" w14:textId="5EA1C5F4" w:rsidR="00D75EA8" w:rsidRDefault="00D75EA8">
      <w:pPr>
        <w:pStyle w:val="TOC1"/>
        <w:rPr>
          <w:rFonts w:asciiTheme="minorHAnsi" w:eastAsiaTheme="minorEastAsia" w:hAnsiTheme="minorHAnsi" w:cstheme="minorBidi"/>
          <w:bCs w:val="0"/>
          <w:noProof/>
          <w:kern w:val="2"/>
          <w:szCs w:val="22"/>
          <w14:ligatures w14:val="standardContextual"/>
        </w:rPr>
      </w:pPr>
      <w:r>
        <w:rPr>
          <w:noProof/>
        </w:rPr>
        <w:t>SIGNATURES</w:t>
      </w:r>
      <w:r>
        <w:rPr>
          <w:noProof/>
        </w:rPr>
        <w:tab/>
      </w:r>
      <w:r>
        <w:rPr>
          <w:noProof/>
        </w:rPr>
        <w:fldChar w:fldCharType="begin"/>
      </w:r>
      <w:r>
        <w:rPr>
          <w:noProof/>
        </w:rPr>
        <w:instrText xml:space="preserve"> PAGEREF _Toc148368653 \h </w:instrText>
      </w:r>
      <w:r>
        <w:rPr>
          <w:noProof/>
        </w:rPr>
      </w:r>
      <w:r>
        <w:rPr>
          <w:noProof/>
        </w:rPr>
        <w:fldChar w:fldCharType="separate"/>
      </w:r>
      <w:r>
        <w:rPr>
          <w:noProof/>
        </w:rPr>
        <w:t>34</w:t>
      </w:r>
      <w:r>
        <w:rPr>
          <w:noProof/>
        </w:rPr>
        <w:fldChar w:fldCharType="end"/>
      </w:r>
    </w:p>
    <w:p w14:paraId="386F03A8" w14:textId="7A7AC45C" w:rsidR="00D9506C" w:rsidRDefault="00707F72" w:rsidP="00D9506C">
      <w:pPr>
        <w:spacing w:after="0"/>
      </w:pPr>
      <w:r>
        <w:fldChar w:fldCharType="end"/>
      </w:r>
    </w:p>
    <w:p w14:paraId="15EC27EA" w14:textId="77777777" w:rsidR="00D9506C" w:rsidRDefault="00707F72">
      <w:pPr>
        <w:spacing w:after="0"/>
      </w:pPr>
      <w:r>
        <w:br w:type="page"/>
      </w:r>
    </w:p>
    <w:p w14:paraId="1FC3F45B" w14:textId="77777777" w:rsidR="00D9506C" w:rsidRPr="0045254F" w:rsidRDefault="00D9506C" w:rsidP="00D9506C">
      <w:pPr>
        <w:spacing w:after="0"/>
      </w:pPr>
    </w:p>
    <w:p w14:paraId="3B821150" w14:textId="77777777" w:rsidR="00D9506C" w:rsidRPr="0045254F" w:rsidRDefault="00707F72" w:rsidP="00D9506C">
      <w:pPr>
        <w:keepNext/>
        <w:jc w:val="center"/>
        <w:rPr>
          <w:b/>
        </w:rPr>
      </w:pPr>
      <w:r w:rsidRPr="0045254F">
        <w:rPr>
          <w:b/>
        </w:rPr>
        <w:t>APPENDICES</w:t>
      </w:r>
    </w:p>
    <w:p w14:paraId="07DF0421" w14:textId="77777777" w:rsidR="00D9506C" w:rsidRPr="0045254F" w:rsidRDefault="00707F72" w:rsidP="00D9506C">
      <w:pPr>
        <w:keepNext/>
      </w:pPr>
      <w:r w:rsidRPr="0045254F">
        <w:t>The following appendices are incorporated into and made a part of this Agreement by reference.</w:t>
      </w:r>
    </w:p>
    <w:p w14:paraId="11AE2634" w14:textId="77777777" w:rsidR="00D9506C" w:rsidRPr="0045254F" w:rsidRDefault="00707F72" w:rsidP="00D9506C">
      <w:pPr>
        <w:tabs>
          <w:tab w:val="right" w:leader="dot" w:pos="9360"/>
        </w:tabs>
        <w:spacing w:after="120"/>
      </w:pPr>
      <w:r w:rsidRPr="0045254F">
        <w:t>Appendix I – General Definitions</w:t>
      </w:r>
      <w:r w:rsidRPr="0045254F">
        <w:tab/>
        <w:t>I-1</w:t>
      </w:r>
    </w:p>
    <w:p w14:paraId="60FC65EA" w14:textId="43B1DF63" w:rsidR="00D9506C" w:rsidRPr="0045254F" w:rsidRDefault="00707F72" w:rsidP="00D9506C">
      <w:pPr>
        <w:tabs>
          <w:tab w:val="right" w:leader="dot" w:pos="9360"/>
        </w:tabs>
        <w:spacing w:after="120"/>
      </w:pPr>
      <w:r w:rsidRPr="0045254F">
        <w:t>Appendix II – Description of Project</w:t>
      </w:r>
      <w:r w:rsidRPr="0045254F">
        <w:tab/>
        <w:t>II-1</w:t>
      </w:r>
    </w:p>
    <w:p w14:paraId="4DDEB7B8" w14:textId="409D6048" w:rsidR="00D9506C" w:rsidRPr="0045254F" w:rsidRDefault="00707F72" w:rsidP="00D9506C">
      <w:pPr>
        <w:tabs>
          <w:tab w:val="right" w:leader="dot" w:pos="9360"/>
        </w:tabs>
        <w:spacing w:after="120"/>
      </w:pPr>
      <w:r w:rsidRPr="0045254F">
        <w:t xml:space="preserve">Appendix III – </w:t>
      </w:r>
      <w:r w:rsidR="00C8115F">
        <w:t xml:space="preserve">Storage </w:t>
      </w:r>
      <w:r>
        <w:t>Characteristics</w:t>
      </w:r>
      <w:r w:rsidRPr="0045254F">
        <w:tab/>
        <w:t>III-1</w:t>
      </w:r>
    </w:p>
    <w:p w14:paraId="743AF564" w14:textId="77777777" w:rsidR="00D9506C" w:rsidRDefault="00707F72" w:rsidP="00D9506C">
      <w:pPr>
        <w:tabs>
          <w:tab w:val="right" w:leader="dot" w:pos="9360"/>
        </w:tabs>
        <w:spacing w:after="120"/>
      </w:pPr>
      <w:r w:rsidRPr="0045254F">
        <w:t>Appendix IV – Initial Delivery Date Confirmation Letter</w:t>
      </w:r>
      <w:r w:rsidRPr="0045254F">
        <w:tab/>
        <w:t>IV</w:t>
      </w:r>
    </w:p>
    <w:p w14:paraId="14E4FE95" w14:textId="0143DE60" w:rsidR="00D9506C" w:rsidRDefault="00707F72" w:rsidP="00D9506C">
      <w:pPr>
        <w:tabs>
          <w:tab w:val="right" w:leader="dot" w:pos="9360"/>
        </w:tabs>
        <w:spacing w:after="120"/>
      </w:pPr>
      <w:r>
        <w:t>Appendix V –</w:t>
      </w:r>
      <w:r w:rsidR="005E50DD">
        <w:t xml:space="preserve"> </w:t>
      </w:r>
      <w:r w:rsidR="00077CE8">
        <w:t>Supplier Diversity Program</w:t>
      </w:r>
      <w:r>
        <w:tab/>
        <w:t>V-1</w:t>
      </w:r>
    </w:p>
    <w:p w14:paraId="30075A58" w14:textId="6BF1FE50" w:rsidR="00D9506C" w:rsidRDefault="00707F72" w:rsidP="00D9506C">
      <w:pPr>
        <w:tabs>
          <w:tab w:val="right" w:leader="dot" w:pos="9360"/>
        </w:tabs>
        <w:spacing w:after="120"/>
      </w:pPr>
      <w:r>
        <w:t>Appendix VI – Attestations &amp; Certifications</w:t>
      </w:r>
      <w:r>
        <w:tab/>
        <w:t>VI</w:t>
      </w:r>
    </w:p>
    <w:p w14:paraId="2521AEFF" w14:textId="77777777" w:rsidR="00D9506C" w:rsidRDefault="00707F72" w:rsidP="00D9506C">
      <w:pPr>
        <w:tabs>
          <w:tab w:val="right" w:leader="dot" w:pos="9360"/>
        </w:tabs>
        <w:spacing w:after="120"/>
        <w:ind w:left="432"/>
      </w:pPr>
      <w:r w:rsidRPr="0045254F">
        <w:t>Appendix VI-A – Certification for Commercial Operation</w:t>
      </w:r>
      <w:r>
        <w:tab/>
        <w:t>VI-A - 1</w:t>
      </w:r>
    </w:p>
    <w:p w14:paraId="18433BFD" w14:textId="77777777" w:rsidR="00D9506C" w:rsidRDefault="00707F72" w:rsidP="00D9506C">
      <w:pPr>
        <w:tabs>
          <w:tab w:val="right" w:leader="dot" w:pos="9360"/>
        </w:tabs>
        <w:spacing w:after="120"/>
        <w:ind w:left="432"/>
      </w:pPr>
      <w:r w:rsidRPr="00BC697B">
        <w:t xml:space="preserve">Appendix VI-B </w:t>
      </w:r>
      <w:r w:rsidRPr="0045254F">
        <w:t xml:space="preserve">– </w:t>
      </w:r>
      <w:r>
        <w:t xml:space="preserve">Project Modification </w:t>
      </w:r>
      <w:r w:rsidRPr="00BC697B">
        <w:t>Certification</w:t>
      </w:r>
      <w:r>
        <w:tab/>
        <w:t>VI-B - 1</w:t>
      </w:r>
    </w:p>
    <w:p w14:paraId="66611A19" w14:textId="77777777" w:rsidR="00D9506C" w:rsidRDefault="00707F72" w:rsidP="00D9506C">
      <w:pPr>
        <w:tabs>
          <w:tab w:val="right" w:leader="dot" w:pos="9360"/>
        </w:tabs>
        <w:spacing w:after="120"/>
        <w:ind w:left="432"/>
      </w:pPr>
      <w:r>
        <w:t>Appendix VI-C – Engineer Attestation</w:t>
      </w:r>
      <w:r>
        <w:tab/>
        <w:t>VI-C - 1</w:t>
      </w:r>
    </w:p>
    <w:p w14:paraId="36330BF9" w14:textId="77777777" w:rsidR="00D9506C" w:rsidRDefault="00707F72" w:rsidP="00D9506C">
      <w:pPr>
        <w:tabs>
          <w:tab w:val="right" w:leader="dot" w:pos="9360"/>
        </w:tabs>
        <w:spacing w:after="120"/>
        <w:ind w:left="432"/>
      </w:pPr>
      <w:r w:rsidRPr="00A62BC2">
        <w:t xml:space="preserve">Appendix VI-D </w:t>
      </w:r>
      <w:r w:rsidRPr="0045254F">
        <w:t xml:space="preserve">– </w:t>
      </w:r>
      <w:r w:rsidRPr="00A62BC2">
        <w:t>Seller Attestation</w:t>
      </w:r>
      <w:r>
        <w:tab/>
        <w:t>VI-D - 1</w:t>
      </w:r>
    </w:p>
    <w:p w14:paraId="5F5F0F98" w14:textId="3012479B" w:rsidR="00D9506C" w:rsidRDefault="00707F72" w:rsidP="007A5077">
      <w:pPr>
        <w:tabs>
          <w:tab w:val="right" w:leader="dot" w:pos="9360"/>
        </w:tabs>
        <w:spacing w:after="120"/>
      </w:pPr>
      <w:r w:rsidRPr="00A62BC2">
        <w:t>Appendix VII –</w:t>
      </w:r>
      <w:r w:rsidR="007A5077">
        <w:t xml:space="preserve"> </w:t>
      </w:r>
      <w:r w:rsidRPr="00A62BC2">
        <w:t>Form</w:t>
      </w:r>
      <w:r>
        <w:t>s</w:t>
      </w:r>
      <w:r w:rsidRPr="00A62BC2">
        <w:t xml:space="preserve"> of </w:t>
      </w:r>
      <w:r>
        <w:t>Performance Assurance</w:t>
      </w:r>
      <w:r>
        <w:tab/>
        <w:t>VII-1</w:t>
      </w:r>
    </w:p>
    <w:p w14:paraId="5CE626A3" w14:textId="77777777" w:rsidR="00D9506C" w:rsidRDefault="00707F72" w:rsidP="00C0075A">
      <w:pPr>
        <w:tabs>
          <w:tab w:val="right" w:leader="dot" w:pos="9360"/>
        </w:tabs>
        <w:spacing w:after="120"/>
      </w:pPr>
      <w:r w:rsidRPr="0045254F">
        <w:t>Appendix VI</w:t>
      </w:r>
      <w:r>
        <w:t>I</w:t>
      </w:r>
      <w:r w:rsidRPr="0045254F">
        <w:t xml:space="preserve">-A – </w:t>
      </w:r>
      <w:r>
        <w:t>Form of Letter of Credit</w:t>
      </w:r>
      <w:r>
        <w:tab/>
        <w:t>VII-A - 1</w:t>
      </w:r>
    </w:p>
    <w:p w14:paraId="0465350D" w14:textId="77777777" w:rsidR="00D9506C" w:rsidRDefault="00707F72" w:rsidP="00D9506C">
      <w:pPr>
        <w:tabs>
          <w:tab w:val="right" w:leader="dot" w:pos="9360"/>
        </w:tabs>
        <w:spacing w:after="120"/>
        <w:ind w:left="432"/>
      </w:pPr>
      <w:r w:rsidRPr="00BC697B">
        <w:t>Appendix VI</w:t>
      </w:r>
      <w:r>
        <w:t>I</w:t>
      </w:r>
      <w:r w:rsidRPr="00BC697B">
        <w:t xml:space="preserve">-B </w:t>
      </w:r>
      <w:r w:rsidRPr="0045254F">
        <w:t xml:space="preserve">– </w:t>
      </w:r>
      <w:r>
        <w:t>Form of Guaranty from a US Entity</w:t>
      </w:r>
      <w:r>
        <w:tab/>
        <w:t>VII-B - 1</w:t>
      </w:r>
    </w:p>
    <w:p w14:paraId="39B0F489" w14:textId="77777777" w:rsidR="00D9506C" w:rsidRDefault="00707F72" w:rsidP="00D9506C">
      <w:pPr>
        <w:tabs>
          <w:tab w:val="right" w:leader="dot" w:pos="9360"/>
        </w:tabs>
        <w:spacing w:after="120"/>
        <w:ind w:left="432"/>
      </w:pPr>
      <w:r>
        <w:t>Appendix VII-C – Form of Guaranty from a Non-US Entity</w:t>
      </w:r>
      <w:r>
        <w:tab/>
        <w:t>VII-C - 1</w:t>
      </w:r>
    </w:p>
    <w:p w14:paraId="54A20A2E" w14:textId="77777777" w:rsidR="00D9506C" w:rsidRDefault="00707F72" w:rsidP="00D9506C">
      <w:pPr>
        <w:tabs>
          <w:tab w:val="right" w:leader="dot" w:pos="9360"/>
        </w:tabs>
        <w:spacing w:after="120"/>
      </w:pPr>
      <w:r w:rsidRPr="00A62BC2">
        <w:t xml:space="preserve">Appendix VIII </w:t>
      </w:r>
      <w:r w:rsidRPr="0045254F">
        <w:t xml:space="preserve">– </w:t>
      </w:r>
      <w:r w:rsidRPr="00A62BC2">
        <w:t xml:space="preserve">Form of </w:t>
      </w:r>
      <w:r>
        <w:t xml:space="preserve">Financing </w:t>
      </w:r>
      <w:r w:rsidRPr="00A62BC2">
        <w:t>Consent to Assignment</w:t>
      </w:r>
      <w:r>
        <w:tab/>
        <w:t>VIII-1</w:t>
      </w:r>
    </w:p>
    <w:p w14:paraId="695A5BB0" w14:textId="1488F92A" w:rsidR="00D9506C" w:rsidRDefault="00707F72" w:rsidP="00D9506C">
      <w:pPr>
        <w:tabs>
          <w:tab w:val="right" w:leader="dot" w:pos="9360"/>
        </w:tabs>
        <w:spacing w:after="120"/>
      </w:pPr>
      <w:r w:rsidRPr="00A62BC2">
        <w:t xml:space="preserve">Appendix </w:t>
      </w:r>
      <w:r w:rsidR="004F6BE4">
        <w:t>I</w:t>
      </w:r>
      <w:r w:rsidRPr="00A62BC2">
        <w:t>X – Notices</w:t>
      </w:r>
      <w:r>
        <w:tab/>
        <w:t>X-1</w:t>
      </w:r>
    </w:p>
    <w:p w14:paraId="4A7C5404" w14:textId="7588E8E4" w:rsidR="00D9506C" w:rsidRDefault="00707F72" w:rsidP="00D9506C">
      <w:pPr>
        <w:tabs>
          <w:tab w:val="right" w:leader="dot" w:pos="9360"/>
        </w:tabs>
        <w:spacing w:after="120"/>
      </w:pPr>
      <w:r w:rsidRPr="00A62BC2">
        <w:t>Appendix X – Project Safety Plan</w:t>
      </w:r>
      <w:r>
        <w:t xml:space="preserve"> and</w:t>
      </w:r>
      <w:r w:rsidRPr="00A62BC2">
        <w:t xml:space="preserve"> Document</w:t>
      </w:r>
      <w:r>
        <w:t>ation</w:t>
      </w:r>
      <w:r>
        <w:tab/>
        <w:t>XI-1</w:t>
      </w:r>
    </w:p>
    <w:p w14:paraId="1EAFF891" w14:textId="205B5B21" w:rsidR="00D9506C" w:rsidRPr="0045254F" w:rsidRDefault="00707F72" w:rsidP="00D9506C">
      <w:pPr>
        <w:tabs>
          <w:tab w:val="right" w:leader="dot" w:pos="9360"/>
        </w:tabs>
        <w:spacing w:after="120"/>
      </w:pPr>
      <w:r>
        <w:t>Appendix XI – Multiple-Use Attestation</w:t>
      </w:r>
      <w:r>
        <w:tab/>
        <w:t>XII-1</w:t>
      </w:r>
    </w:p>
    <w:p w14:paraId="305AACF0" w14:textId="77777777" w:rsidR="00F4694D" w:rsidRPr="0045254F" w:rsidRDefault="00F4694D" w:rsidP="00F4694D">
      <w:pPr>
        <w:tabs>
          <w:tab w:val="right" w:leader="dot" w:pos="9360"/>
        </w:tabs>
        <w:spacing w:after="120"/>
      </w:pPr>
    </w:p>
    <w:p w14:paraId="5FDFA7B8" w14:textId="77777777" w:rsidR="00D9506C" w:rsidRPr="0045254F" w:rsidRDefault="00D9506C" w:rsidP="00D9506C">
      <w:pPr>
        <w:tabs>
          <w:tab w:val="right" w:leader="dot" w:pos="9072"/>
        </w:tabs>
        <w:spacing w:after="120"/>
      </w:pPr>
    </w:p>
    <w:p w14:paraId="22321DE7" w14:textId="77777777" w:rsidR="00D9506C" w:rsidRPr="0045254F" w:rsidRDefault="00D9506C" w:rsidP="00D9506C">
      <w:pPr>
        <w:tabs>
          <w:tab w:val="right" w:leader="dot" w:pos="9072"/>
        </w:tabs>
        <w:spacing w:after="120"/>
      </w:pPr>
    </w:p>
    <w:p w14:paraId="77B1FB82" w14:textId="77777777" w:rsidR="00D9506C" w:rsidRPr="0045254F" w:rsidRDefault="00D9506C" w:rsidP="00D9506C">
      <w:pPr>
        <w:spacing w:after="0"/>
        <w:sectPr w:rsidR="00D9506C" w:rsidRPr="0045254F" w:rsidSect="00D9506C">
          <w:headerReference w:type="default" r:id="rId19"/>
          <w:footerReference w:type="default" r:id="rId20"/>
          <w:pgSz w:w="12240" w:h="15840" w:code="1"/>
          <w:pgMar w:top="1440" w:right="1440" w:bottom="1440" w:left="1440" w:header="432" w:footer="432" w:gutter="0"/>
          <w:pgNumType w:fmt="lowerRoman" w:start="1"/>
          <w:cols w:space="720"/>
          <w:docGrid w:linePitch="360"/>
        </w:sectPr>
      </w:pPr>
    </w:p>
    <w:p w14:paraId="020AAD35" w14:textId="522EE714" w:rsidR="00D9506C" w:rsidRDefault="00707F72" w:rsidP="00D9506C">
      <w:pPr>
        <w:spacing w:after="0"/>
        <w:jc w:val="center"/>
        <w:rPr>
          <w:b/>
        </w:rPr>
      </w:pPr>
      <w:r>
        <w:rPr>
          <w:b/>
        </w:rPr>
        <w:t>LONG TERM RESOURCE ADEQUACY AGREEMENT</w:t>
      </w:r>
    </w:p>
    <w:p w14:paraId="6EA36AD8" w14:textId="77777777" w:rsidR="00D9506C" w:rsidRPr="0045254F" w:rsidRDefault="00D9506C" w:rsidP="00D9506C">
      <w:pPr>
        <w:spacing w:after="0"/>
      </w:pPr>
    </w:p>
    <w:p w14:paraId="0E46E134" w14:textId="4A2AB432" w:rsidR="00D9506C" w:rsidRDefault="00707F72" w:rsidP="00D9506C">
      <w:r w:rsidRPr="0045254F">
        <w:t xml:space="preserve">This </w:t>
      </w:r>
      <w:r>
        <w:t xml:space="preserve">Long Term Resource </w:t>
      </w:r>
      <w:r w:rsidR="00164E7F">
        <w:t>Adequacy</w:t>
      </w:r>
      <w:r w:rsidR="00164E7F" w:rsidRPr="0045254F">
        <w:t xml:space="preserve"> Agreement</w:t>
      </w:r>
      <w:r w:rsidRPr="0045254F">
        <w:t xml:space="preserve"> is made by and between Pacific Gas and Electric Company, a California corporation (“PG&amp;E”, and as further defined herein, “Buyer”) and_________________ a ________________</w:t>
      </w:r>
      <w:r>
        <w:t xml:space="preserve"> </w:t>
      </w:r>
      <w:r w:rsidRPr="0045254F">
        <w:t>company (“Seller”) as of the Execution Date.  Seller and Buyer are referred to individually as “Party” or collectively as “Parties”.  Therefore, Buyer and Seller hereby agree to the following:</w:t>
      </w:r>
    </w:p>
    <w:p w14:paraId="7EA796B3" w14:textId="77777777" w:rsidR="00D9506C" w:rsidRPr="0045254F" w:rsidRDefault="00707F72" w:rsidP="00D9506C">
      <w:pPr>
        <w:pStyle w:val="Heading1"/>
        <w:rPr>
          <w:b/>
        </w:rPr>
      </w:pPr>
      <w:r w:rsidRPr="0045254F">
        <w:rPr>
          <w:b/>
        </w:rPr>
        <w:t>ARTICLE ONE:  TERM</w:t>
      </w:r>
      <w:r>
        <w:fldChar w:fldCharType="begin"/>
      </w:r>
      <w:r w:rsidRPr="0045254F">
        <w:instrText xml:space="preserve"> TC "</w:instrText>
      </w:r>
      <w:bookmarkStart w:id="0" w:name="_Toc449012178"/>
      <w:bookmarkStart w:id="1" w:name="_Toc459387623"/>
      <w:bookmarkStart w:id="2" w:name="_Toc467431314"/>
      <w:bookmarkStart w:id="3" w:name="_Toc481157684"/>
      <w:bookmarkStart w:id="4" w:name="_Toc39140094"/>
      <w:bookmarkStart w:id="5" w:name="_Toc93418836"/>
      <w:bookmarkStart w:id="6" w:name="_Toc93420462"/>
      <w:bookmarkStart w:id="7" w:name="_Toc148368545"/>
      <w:r w:rsidRPr="0045254F">
        <w:instrText>ARTICLE ONE:  TERM</w:instrText>
      </w:r>
      <w:bookmarkEnd w:id="0"/>
      <w:bookmarkEnd w:id="1"/>
      <w:bookmarkEnd w:id="2"/>
      <w:bookmarkEnd w:id="3"/>
      <w:bookmarkEnd w:id="4"/>
      <w:bookmarkEnd w:id="5"/>
      <w:bookmarkEnd w:id="6"/>
      <w:bookmarkEnd w:id="7"/>
      <w:r w:rsidRPr="0045254F">
        <w:instrText xml:space="preserve">" \f C \l "1" </w:instrText>
      </w:r>
      <w:r>
        <w:fldChar w:fldCharType="end"/>
      </w:r>
    </w:p>
    <w:p w14:paraId="7E4D5127" w14:textId="77777777" w:rsidR="00D9506C" w:rsidRPr="0045254F" w:rsidRDefault="00707F72" w:rsidP="00D9506C">
      <w:pPr>
        <w:pStyle w:val="CapStoragePara11"/>
        <w:keepNext/>
      </w:pPr>
      <w:r w:rsidRPr="0045254F">
        <w:t>1.1</w:t>
      </w:r>
      <w:r w:rsidRPr="0045254F">
        <w:tab/>
      </w:r>
      <w:r w:rsidRPr="0045254F">
        <w:rPr>
          <w:u w:val="single"/>
        </w:rPr>
        <w:t>Term</w:t>
      </w:r>
      <w:r>
        <w:fldChar w:fldCharType="begin"/>
      </w:r>
      <w:r w:rsidRPr="0045254F">
        <w:instrText xml:space="preserve"> TC "</w:instrText>
      </w:r>
      <w:bookmarkStart w:id="8" w:name="_Toc449012179"/>
      <w:bookmarkStart w:id="9" w:name="_Toc459387624"/>
      <w:bookmarkStart w:id="10" w:name="_Toc467431315"/>
      <w:bookmarkStart w:id="11" w:name="_Toc481157685"/>
      <w:bookmarkStart w:id="12" w:name="_Toc39140095"/>
      <w:bookmarkStart w:id="13" w:name="_Toc93418837"/>
      <w:bookmarkStart w:id="14" w:name="_Toc93420463"/>
      <w:bookmarkStart w:id="15" w:name="_Toc148368546"/>
      <w:r w:rsidRPr="0045254F">
        <w:instrText>1.1</w:instrText>
      </w:r>
      <w:r w:rsidRPr="0045254F">
        <w:tab/>
        <w:instrText>Term</w:instrText>
      </w:r>
      <w:bookmarkEnd w:id="8"/>
      <w:bookmarkEnd w:id="9"/>
      <w:bookmarkEnd w:id="10"/>
      <w:bookmarkEnd w:id="11"/>
      <w:bookmarkEnd w:id="12"/>
      <w:bookmarkEnd w:id="13"/>
      <w:bookmarkEnd w:id="14"/>
      <w:bookmarkEnd w:id="15"/>
      <w:r w:rsidRPr="0045254F">
        <w:instrText xml:space="preserve">" \f C \l "2" </w:instrText>
      </w:r>
      <w:r>
        <w:fldChar w:fldCharType="end"/>
      </w:r>
      <w:r w:rsidRPr="0045254F">
        <w:t xml:space="preserve">.  </w:t>
      </w:r>
    </w:p>
    <w:p w14:paraId="772F3662" w14:textId="664906DE" w:rsidR="00D9506C" w:rsidRPr="0045254F" w:rsidRDefault="00707F72" w:rsidP="00D9506C">
      <w:pPr>
        <w:pStyle w:val="CapStorageParaa"/>
      </w:pPr>
      <w:r w:rsidRPr="0045254F">
        <w:t>(a)</w:t>
      </w:r>
      <w:r w:rsidRPr="0045254F">
        <w:tab/>
        <w:t xml:space="preserve">The “Term” of this Agreement </w:t>
      </w:r>
      <w:r w:rsidR="00A75DC6">
        <w:t>will</w:t>
      </w:r>
      <w:r w:rsidR="00A75DC6" w:rsidRPr="0045254F">
        <w:t xml:space="preserve"> </w:t>
      </w:r>
      <w:r w:rsidRPr="0045254F">
        <w:t xml:space="preserve">commence upon the Execution Date and </w:t>
      </w:r>
      <w:r w:rsidR="00A75DC6">
        <w:t>will</w:t>
      </w:r>
      <w:r w:rsidR="00A75DC6" w:rsidRPr="0045254F">
        <w:t xml:space="preserve"> </w:t>
      </w:r>
      <w:r w:rsidRPr="0045254F">
        <w:t xml:space="preserve">continue until the expiration of the Delivery Term, provided that this Agreement </w:t>
      </w:r>
      <w:r w:rsidR="00A75DC6">
        <w:t>will</w:t>
      </w:r>
      <w:r w:rsidR="00A75DC6" w:rsidRPr="0045254F">
        <w:t xml:space="preserve"> </w:t>
      </w:r>
      <w:r w:rsidRPr="0045254F">
        <w:t>thereafter remain in effect until the Parties have fulfilled all obligations arising under this Agreement, including any compensation for the Product,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this Agreement and dispute resolution survive for the period necessary to effectuate the rights of the Party benefited by such provision except as otherwise specified herein.  Notwithstanding anything to the contrary in this Agreement, (</w:t>
      </w:r>
      <w:proofErr w:type="spellStart"/>
      <w:r w:rsidRPr="0045254F">
        <w:t>i</w:t>
      </w:r>
      <w:proofErr w:type="spellEnd"/>
      <w:r w:rsidRPr="0045254F">
        <w:t>) all rights under Sections 1</w:t>
      </w:r>
      <w:r>
        <w:t>5</w:t>
      </w:r>
      <w:r w:rsidRPr="0045254F">
        <w:t>.1 through 1</w:t>
      </w:r>
      <w:r>
        <w:t>5</w:t>
      </w:r>
      <w:r w:rsidRPr="0045254F">
        <w:t xml:space="preserve">.6 (Indemnities) and any other indemnity rights survive </w:t>
      </w:r>
      <w:r w:rsidR="00EA6680">
        <w:t xml:space="preserve">after </w:t>
      </w:r>
      <w:r w:rsidRPr="0045254F">
        <w:t xml:space="preserve">the end of the Term for an additional twelve (12) months; (ii) all rights and obligations under Article </w:t>
      </w:r>
      <w:r>
        <w:t>Nineteen</w:t>
      </w:r>
      <w:r w:rsidRPr="0045254F">
        <w:t xml:space="preserve"> (Confidentiality) survive </w:t>
      </w:r>
      <w:r>
        <w:t xml:space="preserve">after the end of the Term for an additional </w:t>
      </w:r>
      <w:r w:rsidRPr="0045254F">
        <w:t>two (2) years; and (iii) all provisions relating to limitations of liability survive without</w:t>
      </w:r>
      <w:r>
        <w:t xml:space="preserve"> durational</w:t>
      </w:r>
      <w:r w:rsidRPr="0045254F">
        <w:t xml:space="preserve"> limit.</w:t>
      </w:r>
    </w:p>
    <w:p w14:paraId="6946391F" w14:textId="18254626" w:rsidR="00D9506C" w:rsidRPr="0045254F" w:rsidRDefault="00707F72" w:rsidP="00D9506C">
      <w:pPr>
        <w:pStyle w:val="CapStorageParaa"/>
      </w:pPr>
      <w:r w:rsidRPr="0045254F">
        <w:t>(b)</w:t>
      </w:r>
      <w:r w:rsidRPr="0045254F">
        <w:tab/>
        <w:t xml:space="preserve">The “Delivery Term” </w:t>
      </w:r>
      <w:r w:rsidR="00B174AB">
        <w:t>is</w:t>
      </w:r>
      <w:r w:rsidR="00B174AB" w:rsidRPr="0045254F">
        <w:t xml:space="preserve"> </w:t>
      </w:r>
      <w:r w:rsidRPr="0045254F">
        <w:t xml:space="preserve">the period commencing on the Initial Delivery Date and continuing for a period of _________(__) Contract Years from the Initial Delivery Date unless earlier terminated in accordance with the terms and conditions of this Agreement. </w:t>
      </w:r>
    </w:p>
    <w:p w14:paraId="460A4D47" w14:textId="6900D646" w:rsidR="00D9506C" w:rsidRPr="0045254F" w:rsidRDefault="00707F72" w:rsidP="00D9506C">
      <w:pPr>
        <w:pStyle w:val="CapStorageParaa"/>
      </w:pPr>
      <w:r w:rsidRPr="0045254F">
        <w:t>(c)</w:t>
      </w:r>
      <w:r w:rsidRPr="0045254F">
        <w:tab/>
        <w:t xml:space="preserve">The “Expected Initial Delivery Date” </w:t>
      </w:r>
      <w:bookmarkStart w:id="16" w:name="_Hlk74776585"/>
      <w:bookmarkStart w:id="17" w:name="_Hlk74780194"/>
      <w:r w:rsidR="002F2B93">
        <w:t xml:space="preserve">is </w:t>
      </w:r>
      <w:r>
        <w:rPr>
          <w:highlight w:val="yellow"/>
        </w:rPr>
        <w:t>________</w:t>
      </w:r>
      <w:r w:rsidRPr="000E0D5A">
        <w:rPr>
          <w:highlight w:val="yellow"/>
        </w:rPr>
        <w:t xml:space="preserve"> </w:t>
      </w:r>
      <w:r w:rsidRPr="00EC347D">
        <w:rPr>
          <w:b/>
          <w:highlight w:val="yellow"/>
        </w:rPr>
        <w:t>[</w:t>
      </w:r>
      <w:r w:rsidRPr="000E0D5A">
        <w:rPr>
          <w:b/>
          <w:bCs/>
          <w:i/>
          <w:iCs/>
          <w:highlight w:val="yellow"/>
        </w:rPr>
        <w:t>insert</w:t>
      </w:r>
      <w:r>
        <w:rPr>
          <w:b/>
          <w:bCs/>
          <w:i/>
          <w:iCs/>
          <w:highlight w:val="yellow"/>
        </w:rPr>
        <w:t xml:space="preserve"> date</w:t>
      </w:r>
      <w:r w:rsidRPr="000E0D5A">
        <w:rPr>
          <w:b/>
          <w:bCs/>
          <w:i/>
          <w:iCs/>
          <w:highlight w:val="yellow"/>
        </w:rPr>
        <w:t>]</w:t>
      </w:r>
      <w:bookmarkEnd w:id="16"/>
      <w:bookmarkEnd w:id="17"/>
    </w:p>
    <w:p w14:paraId="14436FAB" w14:textId="24604C9F" w:rsidR="00D9506C" w:rsidRPr="0045254F" w:rsidRDefault="00707F72" w:rsidP="00D9506C">
      <w:pPr>
        <w:pStyle w:val="CapStorageParaa"/>
      </w:pPr>
      <w:r w:rsidRPr="0045254F">
        <w:t>(d)</w:t>
      </w:r>
      <w:r w:rsidRPr="0045254F">
        <w:tab/>
        <w:t xml:space="preserve">The </w:t>
      </w:r>
      <w:r>
        <w:t>“</w:t>
      </w:r>
      <w:r w:rsidRPr="0045254F">
        <w:t>Initial Delivery Date</w:t>
      </w:r>
      <w:r>
        <w:t>”</w:t>
      </w:r>
      <w:r w:rsidRPr="0045254F">
        <w:t xml:space="preserve"> </w:t>
      </w:r>
      <w:r w:rsidR="00F32FE6">
        <w:t>is</w:t>
      </w:r>
      <w:r w:rsidR="00F32FE6" w:rsidRPr="0045254F">
        <w:t xml:space="preserve"> </w:t>
      </w:r>
      <w:r w:rsidRPr="0045254F">
        <w:t xml:space="preserve">the first day of the first Showing Month for which Product is delivered.  The Initial Delivery Date may not occur until satisfaction of </w:t>
      </w:r>
      <w:r w:rsidR="00B33A80">
        <w:t xml:space="preserve">both </w:t>
      </w:r>
      <w:r w:rsidRPr="0045254F">
        <w:t>the Approval Condition Precedent and the Conditions Precedent</w:t>
      </w:r>
      <w:r w:rsidR="003A45D7">
        <w:t>.</w:t>
      </w:r>
      <w:r w:rsidRPr="0045254F">
        <w:t xml:space="preserve"> </w:t>
      </w:r>
    </w:p>
    <w:p w14:paraId="7A1FA28C" w14:textId="77777777" w:rsidR="00D9506C" w:rsidRPr="0045254F" w:rsidRDefault="00707F72" w:rsidP="00D9506C">
      <w:pPr>
        <w:pStyle w:val="CapStoragePara11"/>
        <w:keepNext/>
      </w:pPr>
      <w:r w:rsidRPr="0045254F">
        <w:t>1.2</w:t>
      </w:r>
      <w:r w:rsidRPr="0045254F">
        <w:tab/>
      </w:r>
      <w:r w:rsidRPr="0045254F">
        <w:rPr>
          <w:u w:val="single"/>
        </w:rPr>
        <w:t>Binding Nature</w:t>
      </w:r>
      <w:r>
        <w:fldChar w:fldCharType="begin"/>
      </w:r>
      <w:r w:rsidRPr="0045254F">
        <w:instrText xml:space="preserve"> TC "</w:instrText>
      </w:r>
      <w:bookmarkStart w:id="18" w:name="_Toc449012180"/>
      <w:bookmarkStart w:id="19" w:name="_Toc459387625"/>
      <w:bookmarkStart w:id="20" w:name="_Toc467431316"/>
      <w:bookmarkStart w:id="21" w:name="_Toc481157686"/>
      <w:bookmarkStart w:id="22" w:name="_Toc39140096"/>
      <w:bookmarkStart w:id="23" w:name="_Toc93418838"/>
      <w:bookmarkStart w:id="24" w:name="_Toc93420464"/>
      <w:bookmarkStart w:id="25" w:name="_Toc148368547"/>
      <w:r w:rsidRPr="0045254F">
        <w:instrText>1.2</w:instrText>
      </w:r>
      <w:r w:rsidRPr="0045254F">
        <w:tab/>
        <w:instrText>Binding Nature</w:instrText>
      </w:r>
      <w:bookmarkEnd w:id="18"/>
      <w:bookmarkEnd w:id="19"/>
      <w:bookmarkEnd w:id="20"/>
      <w:bookmarkEnd w:id="21"/>
      <w:bookmarkEnd w:id="22"/>
      <w:bookmarkEnd w:id="23"/>
      <w:bookmarkEnd w:id="24"/>
      <w:bookmarkEnd w:id="25"/>
      <w:r w:rsidRPr="0045254F">
        <w:instrText xml:space="preserve">" \f C \l "2" </w:instrText>
      </w:r>
      <w:r>
        <w:fldChar w:fldCharType="end"/>
      </w:r>
      <w:r w:rsidRPr="0045254F">
        <w:t xml:space="preserve">. </w:t>
      </w:r>
    </w:p>
    <w:p w14:paraId="2AABD43D" w14:textId="614B676E" w:rsidR="00D9506C" w:rsidRPr="0045254F" w:rsidRDefault="00707F72" w:rsidP="00D9506C">
      <w:pPr>
        <w:pStyle w:val="CapStorageParaa"/>
      </w:pPr>
      <w:r w:rsidRPr="0045254F">
        <w:t>(a)</w:t>
      </w:r>
      <w:r w:rsidRPr="0045254F">
        <w:tab/>
      </w:r>
      <w:r w:rsidRPr="0045254F">
        <w:rPr>
          <w:u w:val="single"/>
        </w:rPr>
        <w:t>Upon Execution Date</w:t>
      </w:r>
      <w:r w:rsidRPr="0045254F">
        <w:t xml:space="preserve">.  </w:t>
      </w:r>
      <w:r>
        <w:t>T</w:t>
      </w:r>
      <w:r w:rsidRPr="0045254F">
        <w:t xml:space="preserve">his Agreement </w:t>
      </w:r>
      <w:r w:rsidR="00355DFB">
        <w:t>is</w:t>
      </w:r>
      <w:r w:rsidRPr="0045254F">
        <w:t xml:space="preserve"> effective and binding as of the Execution Date</w:t>
      </w:r>
      <w:r>
        <w:t xml:space="preserve">, but </w:t>
      </w:r>
      <w:r w:rsidRPr="0045254F">
        <w:t xml:space="preserve">only to the extent required to give full effect to, and enforce, the rights and obligations of the Parties under: </w:t>
      </w:r>
    </w:p>
    <w:p w14:paraId="1CF9F9E9"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 xml:space="preserve">Articles One, Two, </w:t>
      </w:r>
      <w:r>
        <w:t>Eight</w:t>
      </w:r>
      <w:r w:rsidRPr="0045254F">
        <w:t xml:space="preserve">, and </w:t>
      </w:r>
      <w:r>
        <w:t>Eleven</w:t>
      </w:r>
      <w:r w:rsidRPr="0045254F">
        <w:t xml:space="preserve"> through Twenty-</w:t>
      </w:r>
      <w:r>
        <w:t>One</w:t>
      </w:r>
      <w:r w:rsidRPr="0045254F">
        <w:t xml:space="preserve">; </w:t>
      </w:r>
    </w:p>
    <w:p w14:paraId="3CF519A4" w14:textId="77777777" w:rsidR="00D9506C" w:rsidRPr="0045254F" w:rsidRDefault="00707F72" w:rsidP="00D9506C">
      <w:pPr>
        <w:pStyle w:val="CapStorageParai"/>
      </w:pPr>
      <w:r w:rsidRPr="0045254F">
        <w:t>(ii)</w:t>
      </w:r>
      <w:r w:rsidRPr="0045254F">
        <w:tab/>
        <w:t>Sections 3.</w:t>
      </w:r>
      <w:r>
        <w:t>2</w:t>
      </w:r>
      <w:r w:rsidRPr="0045254F">
        <w:t>(</w:t>
      </w:r>
      <w:r>
        <w:t>b</w:t>
      </w:r>
      <w:r w:rsidRPr="0045254F">
        <w:t>), 3.3, and 3.4;</w:t>
      </w:r>
    </w:p>
    <w:p w14:paraId="21E572AF" w14:textId="77777777" w:rsidR="00D9506C" w:rsidRPr="0045254F" w:rsidRDefault="00707F72" w:rsidP="00D9506C">
      <w:pPr>
        <w:pStyle w:val="CapStorageParai"/>
      </w:pPr>
      <w:r>
        <w:t>(iii)</w:t>
      </w:r>
      <w:r w:rsidRPr="0045254F">
        <w:tab/>
        <w:t xml:space="preserve">Sections </w:t>
      </w:r>
      <w:r>
        <w:t>7</w:t>
      </w:r>
      <w:r w:rsidRPr="0045254F">
        <w:t>.1(a)(</w:t>
      </w:r>
      <w:proofErr w:type="spellStart"/>
      <w:r w:rsidRPr="0045254F">
        <w:t>i</w:t>
      </w:r>
      <w:proofErr w:type="spellEnd"/>
      <w:r w:rsidRPr="0045254F">
        <w:t>) – (iii) and (v</w:t>
      </w:r>
      <w:r>
        <w:t>i</w:t>
      </w:r>
      <w:r w:rsidRPr="0045254F">
        <w:t xml:space="preserve">); </w:t>
      </w:r>
      <w:r>
        <w:t>7</w:t>
      </w:r>
      <w:r w:rsidRPr="0045254F">
        <w:t xml:space="preserve">.2 - </w:t>
      </w:r>
      <w:r>
        <w:t>7</w:t>
      </w:r>
      <w:r w:rsidRPr="0045254F">
        <w:t>.4; and</w:t>
      </w:r>
    </w:p>
    <w:p w14:paraId="7A6D6FB3" w14:textId="77777777" w:rsidR="00D9506C" w:rsidRPr="0045254F" w:rsidRDefault="00707F72" w:rsidP="00D9506C">
      <w:pPr>
        <w:pStyle w:val="CapStorageParai"/>
      </w:pPr>
      <w:r w:rsidRPr="0045254F">
        <w:t>(iv)</w:t>
      </w:r>
      <w:r w:rsidRPr="0045254F">
        <w:tab/>
        <w:t>Sections 1</w:t>
      </w:r>
      <w:r>
        <w:t>0</w:t>
      </w:r>
      <w:r w:rsidRPr="0045254F">
        <w:t>.3 – 1</w:t>
      </w:r>
      <w:r>
        <w:t>0</w:t>
      </w:r>
      <w:r w:rsidRPr="0045254F">
        <w:t>.</w:t>
      </w:r>
      <w:r>
        <w:t>5</w:t>
      </w:r>
      <w:r w:rsidRPr="0045254F">
        <w:t>.</w:t>
      </w:r>
    </w:p>
    <w:p w14:paraId="536314D8" w14:textId="437F797C" w:rsidR="00D9506C" w:rsidRPr="0045254F" w:rsidRDefault="00707F72" w:rsidP="00D9506C">
      <w:pPr>
        <w:pStyle w:val="CapStorageParaa"/>
      </w:pPr>
      <w:r w:rsidRPr="0045254F">
        <w:t>(b)</w:t>
      </w:r>
      <w:r w:rsidRPr="0045254F">
        <w:tab/>
      </w:r>
      <w:r w:rsidRPr="0045254F">
        <w:rPr>
          <w:u w:val="single"/>
        </w:rPr>
        <w:t>Upon Effective Date</w:t>
      </w:r>
      <w:r w:rsidRPr="0045254F">
        <w:t xml:space="preserve">.  This Agreement </w:t>
      </w:r>
      <w:r w:rsidR="00BB0366">
        <w:t>will</w:t>
      </w:r>
      <w:r w:rsidRPr="0045254F">
        <w:t xml:space="preserve"> be in full force and effect, enforceable and binding in all respects, upon occurrence of</w:t>
      </w:r>
      <w:r>
        <w:t xml:space="preserve"> </w:t>
      </w:r>
      <w:r w:rsidRPr="0045254F">
        <w:t xml:space="preserve">the date on which the Approval Condition Precedent has been obtained or waived in writing by both Parties (“Effective Date”).  </w:t>
      </w:r>
      <w:r w:rsidRPr="00C54C9C">
        <w:t>Unless otherwise specified, all obligations of the Parties are binding throughout the Delivery Term.</w:t>
      </w:r>
      <w:r w:rsidRPr="0045254F">
        <w:t xml:space="preserve">  </w:t>
      </w:r>
    </w:p>
    <w:p w14:paraId="1B239530" w14:textId="77777777" w:rsidR="00D9506C" w:rsidRPr="0045254F" w:rsidRDefault="00707F72" w:rsidP="00D9506C">
      <w:pPr>
        <w:pStyle w:val="CapStoragePara11"/>
      </w:pPr>
      <w:r w:rsidRPr="0045254F">
        <w:t>1.3</w:t>
      </w:r>
      <w:r w:rsidRPr="0045254F">
        <w:tab/>
      </w:r>
      <w:r w:rsidRPr="0045254F">
        <w:rPr>
          <w:u w:val="single"/>
        </w:rPr>
        <w:t>CPUC Approval Delayed</w:t>
      </w:r>
      <w:r>
        <w:fldChar w:fldCharType="begin"/>
      </w:r>
      <w:r w:rsidRPr="0045254F">
        <w:instrText xml:space="preserve"> TC "</w:instrText>
      </w:r>
      <w:bookmarkStart w:id="26" w:name="_Toc449012181"/>
      <w:bookmarkStart w:id="27" w:name="_Toc459387626"/>
      <w:bookmarkStart w:id="28" w:name="_Toc467431317"/>
      <w:bookmarkStart w:id="29" w:name="_Toc481157687"/>
      <w:bookmarkStart w:id="30" w:name="_Toc39140097"/>
      <w:bookmarkStart w:id="31" w:name="_Toc93418839"/>
      <w:bookmarkStart w:id="32" w:name="_Toc93420465"/>
      <w:bookmarkStart w:id="33" w:name="_Toc148368548"/>
      <w:r w:rsidRPr="0045254F">
        <w:instrText>1.3</w:instrText>
      </w:r>
      <w:r w:rsidRPr="0045254F">
        <w:tab/>
        <w:instrText>CPUC Approval</w:instrText>
      </w:r>
      <w:bookmarkEnd w:id="26"/>
      <w:bookmarkEnd w:id="27"/>
      <w:bookmarkEnd w:id="28"/>
      <w:bookmarkEnd w:id="29"/>
      <w:r>
        <w:instrText xml:space="preserve"> Delayed</w:instrText>
      </w:r>
      <w:bookmarkEnd w:id="30"/>
      <w:bookmarkEnd w:id="31"/>
      <w:bookmarkEnd w:id="32"/>
      <w:bookmarkEnd w:id="33"/>
      <w:r w:rsidRPr="0045254F">
        <w:instrText xml:space="preserve">" \f C \l "2" </w:instrText>
      </w:r>
      <w:r>
        <w:fldChar w:fldCharType="end"/>
      </w:r>
      <w:r w:rsidRPr="0045254F">
        <w:t xml:space="preserve">.  </w:t>
      </w:r>
      <w:r>
        <w:t xml:space="preserve">CPUC Approval must be obtained </w:t>
      </w:r>
      <w:r w:rsidRPr="0045254F">
        <w:t>on or before</w:t>
      </w:r>
      <w:r>
        <w:t xml:space="preserve"> </w:t>
      </w:r>
      <w:r w:rsidRPr="00D12DA4">
        <w:t>one hundred eighty</w:t>
      </w:r>
      <w:r w:rsidRPr="00EF66AD">
        <w:t xml:space="preserve"> (180</w:t>
      </w:r>
      <w:r w:rsidRPr="0045254F">
        <w:t xml:space="preserve">) days from </w:t>
      </w:r>
      <w:r>
        <w:t xml:space="preserve">the </w:t>
      </w:r>
      <w:r w:rsidRPr="0045254F">
        <w:t>date on which Buyer files this Agreement with the CPUC seeking CPUC Approval (“Approval Condition Precedent”)</w:t>
      </w:r>
      <w:r>
        <w:t xml:space="preserve">. </w:t>
      </w:r>
      <w:r w:rsidRPr="0045254F">
        <w:t xml:space="preserve"> If </w:t>
      </w:r>
      <w:r>
        <w:t xml:space="preserve">(a) </w:t>
      </w:r>
      <w:r w:rsidRPr="0045254F">
        <w:t>CPUC</w:t>
      </w:r>
      <w:r>
        <w:t xml:space="preserve"> Approval </w:t>
      </w:r>
      <w:r w:rsidRPr="0045254F">
        <w:t xml:space="preserve">has not been obtained </w:t>
      </w:r>
      <w:r>
        <w:t xml:space="preserve">by this date, or (b) if the CPUC rejects this Agreement through a final and non-appealable order, </w:t>
      </w:r>
      <w:r w:rsidRPr="0045254F">
        <w:t xml:space="preserve">then either Party may terminate this Agreement effective upon Notice to the other Party, unless </w:t>
      </w:r>
      <w:r>
        <w:t xml:space="preserve">the need for </w:t>
      </w:r>
      <w:r w:rsidRPr="0045254F">
        <w:t xml:space="preserve">such </w:t>
      </w:r>
      <w:r>
        <w:t>CPUC A</w:t>
      </w:r>
      <w:r w:rsidRPr="0045254F">
        <w:t>pproval has been waived in writing by both Parties.</w:t>
      </w:r>
      <w:r>
        <w:t xml:space="preserve"> </w:t>
      </w:r>
      <w:r w:rsidRPr="0045254F">
        <w:t>Within ten (10) Business Days of such termination, Buyer shall return the Project Development Security</w:t>
      </w:r>
      <w:r>
        <w:t xml:space="preserve"> to Seller</w:t>
      </w:r>
      <w:r w:rsidRPr="0045254F">
        <w:t>.  Following the return of the Project Development Security</w:t>
      </w:r>
      <w:r>
        <w:t xml:space="preserve"> to Seller</w:t>
      </w:r>
      <w:r w:rsidRPr="0045254F">
        <w:t>, neither Party shall have any obligation or liability to the other by reason of such termination.</w:t>
      </w:r>
    </w:p>
    <w:p w14:paraId="3F1F096F" w14:textId="77777777" w:rsidR="00D9506C" w:rsidRPr="0045254F" w:rsidRDefault="00707F72" w:rsidP="001E1855">
      <w:pPr>
        <w:pStyle w:val="Heading1"/>
        <w:rPr>
          <w:b/>
        </w:rPr>
      </w:pPr>
      <w:r w:rsidRPr="0045254F">
        <w:rPr>
          <w:b/>
        </w:rPr>
        <w:t>ARTICLE TWO:  CONDITIONS PRECEDENT TO INITIAL DELIVERY DATE</w:t>
      </w:r>
      <w:r>
        <w:fldChar w:fldCharType="begin"/>
      </w:r>
      <w:r w:rsidRPr="0045254F">
        <w:instrText xml:space="preserve"> TC "</w:instrText>
      </w:r>
      <w:bookmarkStart w:id="34" w:name="_Toc449012182"/>
      <w:bookmarkStart w:id="35" w:name="_Toc459387627"/>
      <w:bookmarkStart w:id="36" w:name="_Toc467431318"/>
      <w:bookmarkStart w:id="37" w:name="_Toc481157688"/>
      <w:bookmarkStart w:id="38" w:name="_Toc39140099"/>
      <w:bookmarkStart w:id="39" w:name="_Toc93418840"/>
      <w:bookmarkStart w:id="40" w:name="_Toc93420466"/>
      <w:bookmarkStart w:id="41" w:name="_Toc148368549"/>
      <w:r w:rsidRPr="0045254F">
        <w:instrText>ARTICLE TWO:  CONDITIONS PRECEDENT TO INITIAL DELIVERY DATE</w:instrText>
      </w:r>
      <w:bookmarkEnd w:id="34"/>
      <w:bookmarkEnd w:id="35"/>
      <w:bookmarkEnd w:id="36"/>
      <w:bookmarkEnd w:id="37"/>
      <w:bookmarkEnd w:id="38"/>
      <w:bookmarkEnd w:id="39"/>
      <w:bookmarkEnd w:id="40"/>
      <w:bookmarkEnd w:id="41"/>
      <w:r w:rsidRPr="0045254F">
        <w:instrText xml:space="preserve">" \f C \l "1" </w:instrText>
      </w:r>
      <w:r>
        <w:fldChar w:fldCharType="end"/>
      </w:r>
    </w:p>
    <w:p w14:paraId="24B9CD9A" w14:textId="158EBEA8" w:rsidR="00D9506C" w:rsidRPr="0045254F" w:rsidRDefault="00707F72" w:rsidP="00D9506C">
      <w:pPr>
        <w:pStyle w:val="CapStoragePara11"/>
      </w:pPr>
      <w:r w:rsidRPr="0045254F">
        <w:t>2.1</w:t>
      </w:r>
      <w:r w:rsidRPr="0045254F">
        <w:tab/>
      </w:r>
      <w:r w:rsidRPr="0045254F">
        <w:rPr>
          <w:u w:val="single"/>
        </w:rPr>
        <w:t>Conditions Precedent to the Initial Delivery Date</w:t>
      </w:r>
      <w:r>
        <w:fldChar w:fldCharType="begin"/>
      </w:r>
      <w:r w:rsidRPr="0045254F">
        <w:instrText xml:space="preserve"> TC "</w:instrText>
      </w:r>
      <w:bookmarkStart w:id="42" w:name="_Toc449012183"/>
      <w:bookmarkStart w:id="43" w:name="_Toc459387628"/>
      <w:bookmarkStart w:id="44" w:name="_Toc467431319"/>
      <w:bookmarkStart w:id="45" w:name="_Toc481157689"/>
      <w:bookmarkStart w:id="46" w:name="_Toc39140100"/>
      <w:bookmarkStart w:id="47" w:name="_Toc93418841"/>
      <w:bookmarkStart w:id="48" w:name="_Toc93420467"/>
      <w:bookmarkStart w:id="49" w:name="_Toc148368550"/>
      <w:r w:rsidRPr="0045254F">
        <w:instrText>2.1</w:instrText>
      </w:r>
      <w:r w:rsidRPr="0045254F">
        <w:tab/>
        <w:instrText>Conditions Precedent to the Initial Delivery Date</w:instrText>
      </w:r>
      <w:bookmarkEnd w:id="42"/>
      <w:bookmarkEnd w:id="43"/>
      <w:bookmarkEnd w:id="44"/>
      <w:bookmarkEnd w:id="45"/>
      <w:bookmarkEnd w:id="46"/>
      <w:bookmarkEnd w:id="47"/>
      <w:bookmarkEnd w:id="48"/>
      <w:bookmarkEnd w:id="49"/>
      <w:r w:rsidRPr="0045254F">
        <w:instrText xml:space="preserve">" \f C \l "2" </w:instrText>
      </w:r>
      <w:r>
        <w:fldChar w:fldCharType="end"/>
      </w:r>
      <w:r w:rsidRPr="0045254F">
        <w:t xml:space="preserve">.  </w:t>
      </w:r>
      <w:r w:rsidR="00C35E58">
        <w:t xml:space="preserve">At Seller’s expense, </w:t>
      </w:r>
      <w:r w:rsidRPr="0045254F">
        <w:t>Seller shall take all actions and obtain all approvals necessary to meet the obligations of this Agreement and to deliver the Product to Buyer pursuant to the terms of this Agreement, which include those obligations set forth below in Sections 2.1(a) – (</w:t>
      </w:r>
      <w:r w:rsidR="00BB1E89">
        <w:t>h</w:t>
      </w:r>
      <w:r w:rsidRPr="0045254F">
        <w:t>) (collectively the “Conditions Precedent”), which</w:t>
      </w:r>
      <w:r>
        <w:t xml:space="preserve"> </w:t>
      </w:r>
      <w:r w:rsidRPr="0045254F">
        <w:t xml:space="preserve">must be satisfied </w:t>
      </w:r>
      <w:r>
        <w:t xml:space="preserve">at least seventy-five (75) days </w:t>
      </w:r>
      <w:r w:rsidRPr="0045254F">
        <w:t>before the Initial Delivery Date or such deadline as set forth below.  The Conditions Precedent are as follows:</w:t>
      </w:r>
    </w:p>
    <w:p w14:paraId="07116477" w14:textId="6BB8BB6A" w:rsidR="00D9506C" w:rsidRPr="0045254F" w:rsidRDefault="00707F72" w:rsidP="00D9506C">
      <w:pPr>
        <w:pStyle w:val="CapStorageParaa"/>
      </w:pPr>
      <w:r w:rsidRPr="0045254F">
        <w:t>(a)</w:t>
      </w:r>
      <w:r w:rsidRPr="0045254F">
        <w:tab/>
        <w:t>Seller shall have secured all CAISO and Governmental Approvals as are necessary for the safe and lawful operation and maintenance of the Project and to enable Seller to deliver the Product to Buyer.</w:t>
      </w:r>
    </w:p>
    <w:p w14:paraId="7DD0D314" w14:textId="3861A8A1" w:rsidR="00D9506C" w:rsidRPr="0045254F" w:rsidRDefault="00707F72" w:rsidP="00D9506C">
      <w:pPr>
        <w:pStyle w:val="CapStorageParaa"/>
      </w:pPr>
      <w:r w:rsidRPr="0045254F">
        <w:t>(</w:t>
      </w:r>
      <w:r w:rsidR="00FA4B4D">
        <w:t>b</w:t>
      </w:r>
      <w:r w:rsidRPr="0045254F">
        <w:t>)</w:t>
      </w:r>
      <w:r w:rsidRPr="0045254F">
        <w:tab/>
      </w:r>
      <w:r w:rsidR="00CE31CF">
        <w:t xml:space="preserve">As </w:t>
      </w:r>
      <w:r w:rsidR="00B85853">
        <w:t>o</w:t>
      </w:r>
      <w:r w:rsidR="00CE31CF">
        <w:t xml:space="preserve">f the Initial Delivery Date, </w:t>
      </w:r>
      <w:r w:rsidRPr="0045254F">
        <w:t xml:space="preserve">Seller shall have provided to Buyer a certification of Seller and a Licensed Professional Engineer, substantially in the form attached hereto as </w:t>
      </w:r>
      <w:r w:rsidRPr="0045254F">
        <w:rPr>
          <w:u w:val="single"/>
        </w:rPr>
        <w:t>Appendix VI-A</w:t>
      </w:r>
      <w:r w:rsidRPr="0045254F">
        <w:t xml:space="preserve">, </w:t>
      </w:r>
      <w:r w:rsidR="00BF3E9A" w:rsidRPr="0045254F">
        <w:t>demonstrating satisfactory</w:t>
      </w:r>
      <w:r w:rsidRPr="0045254F">
        <w:t xml:space="preserve"> completion of the Project at the Site and that the Commercial Operation Date has occurred. </w:t>
      </w:r>
    </w:p>
    <w:p w14:paraId="4F3E8F3D" w14:textId="255A5D23" w:rsidR="00D9506C" w:rsidRPr="0045254F" w:rsidRDefault="00707F72" w:rsidP="00D9506C">
      <w:pPr>
        <w:pStyle w:val="CapStorageParaa"/>
      </w:pPr>
      <w:r w:rsidRPr="0045254F">
        <w:t>(</w:t>
      </w:r>
      <w:r w:rsidR="00FA4B4D">
        <w:t>c</w:t>
      </w:r>
      <w:r w:rsidRPr="0045254F">
        <w:t>)</w:t>
      </w:r>
      <w:r w:rsidRPr="0045254F">
        <w:tab/>
        <w:t xml:space="preserve">Seller shall have provided to Buyer </w:t>
      </w:r>
      <w:r>
        <w:t xml:space="preserve">all </w:t>
      </w:r>
      <w:r w:rsidRPr="0045254F">
        <w:t xml:space="preserve">documentation reasonably acceptable to Buyer </w:t>
      </w:r>
      <w:r>
        <w:t xml:space="preserve">demonstrating </w:t>
      </w:r>
      <w:r w:rsidRPr="0045254F">
        <w:t>that the Project successfully completed all applicable testing and registration procedures required by CAISO to Bid into the CAISO Markets.</w:t>
      </w:r>
    </w:p>
    <w:p w14:paraId="2E0A036F" w14:textId="16B3E155" w:rsidR="00D9506C" w:rsidRPr="0045254F" w:rsidRDefault="00707F72" w:rsidP="00D9506C">
      <w:pPr>
        <w:pStyle w:val="CapStorageParaa"/>
      </w:pPr>
      <w:r w:rsidRPr="0045254F">
        <w:t>(</w:t>
      </w:r>
      <w:r w:rsidR="00FA4B4D">
        <w:t>d</w:t>
      </w:r>
      <w:r w:rsidRPr="0045254F">
        <w:t>)</w:t>
      </w:r>
      <w:r w:rsidRPr="0045254F">
        <w:tab/>
        <w:t xml:space="preserve">Seller shall have executed any necessary Interconnection Agreement and installed any necessary metering to deliver Product in accordance with the CAISO Tariff and any applicable tariffs of the Utility Distribution Company and the Participating Transmission Owner.  </w:t>
      </w:r>
    </w:p>
    <w:p w14:paraId="51327EDB" w14:textId="0DD836A6" w:rsidR="00D9506C" w:rsidRPr="0045254F" w:rsidRDefault="00707F72" w:rsidP="00D9506C">
      <w:pPr>
        <w:pStyle w:val="CapStorageParaa"/>
      </w:pPr>
      <w:r w:rsidRPr="0045254F">
        <w:t>(</w:t>
      </w:r>
      <w:r w:rsidR="00FA4B4D">
        <w:t>e</w:t>
      </w:r>
      <w:r w:rsidRPr="0045254F">
        <w:t>)</w:t>
      </w:r>
      <w:r w:rsidRPr="0045254F">
        <w:tab/>
        <w:t xml:space="preserve">Seller shall have </w:t>
      </w:r>
      <w:r>
        <w:t>delivered Performance Assurance</w:t>
      </w:r>
      <w:r w:rsidRPr="0045254F">
        <w:t xml:space="preserve"> </w:t>
      </w:r>
      <w:r w:rsidR="00F25515">
        <w:t xml:space="preserve">to Buyer </w:t>
      </w:r>
      <w:r w:rsidRPr="0045254F">
        <w:t>as required by Section 1</w:t>
      </w:r>
      <w:r>
        <w:t>0</w:t>
      </w:r>
      <w:r w:rsidRPr="0045254F">
        <w:t>.4(a)(ii).</w:t>
      </w:r>
    </w:p>
    <w:p w14:paraId="193986FB" w14:textId="3AB53DB2" w:rsidR="00D9506C" w:rsidRPr="0045254F" w:rsidRDefault="00707F72" w:rsidP="00D9506C">
      <w:pPr>
        <w:pStyle w:val="CapStorageParaa"/>
      </w:pPr>
      <w:r w:rsidRPr="0045254F">
        <w:t>(</w:t>
      </w:r>
      <w:r w:rsidR="00FA4B4D">
        <w:t>f</w:t>
      </w:r>
      <w:r w:rsidRPr="0045254F">
        <w:t>)</w:t>
      </w:r>
      <w:r w:rsidRPr="0045254F">
        <w:tab/>
      </w:r>
      <w:r>
        <w:t>As of the Initial Delivery Date, n</w:t>
      </w:r>
      <w:r w:rsidRPr="0045254F">
        <w:t>o Seller’s Event of Default shall have occurred and remain uncured.</w:t>
      </w:r>
    </w:p>
    <w:p w14:paraId="4EFC027B" w14:textId="560CA2C4" w:rsidR="00D9506C" w:rsidRPr="0045254F" w:rsidRDefault="00707F72" w:rsidP="00D9506C">
      <w:pPr>
        <w:pStyle w:val="CapStorageParaa"/>
      </w:pPr>
      <w:r w:rsidRPr="0045254F">
        <w:t>(</w:t>
      </w:r>
      <w:r w:rsidR="00FA4B4D">
        <w:t>g</w:t>
      </w:r>
      <w:r w:rsidRPr="0045254F">
        <w:t>)</w:t>
      </w:r>
      <w:r w:rsidRPr="0045254F">
        <w:tab/>
      </w:r>
      <w:r w:rsidRPr="007D0546">
        <w:t>At least ninety (90) days prior to the Initial Delivery Date, Seller shall have submitted to Buyer Attestation</w:t>
      </w:r>
      <w:r w:rsidR="007C5958">
        <w:t>s</w:t>
      </w:r>
      <w:r w:rsidRPr="007D0546">
        <w:t xml:space="preserve"> in accordance with Section 1</w:t>
      </w:r>
      <w:r>
        <w:t>1</w:t>
      </w:r>
      <w:r w:rsidRPr="007D0546">
        <w:t>.2(a) and the Attestation</w:t>
      </w:r>
      <w:r w:rsidR="001A6BD6">
        <w:t>s</w:t>
      </w:r>
      <w:r w:rsidRPr="007D0546">
        <w:t xml:space="preserve"> shall be substantially in the forms attached hereto as </w:t>
      </w:r>
      <w:r w:rsidRPr="004B0E5F">
        <w:rPr>
          <w:u w:val="single"/>
        </w:rPr>
        <w:t>Appendices VI-C</w:t>
      </w:r>
      <w:r w:rsidRPr="007D0546">
        <w:t xml:space="preserve"> and </w:t>
      </w:r>
      <w:r w:rsidRPr="004B0E5F">
        <w:rPr>
          <w:u w:val="single"/>
        </w:rPr>
        <w:t>VI-D</w:t>
      </w:r>
      <w:r w:rsidRPr="007D0546">
        <w:t>.</w:t>
      </w:r>
    </w:p>
    <w:p w14:paraId="34F80479" w14:textId="3DCD0F85" w:rsidR="00D9506C" w:rsidRDefault="00707F72" w:rsidP="00D9506C">
      <w:pPr>
        <w:pStyle w:val="CapStorageParaa"/>
      </w:pPr>
      <w:r w:rsidRPr="0045254F">
        <w:t>(</w:t>
      </w:r>
      <w:r w:rsidR="00FA4B4D">
        <w:t>h</w:t>
      </w:r>
      <w:r w:rsidRPr="0045254F">
        <w:t>)</w:t>
      </w:r>
      <w:r w:rsidRPr="0045254F">
        <w:tab/>
        <w:t xml:space="preserve">Seller shall have obtained </w:t>
      </w:r>
      <w:r>
        <w:t xml:space="preserve">certification of Product </w:t>
      </w:r>
      <w:r w:rsidRPr="0045254F">
        <w:t xml:space="preserve">in accordance with </w:t>
      </w:r>
      <w:r>
        <w:t xml:space="preserve">the </w:t>
      </w:r>
      <w:r w:rsidRPr="0045254F">
        <w:t>CAISO Tariff and CPUC requirements</w:t>
      </w:r>
      <w:r>
        <w:t xml:space="preserve"> applicable to Product</w:t>
      </w:r>
      <w:r w:rsidRPr="0045254F">
        <w:t xml:space="preserve">, </w:t>
      </w:r>
      <w:r>
        <w:t xml:space="preserve">all as </w:t>
      </w:r>
      <w:r w:rsidRPr="0045254F">
        <w:t>verifiable by Buyer.</w:t>
      </w:r>
    </w:p>
    <w:p w14:paraId="398C373E" w14:textId="5D1D796F" w:rsidR="00D9506C" w:rsidRPr="0045254F" w:rsidRDefault="00707F72" w:rsidP="00D9506C">
      <w:pPr>
        <w:pStyle w:val="CapStoragePara11"/>
      </w:pPr>
      <w:r w:rsidRPr="0045254F">
        <w:t>2.2</w:t>
      </w:r>
      <w:r w:rsidRPr="0045254F">
        <w:tab/>
      </w:r>
      <w:r w:rsidRPr="0045254F">
        <w:rPr>
          <w:u w:val="single"/>
        </w:rPr>
        <w:t>Confirmation of Initial Delivery Date</w:t>
      </w:r>
      <w:r>
        <w:fldChar w:fldCharType="begin"/>
      </w:r>
      <w:r w:rsidRPr="0045254F">
        <w:instrText xml:space="preserve"> TC "</w:instrText>
      </w:r>
      <w:bookmarkStart w:id="50" w:name="_Toc449012184"/>
      <w:bookmarkStart w:id="51" w:name="_Toc459387629"/>
      <w:bookmarkStart w:id="52" w:name="_Toc467431320"/>
      <w:bookmarkStart w:id="53" w:name="_Toc481157690"/>
      <w:bookmarkStart w:id="54" w:name="_Toc39140101"/>
      <w:bookmarkStart w:id="55" w:name="_Toc93418842"/>
      <w:bookmarkStart w:id="56" w:name="_Toc93420468"/>
      <w:bookmarkStart w:id="57" w:name="_Toc148368551"/>
      <w:r w:rsidRPr="0045254F">
        <w:instrText>2.2</w:instrText>
      </w:r>
      <w:r w:rsidRPr="0045254F">
        <w:tab/>
        <w:instrText>Confirmation of Initial Delivery Date</w:instrText>
      </w:r>
      <w:bookmarkEnd w:id="50"/>
      <w:bookmarkEnd w:id="51"/>
      <w:bookmarkEnd w:id="52"/>
      <w:bookmarkEnd w:id="53"/>
      <w:bookmarkEnd w:id="54"/>
      <w:bookmarkEnd w:id="55"/>
      <w:bookmarkEnd w:id="56"/>
      <w:bookmarkEnd w:id="57"/>
      <w:r w:rsidRPr="0045254F">
        <w:instrText xml:space="preserve">" \f C \l "2" </w:instrText>
      </w:r>
      <w:r>
        <w:fldChar w:fldCharType="end"/>
      </w:r>
      <w:r w:rsidRPr="0045254F">
        <w:t xml:space="preserve">.  </w:t>
      </w:r>
      <w:r w:rsidR="00C35E58" w:rsidRPr="0045254F">
        <w:t xml:space="preserve">Seller shall </w:t>
      </w:r>
      <w:r w:rsidR="00C35E58">
        <w:t>give</w:t>
      </w:r>
      <w:r w:rsidR="00C35E58" w:rsidRPr="0045254F">
        <w:t xml:space="preserve"> Buyer Notice of the expected occurrence of the Initial Delivery Date no later than ninety (90) days prior to the Initial Delivery Date. </w:t>
      </w:r>
      <w:r w:rsidRPr="0045254F">
        <w:t xml:space="preserve">Once each of the Conditions Precedent to the Initial Delivery Date has been satisfied, the Parties </w:t>
      </w:r>
      <w:r w:rsidR="003F5283">
        <w:t>will</w:t>
      </w:r>
      <w:r w:rsidR="003F5283" w:rsidRPr="0045254F">
        <w:t xml:space="preserve"> </w:t>
      </w:r>
      <w:r w:rsidRPr="0045254F">
        <w:t xml:space="preserve">execute and exchange the “Initial Delivery Date Confirmation Letter” attached as </w:t>
      </w:r>
      <w:r w:rsidRPr="0045254F">
        <w:rPr>
          <w:u w:val="single"/>
        </w:rPr>
        <w:t>Appendix IV</w:t>
      </w:r>
      <w:r w:rsidR="00411706" w:rsidRPr="000E6D21">
        <w:t xml:space="preserve">, effective as of </w:t>
      </w:r>
      <w:r w:rsidR="00B00966" w:rsidRPr="000E6D21">
        <w:t>the Initial Delivery Date</w:t>
      </w:r>
      <w:r w:rsidRPr="0045254F">
        <w:t>.</w:t>
      </w:r>
    </w:p>
    <w:p w14:paraId="53301D7D" w14:textId="77777777" w:rsidR="00D9506C" w:rsidRPr="0045254F" w:rsidRDefault="00707F72" w:rsidP="00EC347D">
      <w:pPr>
        <w:pStyle w:val="CapStoragePara11"/>
      </w:pPr>
      <w:bookmarkStart w:id="58" w:name="_Hlk53495219"/>
      <w:r w:rsidRPr="0045254F">
        <w:t>2.3</w:t>
      </w:r>
      <w:r w:rsidRPr="0045254F">
        <w:tab/>
      </w:r>
      <w:r w:rsidRPr="0045254F">
        <w:rPr>
          <w:u w:val="single"/>
        </w:rPr>
        <w:t>Deadline for the Initial Delivery Date</w:t>
      </w:r>
      <w:r>
        <w:fldChar w:fldCharType="begin"/>
      </w:r>
      <w:r w:rsidRPr="0045254F">
        <w:instrText xml:space="preserve"> TC "</w:instrText>
      </w:r>
      <w:bookmarkStart w:id="59" w:name="_Toc449012185"/>
      <w:bookmarkStart w:id="60" w:name="_Toc459387630"/>
      <w:bookmarkStart w:id="61" w:name="_Toc467431321"/>
      <w:bookmarkStart w:id="62" w:name="_Toc481157691"/>
      <w:bookmarkStart w:id="63" w:name="_Toc39140102"/>
      <w:bookmarkStart w:id="64" w:name="_Toc93418843"/>
      <w:bookmarkStart w:id="65" w:name="_Toc93420469"/>
      <w:bookmarkStart w:id="66" w:name="_Toc148368552"/>
      <w:r w:rsidRPr="0045254F">
        <w:instrText>2.3</w:instrText>
      </w:r>
      <w:r w:rsidRPr="0045254F">
        <w:tab/>
        <w:instrText>Deadline for the Initial Delivery Date</w:instrText>
      </w:r>
      <w:bookmarkEnd w:id="59"/>
      <w:bookmarkEnd w:id="60"/>
      <w:bookmarkEnd w:id="61"/>
      <w:bookmarkEnd w:id="62"/>
      <w:bookmarkEnd w:id="63"/>
      <w:bookmarkEnd w:id="64"/>
      <w:bookmarkEnd w:id="65"/>
      <w:bookmarkEnd w:id="66"/>
      <w:r w:rsidRPr="0045254F">
        <w:instrText xml:space="preserve">" \f C \l "2" </w:instrText>
      </w:r>
      <w:r>
        <w:fldChar w:fldCharType="end"/>
      </w:r>
      <w:r w:rsidRPr="0045254F">
        <w:t xml:space="preserve">. </w:t>
      </w:r>
    </w:p>
    <w:p w14:paraId="09A8E0F2" w14:textId="52E4C1C3" w:rsidR="00117218" w:rsidRPr="00EC347D" w:rsidRDefault="00707F72" w:rsidP="00AB70FF">
      <w:pPr>
        <w:pStyle w:val="CapStorageParaa"/>
        <w:rPr>
          <w:b/>
          <w:i/>
        </w:rPr>
      </w:pPr>
      <w:r>
        <w:t>(a)</w:t>
      </w:r>
      <w:r>
        <w:tab/>
        <w:t>The Initial Delivery Date may not occur prior to the Expected Initial Delivery Date</w:t>
      </w:r>
      <w:r w:rsidR="00117218">
        <w:t xml:space="preserve"> </w:t>
      </w:r>
      <w:r w:rsidR="00555492" w:rsidRPr="46956445">
        <w:rPr>
          <w:b/>
          <w:bCs/>
          <w:i/>
          <w:iCs/>
        </w:rPr>
        <w:t xml:space="preserve">[PG&amp;E Drafting Note: only applicable if two agreements are signed for the zero-emitting </w:t>
      </w:r>
      <w:r w:rsidR="000A35CF" w:rsidRPr="46956445">
        <w:rPr>
          <w:b/>
          <w:bCs/>
          <w:i/>
          <w:iCs/>
        </w:rPr>
        <w:t>resource</w:t>
      </w:r>
      <w:r w:rsidR="000A35CF">
        <w:t>,</w:t>
      </w:r>
      <w:r w:rsidR="00555492" w:rsidRPr="0074206D">
        <w:t xml:space="preserve"> and may not occur unless the paired renewable generation resource has achieved the Initial Delivery Date</w:t>
      </w:r>
      <w:r w:rsidR="0074206D">
        <w:rPr>
          <w:b/>
          <w:bCs/>
          <w:i/>
          <w:iCs/>
        </w:rPr>
        <w:t>]</w:t>
      </w:r>
      <w:r w:rsidR="00555492" w:rsidRPr="0074206D">
        <w:t>.</w:t>
      </w:r>
    </w:p>
    <w:p w14:paraId="0867BF12" w14:textId="4EC87D27" w:rsidR="000A5134" w:rsidRDefault="00117218" w:rsidP="00517CB2">
      <w:pPr>
        <w:pStyle w:val="CapStorageParaa"/>
      </w:pPr>
      <w:r>
        <w:t>(b)</w:t>
      </w:r>
      <w:r>
        <w:tab/>
      </w:r>
      <w:r w:rsidR="00C075E4">
        <w:t xml:space="preserve">The </w:t>
      </w:r>
      <w:r w:rsidR="001F2639">
        <w:t xml:space="preserve">Initial </w:t>
      </w:r>
      <w:r w:rsidR="00141402">
        <w:t>Delivery Date may not occur later than</w:t>
      </w:r>
      <w:r w:rsidR="00C075E4">
        <w:t xml:space="preserve"> </w:t>
      </w:r>
      <w:r w:rsidR="00A47F42">
        <w:t>three (3) calendar months after the Expected Initial Delivery Date</w:t>
      </w:r>
      <w:r w:rsidR="00D86472">
        <w:t xml:space="preserve"> (“Initial </w:t>
      </w:r>
      <w:r w:rsidR="000F1B45">
        <w:t>Delivery Date</w:t>
      </w:r>
      <w:r w:rsidR="00D86472">
        <w:t xml:space="preserve"> Deadline”)</w:t>
      </w:r>
      <w:r w:rsidR="00B17757">
        <w:t xml:space="preserve">, </w:t>
      </w:r>
      <w:r w:rsidR="004122DD">
        <w:t>subject to extension by</w:t>
      </w:r>
      <w:r w:rsidR="000A5134">
        <w:t xml:space="preserve"> </w:t>
      </w:r>
      <w:r w:rsidR="00DF7E9B">
        <w:t xml:space="preserve">Seller in accordance with </w:t>
      </w:r>
      <w:r w:rsidR="007B2541">
        <w:t>S</w:t>
      </w:r>
      <w:r w:rsidR="00DF7E9B">
        <w:t>ection 2.3(c)</w:t>
      </w:r>
      <w:r w:rsidR="00744810">
        <w:t>.</w:t>
      </w:r>
      <w:r w:rsidR="00F747AF">
        <w:t xml:space="preserve"> </w:t>
      </w:r>
      <w:r w:rsidR="00F33965">
        <w:t>Notwithstanding any</w:t>
      </w:r>
      <w:r w:rsidR="00F46AC0">
        <w:t xml:space="preserve"> extension rights </w:t>
      </w:r>
      <w:r w:rsidR="00023DC9">
        <w:t xml:space="preserve">otherwise available </w:t>
      </w:r>
      <w:r w:rsidR="00566507">
        <w:t xml:space="preserve">in this Agreement, the </w:t>
      </w:r>
      <w:r w:rsidR="00F747AF">
        <w:t>Initial Delivery Date may not occur later than six (6) months after the Expected Initial Delivery Date (the “Guaranteed Initial Delivery Date”).</w:t>
      </w:r>
    </w:p>
    <w:p w14:paraId="337597A6" w14:textId="5CFC50C6" w:rsidR="00106CC4" w:rsidRDefault="00616C3B" w:rsidP="00DF7E9B">
      <w:pPr>
        <w:pStyle w:val="CapStorageParaa"/>
      </w:pPr>
      <w:r>
        <w:t>(</w:t>
      </w:r>
      <w:r w:rsidR="00DF7E9B">
        <w:t>c</w:t>
      </w:r>
      <w:r>
        <w:t>)</w:t>
      </w:r>
      <w:r>
        <w:tab/>
      </w:r>
      <w:r w:rsidR="00492511">
        <w:t>I</w:t>
      </w:r>
      <w:r w:rsidR="00B17757">
        <w:t xml:space="preserve">f Seller cannot achieve the Initial Delivery Date by the </w:t>
      </w:r>
      <w:r w:rsidR="00662998">
        <w:t xml:space="preserve">Initial </w:t>
      </w:r>
      <w:r w:rsidR="00D74AC1">
        <w:t>Delivery Date</w:t>
      </w:r>
      <w:r w:rsidR="00612041">
        <w:t xml:space="preserve"> Deadline</w:t>
      </w:r>
      <w:r w:rsidR="00B17757">
        <w:t xml:space="preserve">, then Seller may elect to extend </w:t>
      </w:r>
      <w:r w:rsidR="0055026D">
        <w:t xml:space="preserve">the </w:t>
      </w:r>
      <w:r w:rsidR="007F10D7">
        <w:t>Initial Delivery Date Deadline</w:t>
      </w:r>
      <w:r w:rsidR="004458DF">
        <w:t xml:space="preserve"> </w:t>
      </w:r>
      <w:r w:rsidR="00B17757">
        <w:t xml:space="preserve">for </w:t>
      </w:r>
      <w:r w:rsidR="007F10D7">
        <w:t xml:space="preserve">up to </w:t>
      </w:r>
      <w:r w:rsidR="00B17757">
        <w:t>three (3) additional months</w:t>
      </w:r>
      <w:r w:rsidR="004458DF">
        <w:t xml:space="preserve"> </w:t>
      </w:r>
      <w:r w:rsidR="008C0A5F">
        <w:t xml:space="preserve">(up to </w:t>
      </w:r>
      <w:r w:rsidR="004458DF">
        <w:t xml:space="preserve">the </w:t>
      </w:r>
      <w:r w:rsidR="008C0A5F">
        <w:t xml:space="preserve">Guaranteed </w:t>
      </w:r>
      <w:r w:rsidR="004458DF">
        <w:t xml:space="preserve">Initial </w:t>
      </w:r>
      <w:r w:rsidR="00E70E7B">
        <w:t>Delivery Date</w:t>
      </w:r>
      <w:r w:rsidR="008C0A5F">
        <w:t>)</w:t>
      </w:r>
      <w:r w:rsidR="00886910">
        <w:t>,</w:t>
      </w:r>
      <w:r w:rsidR="00041C0D">
        <w:t xml:space="preserve"> for a total of six (6) months from the</w:t>
      </w:r>
      <w:r w:rsidR="00B17757">
        <w:t xml:space="preserve"> </w:t>
      </w:r>
      <w:r w:rsidR="00041C0D" w:rsidRPr="0045254F">
        <w:t>Expected Initial Delivery Date</w:t>
      </w:r>
      <w:r w:rsidR="002E45C1">
        <w:t>,</w:t>
      </w:r>
      <w:r w:rsidR="00C3486E">
        <w:t xml:space="preserve"> </w:t>
      </w:r>
      <w:r w:rsidR="00B17757">
        <w:t xml:space="preserve">by </w:t>
      </w:r>
    </w:p>
    <w:p w14:paraId="727F1A9E" w14:textId="4329579C" w:rsidR="00106CC4" w:rsidRDefault="00106CC4" w:rsidP="001F372C">
      <w:pPr>
        <w:pStyle w:val="CapStorageParaa"/>
        <w:ind w:firstLine="2160"/>
      </w:pPr>
      <w:r>
        <w:t>(</w:t>
      </w:r>
      <w:proofErr w:type="spellStart"/>
      <w:r>
        <w:t>i</w:t>
      </w:r>
      <w:proofErr w:type="spellEnd"/>
      <w:r>
        <w:t xml:space="preserve">) </w:t>
      </w:r>
      <w:r>
        <w:tab/>
      </w:r>
      <w:r w:rsidR="000635C2">
        <w:t>providing</w:t>
      </w:r>
      <w:r w:rsidR="00B17757">
        <w:t xml:space="preserve"> Notice to Buyer no later than fifteen (15) Business Days before the Initial </w:t>
      </w:r>
      <w:r w:rsidR="006C7D94">
        <w:t xml:space="preserve">Delivery Date </w:t>
      </w:r>
      <w:r w:rsidR="00B17757">
        <w:t>Deadline</w:t>
      </w:r>
      <w:r w:rsidR="006F547A">
        <w:t xml:space="preserve">, </w:t>
      </w:r>
      <w:r w:rsidR="00F413DA">
        <w:t xml:space="preserve">and </w:t>
      </w:r>
    </w:p>
    <w:p w14:paraId="7F9B5DED" w14:textId="2412CB19" w:rsidR="00B51850" w:rsidRDefault="00B46D47" w:rsidP="001F372C">
      <w:pPr>
        <w:pStyle w:val="CapStorageParaa"/>
        <w:ind w:firstLine="2160"/>
      </w:pPr>
      <w:r>
        <w:t>(</w:t>
      </w:r>
      <w:r w:rsidR="006508E1">
        <w:t>ii</w:t>
      </w:r>
      <w:r>
        <w:t xml:space="preserve">) </w:t>
      </w:r>
      <w:r w:rsidR="00106CC4">
        <w:tab/>
      </w:r>
      <w:r w:rsidR="00F413DA">
        <w:t xml:space="preserve">satisfying the </w:t>
      </w:r>
      <w:r w:rsidR="006508E1">
        <w:t xml:space="preserve">following </w:t>
      </w:r>
      <w:r w:rsidR="00F413DA">
        <w:t xml:space="preserve">requirements </w:t>
      </w:r>
      <w:r w:rsidR="00137335">
        <w:t>no later than</w:t>
      </w:r>
      <w:r w:rsidR="006F547A">
        <w:t xml:space="preserve"> ten (10) days prior to the Initial </w:t>
      </w:r>
      <w:r w:rsidR="006C7D94">
        <w:t xml:space="preserve">Delivery Date </w:t>
      </w:r>
      <w:r w:rsidR="006F547A">
        <w:t>Deadline</w:t>
      </w:r>
      <w:r w:rsidR="00402D73">
        <w:t>:</w:t>
      </w:r>
      <w:r w:rsidR="00E9354A">
        <w:t xml:space="preserve">  </w:t>
      </w:r>
    </w:p>
    <w:p w14:paraId="2E19C59A" w14:textId="0006463E" w:rsidR="006C56E9" w:rsidRDefault="006C56E9" w:rsidP="001F372C">
      <w:pPr>
        <w:pStyle w:val="CapStorageParaa"/>
        <w:ind w:firstLine="2880"/>
      </w:pPr>
      <w:r>
        <w:t>(</w:t>
      </w:r>
      <w:r w:rsidR="006508E1">
        <w:t>A</w:t>
      </w:r>
      <w:r>
        <w:t>)</w:t>
      </w:r>
      <w:r>
        <w:tab/>
      </w:r>
      <w:r w:rsidR="000E091B">
        <w:t xml:space="preserve">Seller </w:t>
      </w:r>
      <w:r w:rsidR="00B27CE9">
        <w:t>has paid</w:t>
      </w:r>
      <w:r w:rsidR="000E091B">
        <w:t xml:space="preserve"> </w:t>
      </w:r>
      <w:r w:rsidR="0087282B">
        <w:t xml:space="preserve">all </w:t>
      </w:r>
      <w:r w:rsidR="00196AB0">
        <w:t>Delay D</w:t>
      </w:r>
      <w:r w:rsidR="0087282B">
        <w:t xml:space="preserve">amages </w:t>
      </w:r>
      <w:r w:rsidR="00196AB0">
        <w:t>required pursuant to</w:t>
      </w:r>
      <w:r w:rsidR="0080392F">
        <w:t xml:space="preserve"> Section 2.4(a) </w:t>
      </w:r>
      <w:r w:rsidR="00025356">
        <w:t>covering the period through</w:t>
      </w:r>
      <w:r w:rsidR="0080392F">
        <w:t xml:space="preserve"> the Initial </w:t>
      </w:r>
      <w:r w:rsidR="006C7D94">
        <w:t xml:space="preserve">Delivery Date </w:t>
      </w:r>
      <w:r w:rsidR="0080392F">
        <w:t>Deadline</w:t>
      </w:r>
      <w:r w:rsidR="00EE63CC">
        <w:t xml:space="preserve">; </w:t>
      </w:r>
      <w:r w:rsidR="000E091B">
        <w:t>and</w:t>
      </w:r>
    </w:p>
    <w:p w14:paraId="37900B08" w14:textId="0C866D35" w:rsidR="00402D73" w:rsidRDefault="006C56E9" w:rsidP="001F372C">
      <w:pPr>
        <w:pStyle w:val="CapStorageParaa"/>
        <w:ind w:firstLine="2880"/>
      </w:pPr>
      <w:r>
        <w:t>(</w:t>
      </w:r>
      <w:r w:rsidR="006508E1">
        <w:t>B</w:t>
      </w:r>
      <w:r>
        <w:t>)</w:t>
      </w:r>
      <w:r w:rsidR="00485D6D">
        <w:tab/>
      </w:r>
      <w:r w:rsidR="00623D0C">
        <w:t xml:space="preserve"> </w:t>
      </w:r>
      <w:r w:rsidR="002B2B81">
        <w:t xml:space="preserve">If Buyer has drawn from the Project Development Security </w:t>
      </w:r>
      <w:r w:rsidR="00E15B0E">
        <w:t xml:space="preserve">for Delay Damages </w:t>
      </w:r>
      <w:r w:rsidR="002B2B81">
        <w:t xml:space="preserve">as provided under Section 10.4(b), then Seller shall </w:t>
      </w:r>
      <w:r w:rsidR="007E17AE">
        <w:t xml:space="preserve">have </w:t>
      </w:r>
      <w:r w:rsidR="002B2B81">
        <w:t>restore</w:t>
      </w:r>
      <w:r w:rsidR="007E17AE">
        <w:t>d</w:t>
      </w:r>
      <w:r w:rsidR="002B2B81">
        <w:t xml:space="preserve"> the Project Development Security to the full amount required under Section 10.4(a)(</w:t>
      </w:r>
      <w:proofErr w:type="spellStart"/>
      <w:r w:rsidR="002B2B81">
        <w:t>i</w:t>
      </w:r>
      <w:proofErr w:type="spellEnd"/>
      <w:r w:rsidR="002B2B81">
        <w:t>)</w:t>
      </w:r>
      <w:r w:rsidR="002B2B81" w:rsidRPr="0045254F">
        <w:t>.</w:t>
      </w:r>
      <w:r w:rsidR="00402D73" w:rsidRPr="00402D73">
        <w:t xml:space="preserve"> </w:t>
      </w:r>
    </w:p>
    <w:p w14:paraId="20477EA1" w14:textId="7C76153C" w:rsidR="00D9506C" w:rsidRDefault="00707F72" w:rsidP="00D9506C">
      <w:pPr>
        <w:pStyle w:val="CapStorageParaa"/>
        <w:rPr>
          <w:szCs w:val="24"/>
        </w:rPr>
      </w:pPr>
      <w:r w:rsidRPr="0045254F">
        <w:t>(</w:t>
      </w:r>
      <w:r w:rsidR="00DF7E9B">
        <w:t>d</w:t>
      </w:r>
      <w:r w:rsidRPr="0045254F">
        <w:t>)</w:t>
      </w:r>
      <w:r w:rsidRPr="0045254F">
        <w:tab/>
      </w:r>
      <w:r w:rsidRPr="0045254F">
        <w:rPr>
          <w:szCs w:val="24"/>
        </w:rPr>
        <w:t>The Parties agree that, in order for Seller to obtain an Initial Delivery Date, the Parties may have to perform certain of their Delivery Term obligations in advance of th</w:t>
      </w:r>
      <w:r>
        <w:rPr>
          <w:szCs w:val="24"/>
        </w:rPr>
        <w:t>e</w:t>
      </w:r>
      <w:r w:rsidRPr="0045254F">
        <w:rPr>
          <w:szCs w:val="24"/>
        </w:rPr>
        <w:t xml:space="preserve"> Initial Delivery Date, including providing Supply Plans in advance of the Initial Delivery Date.  The Parties shall cooperate with each other in order for Buyer to be able to utilize Product beginning on the Initial Delivery Date and Seller </w:t>
      </w:r>
      <w:r w:rsidR="007C56B7">
        <w:rPr>
          <w:szCs w:val="24"/>
        </w:rPr>
        <w:t>shall</w:t>
      </w:r>
      <w:r w:rsidR="007C56B7" w:rsidRPr="0045254F">
        <w:rPr>
          <w:szCs w:val="24"/>
        </w:rPr>
        <w:t xml:space="preserve"> </w:t>
      </w:r>
      <w:r w:rsidRPr="0045254F">
        <w:rPr>
          <w:szCs w:val="24"/>
        </w:rPr>
        <w:t xml:space="preserve">cause the Project’s SC to cooperate in order to achieve the same.  </w:t>
      </w:r>
      <w:bookmarkStart w:id="67" w:name="_Hlk87279845"/>
    </w:p>
    <w:p w14:paraId="142AC198" w14:textId="5BF3B328" w:rsidR="00D9506C" w:rsidRPr="0045254F" w:rsidRDefault="00707F72" w:rsidP="00CA1779">
      <w:pPr>
        <w:pStyle w:val="CapStorageParaa"/>
      </w:pPr>
      <w:r>
        <w:t xml:space="preserve"> </w:t>
      </w:r>
      <w:bookmarkEnd w:id="67"/>
    </w:p>
    <w:p w14:paraId="4751A435" w14:textId="15E332FA" w:rsidR="00D9506C" w:rsidRPr="0045254F" w:rsidRDefault="00707F72" w:rsidP="00D9506C">
      <w:pPr>
        <w:pStyle w:val="CapStoragePara11"/>
        <w:keepNext/>
      </w:pPr>
      <w:r w:rsidRPr="0045254F">
        <w:t>2.4</w:t>
      </w:r>
      <w:r w:rsidRPr="0045254F">
        <w:tab/>
      </w:r>
      <w:r w:rsidRPr="0045254F">
        <w:rPr>
          <w:u w:val="single"/>
        </w:rPr>
        <w:t>Delay Damages</w:t>
      </w:r>
      <w:r w:rsidRPr="0045254F">
        <w:t>.</w:t>
      </w:r>
      <w:r>
        <w:fldChar w:fldCharType="begin"/>
      </w:r>
      <w:r w:rsidRPr="0045254F">
        <w:instrText xml:space="preserve"> TC "</w:instrText>
      </w:r>
      <w:bookmarkStart w:id="68" w:name="_Toc449012187"/>
      <w:bookmarkStart w:id="69" w:name="_Toc459387631"/>
      <w:bookmarkStart w:id="70" w:name="_Toc467431322"/>
      <w:bookmarkStart w:id="71" w:name="_Toc481157692"/>
      <w:bookmarkStart w:id="72" w:name="_Toc39140103"/>
      <w:bookmarkStart w:id="73" w:name="_Toc93418844"/>
      <w:bookmarkStart w:id="74" w:name="_Toc93420470"/>
      <w:bookmarkStart w:id="75" w:name="_Toc148368553"/>
      <w:r w:rsidRPr="0045254F">
        <w:instrText>2.</w:instrText>
      </w:r>
      <w:r>
        <w:instrText>4</w:instrText>
      </w:r>
      <w:r w:rsidRPr="0045254F">
        <w:tab/>
        <w:instrText>Delay Damages</w:instrText>
      </w:r>
      <w:bookmarkEnd w:id="68"/>
      <w:bookmarkEnd w:id="69"/>
      <w:bookmarkEnd w:id="70"/>
      <w:bookmarkEnd w:id="71"/>
      <w:bookmarkEnd w:id="72"/>
      <w:bookmarkEnd w:id="73"/>
      <w:bookmarkEnd w:id="74"/>
      <w:bookmarkEnd w:id="75"/>
      <w:r w:rsidRPr="0045254F">
        <w:instrText xml:space="preserve">" \f C \l "2" </w:instrText>
      </w:r>
      <w:r>
        <w:fldChar w:fldCharType="end"/>
      </w:r>
      <w:r w:rsidRPr="0045254F">
        <w:t xml:space="preserve"> </w:t>
      </w:r>
    </w:p>
    <w:p w14:paraId="221563BE" w14:textId="641CD811" w:rsidR="00D9506C" w:rsidRPr="0045254F" w:rsidRDefault="00707F72" w:rsidP="00D9506C">
      <w:pPr>
        <w:pStyle w:val="CapStorageParaa"/>
      </w:pPr>
      <w:r w:rsidRPr="0045254F">
        <w:t>(a)</w:t>
      </w:r>
      <w:r w:rsidRPr="0045254F">
        <w:tab/>
      </w:r>
      <w:r w:rsidRPr="0045254F">
        <w:rPr>
          <w:u w:val="single"/>
        </w:rPr>
        <w:t>Delay Damages</w:t>
      </w:r>
      <w:r w:rsidRPr="0045254F">
        <w:t xml:space="preserve">.  If Seller has not achieved the Initial Delivery Date as of the Expected Initial Delivery Date for reasons other than a Force Majeure </w:t>
      </w:r>
      <w:r w:rsidR="005F068C">
        <w:t>event</w:t>
      </w:r>
      <w:r w:rsidRPr="0045254F">
        <w:t>, then for every day beginning with the day after the Expected Initial Delivery Date through and including the date on which the Initial Delivery Date occurs, Seller shall pay to Buyer liquidated damages in the amount of</w:t>
      </w:r>
      <w:r>
        <w:t xml:space="preserve"> six hundred sixty-six</w:t>
      </w:r>
      <w:r>
        <w:rPr>
          <w:b/>
          <w:i/>
        </w:rPr>
        <w:t xml:space="preserve"> </w:t>
      </w:r>
      <w:r w:rsidRPr="0045254F">
        <w:t>dollars</w:t>
      </w:r>
      <w:r>
        <w:t xml:space="preserve"> and sixty-seven cents</w:t>
      </w:r>
      <w:r w:rsidRPr="0045254F">
        <w:t xml:space="preserve"> per MW per day (</w:t>
      </w:r>
      <w:r>
        <w:t xml:space="preserve">$666.67 per </w:t>
      </w:r>
      <w:r w:rsidRPr="0045254F">
        <w:t>MW per day)</w:t>
      </w:r>
      <w:r>
        <w:t xml:space="preserve"> multiplied by the Payment Quantity set forth in section 3.2(a)(iv)</w:t>
      </w:r>
      <w:r w:rsidRPr="0045254F">
        <w:t xml:space="preserve">; </w:t>
      </w:r>
      <w:r w:rsidR="00404C87">
        <w:t>a</w:t>
      </w:r>
      <w:r w:rsidR="00404C87" w:rsidRPr="0045254F">
        <w:t xml:space="preserve">ll </w:t>
      </w:r>
      <w:r w:rsidRPr="0045254F">
        <w:t>or any portion of such damages are “Delay Damages</w:t>
      </w:r>
      <w:r w:rsidR="0078326F">
        <w:t>.</w:t>
      </w:r>
      <w:r w:rsidRPr="0045254F">
        <w:t>”</w:t>
      </w:r>
      <w:r>
        <w:t xml:space="preserve"> </w:t>
      </w:r>
      <w:r w:rsidRPr="0045254F">
        <w:t>If Delay Damages are due, then Buyer shall provide Notice to Seller of the amounts due and Buyer may draw such amounts due from the Project Development Security, provided that if the Project Development Security is not adequate to compensate Buyer for Delay Damages, Buyer shall invoice Seller for the amount still owed to Buyer on a monthly basis during the period of the delay</w:t>
      </w:r>
      <w:r w:rsidR="00445ACF">
        <w:t xml:space="preserve">, and Seller shall remit payment for such amount </w:t>
      </w:r>
      <w:r w:rsidR="00593358">
        <w:t xml:space="preserve">within ten (10) </w:t>
      </w:r>
      <w:r w:rsidR="00986215">
        <w:t>Business Days</w:t>
      </w:r>
      <w:r w:rsidRPr="0045254F">
        <w:t>.  Each Party agrees that (</w:t>
      </w:r>
      <w:proofErr w:type="spellStart"/>
      <w:r w:rsidRPr="0045254F">
        <w:t>i</w:t>
      </w:r>
      <w:proofErr w:type="spellEnd"/>
      <w:r w:rsidRPr="0045254F">
        <w:t>) the damages that Buyer would incur due to Seller’s delay in achieving the Expected Initial Delivery Date would be difficult or impossible to predict with certainty and (ii) the Delay Damages are an appropriate approximation of such damages.</w:t>
      </w:r>
      <w:bookmarkStart w:id="76" w:name="_Hlk87279942"/>
      <w:r>
        <w:t xml:space="preserve">  </w:t>
      </w:r>
      <w:bookmarkEnd w:id="76"/>
    </w:p>
    <w:p w14:paraId="29A02560" w14:textId="50E7B2B3" w:rsidR="00D9506C" w:rsidRDefault="00707F72" w:rsidP="00D9506C">
      <w:pPr>
        <w:pStyle w:val="CapStorageParaa"/>
      </w:pPr>
      <w:r w:rsidRPr="0045254F">
        <w:t>(b)</w:t>
      </w:r>
      <w:r w:rsidRPr="0045254F">
        <w:tab/>
      </w:r>
      <w:r w:rsidRPr="0045254F">
        <w:rPr>
          <w:u w:val="single"/>
        </w:rPr>
        <w:t>Force Majeure Delay</w:t>
      </w:r>
      <w:r w:rsidRPr="00F15E50">
        <w:t xml:space="preserve">.  </w:t>
      </w:r>
      <w:r w:rsidR="00B90C1C" w:rsidRPr="00F15E50">
        <w:t>Seller is not responsible for paying Delay Damages for any day Seller is unable to achieve Initial Delivery Date after the Expected Initial Delivery Date because of a Force Majeure event, for a day for day period matching the duration of the Force Majeure event.</w:t>
      </w:r>
    </w:p>
    <w:p w14:paraId="0E2E4504" w14:textId="1E065BCB" w:rsidR="00FC0B72" w:rsidRPr="00FC0B72" w:rsidRDefault="00FC0B72" w:rsidP="001E1855">
      <w:pPr>
        <w:pStyle w:val="CapStoragePara11"/>
        <w:keepNext/>
      </w:pPr>
      <w:r>
        <w:t>2.5</w:t>
      </w:r>
      <w:r>
        <w:tab/>
      </w:r>
      <w:r w:rsidR="004046F7">
        <w:rPr>
          <w:u w:val="single"/>
        </w:rPr>
        <w:t xml:space="preserve">Incremental Capacity </w:t>
      </w:r>
      <w:r w:rsidR="00801F72">
        <w:rPr>
          <w:u w:val="single"/>
        </w:rPr>
        <w:t>Reductions</w:t>
      </w:r>
      <w:r w:rsidR="00517427" w:rsidRPr="0045254F">
        <w:t>.</w:t>
      </w:r>
      <w:r w:rsidR="00517427">
        <w:fldChar w:fldCharType="begin"/>
      </w:r>
      <w:r w:rsidR="00517427" w:rsidRPr="0045254F">
        <w:instrText xml:space="preserve"> TC "</w:instrText>
      </w:r>
      <w:bookmarkStart w:id="77" w:name="_Toc148368554"/>
      <w:r w:rsidR="00517427" w:rsidRPr="0045254F">
        <w:instrText>2.</w:instrText>
      </w:r>
      <w:r w:rsidR="00517427">
        <w:instrText>5</w:instrText>
      </w:r>
      <w:r w:rsidR="00517427" w:rsidRPr="0045254F">
        <w:tab/>
      </w:r>
      <w:r w:rsidR="00AC08A7">
        <w:instrText>Incremental Capacity Reductions</w:instrText>
      </w:r>
      <w:bookmarkEnd w:id="77"/>
      <w:r w:rsidR="00517427" w:rsidRPr="0045254F">
        <w:instrText xml:space="preserve">" \f C \l "2" </w:instrText>
      </w:r>
      <w:r w:rsidR="00517427">
        <w:fldChar w:fldCharType="end"/>
      </w:r>
      <w:r w:rsidR="00DC2799">
        <w:t xml:space="preserve">  In order to comply with the terms of CPUC D. 21-06-035, all Product procured by Buyer under this Agreement must be incremental to the CPUC Baseline List of Resources.  </w:t>
      </w:r>
      <w:r w:rsidRPr="0006255A">
        <w:t>D</w:t>
      </w:r>
      <w:r w:rsidR="4F6CB1AD" w:rsidRPr="0006255A">
        <w:t>uring</w:t>
      </w:r>
      <w:r w:rsidR="006F352E" w:rsidRPr="0006255A">
        <w:t xml:space="preserve"> </w:t>
      </w:r>
      <w:r w:rsidR="00834663" w:rsidRPr="0006255A">
        <w:t>the</w:t>
      </w:r>
      <w:r w:rsidR="002545E5" w:rsidRPr="0006255A">
        <w:t xml:space="preserve"> </w:t>
      </w:r>
      <w:r w:rsidR="00834663" w:rsidRPr="0006255A">
        <w:t>Term</w:t>
      </w:r>
      <w:r w:rsidR="00C34853">
        <w:t>,</w:t>
      </w:r>
      <w:r>
        <w:t xml:space="preserve"> </w:t>
      </w:r>
      <w:r w:rsidR="00F42397">
        <w:t>if</w:t>
      </w:r>
      <w:r>
        <w:t xml:space="preserve"> a Governmental Authority determines that any portion of</w:t>
      </w:r>
      <w:r w:rsidR="001248FA">
        <w:t xml:space="preserve"> either</w:t>
      </w:r>
      <w:r w:rsidR="00063038">
        <w:t xml:space="preserve"> </w:t>
      </w:r>
      <w:r>
        <w:t>the nameplate capacity of the Project as described in Appendix II</w:t>
      </w:r>
      <w:r w:rsidR="00063038">
        <w:t xml:space="preserve">, or </w:t>
      </w:r>
      <w:r w:rsidR="00811C01">
        <w:t xml:space="preserve">the </w:t>
      </w:r>
      <w:r w:rsidR="00D45DE6">
        <w:t>delivered</w:t>
      </w:r>
      <w:r w:rsidR="00A93C89">
        <w:t xml:space="preserve"> </w:t>
      </w:r>
      <w:r w:rsidR="00063038">
        <w:t>Product</w:t>
      </w:r>
      <w:r w:rsidR="00D45DE6">
        <w:t xml:space="preserve"> </w:t>
      </w:r>
      <w:r>
        <w:t xml:space="preserve">is not incremental to the </w:t>
      </w:r>
      <w:r w:rsidRPr="00354608">
        <w:t>CPUC Baseline List of Resources</w:t>
      </w:r>
      <w:r w:rsidR="00CE640F">
        <w:t xml:space="preserve"> (</w:t>
      </w:r>
      <w:r w:rsidR="00246697">
        <w:t>an “Incremental</w:t>
      </w:r>
      <w:r w:rsidR="00D901F4">
        <w:t xml:space="preserve"> Capacity</w:t>
      </w:r>
      <w:r w:rsidR="00246697">
        <w:t xml:space="preserve"> Reduction”)</w:t>
      </w:r>
      <w:r>
        <w:t xml:space="preserve">, then Seller shall </w:t>
      </w:r>
      <w:r w:rsidR="00D77F39">
        <w:t>pay to Buyer</w:t>
      </w:r>
      <w:r w:rsidR="00606471">
        <w:t xml:space="preserve"> </w:t>
      </w:r>
      <w:r>
        <w:t>liquidated damages in the amount of eighty dollars per kilowatt ($80/kW)</w:t>
      </w:r>
      <w:r w:rsidR="000342FF">
        <w:t xml:space="preserve"> </w:t>
      </w:r>
      <w:r>
        <w:t xml:space="preserve">of </w:t>
      </w:r>
      <w:r w:rsidR="005B3089">
        <w:t xml:space="preserve">nameplate </w:t>
      </w:r>
      <w:r>
        <w:t>capacity (stated in kilowatts) that is determined to not be incremental</w:t>
      </w:r>
      <w:r w:rsidR="00233A7D">
        <w:t xml:space="preserve"> (“Incremental</w:t>
      </w:r>
      <w:r w:rsidR="001E632E">
        <w:t xml:space="preserve"> Capacity</w:t>
      </w:r>
      <w:r w:rsidR="00233A7D">
        <w:t xml:space="preserve"> Reduction Damages”)</w:t>
      </w:r>
      <w:r>
        <w:t>.</w:t>
      </w:r>
      <w:r w:rsidR="00487682" w:rsidRPr="00487682">
        <w:t xml:space="preserve"> </w:t>
      </w:r>
      <w:r w:rsidR="00D54E2F">
        <w:t xml:space="preserve">If there is an Incremental Capacity Reduction, Buyer will </w:t>
      </w:r>
      <w:r w:rsidR="007A609F">
        <w:t xml:space="preserve">Notify </w:t>
      </w:r>
      <w:r w:rsidR="00A358FE">
        <w:t xml:space="preserve">Seller </w:t>
      </w:r>
      <w:r w:rsidR="00D54E2F">
        <w:t xml:space="preserve">of the Incremental Capacity Reduction </w:t>
      </w:r>
      <w:r w:rsidR="00897A51">
        <w:t>Damages, and Seller shall remit such sum to Buyer within ten (10) Business Days of its receipt of such Notice.</w:t>
      </w:r>
      <w:r w:rsidR="00487682" w:rsidRPr="00487682">
        <w:t xml:space="preserve"> </w:t>
      </w:r>
      <w:r w:rsidR="00487682" w:rsidRPr="0045254F">
        <w:t xml:space="preserve">Each Party agrees </w:t>
      </w:r>
      <w:r w:rsidR="007C400B" w:rsidRPr="0045254F">
        <w:t>that the</w:t>
      </w:r>
      <w:r w:rsidR="00487682" w:rsidRPr="0045254F">
        <w:t xml:space="preserve"> damages that Buyer would incur due to </w:t>
      </w:r>
      <w:r w:rsidR="001D5397">
        <w:t>a</w:t>
      </w:r>
      <w:r w:rsidR="00A75193">
        <w:t>n Incremental Capacit</w:t>
      </w:r>
      <w:r w:rsidR="009A2C00">
        <w:t>y</w:t>
      </w:r>
      <w:r w:rsidR="00A75193">
        <w:t xml:space="preserve"> Reduction</w:t>
      </w:r>
      <w:r w:rsidR="00487682" w:rsidRPr="0045254F">
        <w:t xml:space="preserve"> would be difficult or impossible to predict with certainty</w:t>
      </w:r>
      <w:r w:rsidR="00706F12">
        <w:t>,</w:t>
      </w:r>
      <w:r w:rsidR="00487682" w:rsidRPr="0045254F">
        <w:t xml:space="preserve"> and the </w:t>
      </w:r>
      <w:r w:rsidR="00233A7D">
        <w:t>Incremental</w:t>
      </w:r>
      <w:r w:rsidR="00E41651">
        <w:t xml:space="preserve"> Capacity</w:t>
      </w:r>
      <w:r w:rsidR="00233A7D">
        <w:t xml:space="preserve"> Reduction</w:t>
      </w:r>
      <w:r w:rsidR="00487682" w:rsidRPr="0045254F">
        <w:t xml:space="preserve"> Damages are an appropriate approximation of such damages.</w:t>
      </w:r>
    </w:p>
    <w:bookmarkEnd w:id="58"/>
    <w:p w14:paraId="7FC693EF" w14:textId="77777777" w:rsidR="00D9506C" w:rsidRPr="0045254F" w:rsidRDefault="00707F72" w:rsidP="001E1855">
      <w:pPr>
        <w:pStyle w:val="Heading1"/>
        <w:rPr>
          <w:b/>
        </w:rPr>
      </w:pPr>
      <w:r w:rsidRPr="0045254F">
        <w:rPr>
          <w:b/>
        </w:rPr>
        <w:t>ARTICLE THREE:  TRANSACTION</w:t>
      </w:r>
      <w:r>
        <w:fldChar w:fldCharType="begin"/>
      </w:r>
      <w:r w:rsidRPr="0045254F">
        <w:instrText xml:space="preserve"> TC "</w:instrText>
      </w:r>
      <w:bookmarkStart w:id="78" w:name="_Toc459387632"/>
      <w:bookmarkStart w:id="79" w:name="_Toc467431323"/>
      <w:bookmarkStart w:id="80" w:name="_Toc481157693"/>
      <w:bookmarkStart w:id="81" w:name="_Toc39140104"/>
      <w:bookmarkStart w:id="82" w:name="_Toc93418845"/>
      <w:bookmarkStart w:id="83" w:name="_Toc93420471"/>
      <w:bookmarkStart w:id="84" w:name="_Toc148368555"/>
      <w:r w:rsidRPr="0045254F">
        <w:instrText xml:space="preserve">ARTICLE THREE:  </w:instrText>
      </w:r>
      <w:r>
        <w:instrText>TRANSACTION</w:instrText>
      </w:r>
      <w:bookmarkEnd w:id="78"/>
      <w:bookmarkEnd w:id="79"/>
      <w:bookmarkEnd w:id="80"/>
      <w:bookmarkEnd w:id="81"/>
      <w:bookmarkEnd w:id="82"/>
      <w:bookmarkEnd w:id="83"/>
      <w:bookmarkEnd w:id="84"/>
      <w:r w:rsidRPr="0045254F">
        <w:instrText xml:space="preserve">" \f C \l "1" </w:instrText>
      </w:r>
      <w:r>
        <w:fldChar w:fldCharType="end"/>
      </w:r>
    </w:p>
    <w:p w14:paraId="002643A5" w14:textId="49CDDCB7" w:rsidR="00D9506C" w:rsidRDefault="00707F72" w:rsidP="00D9506C">
      <w:pPr>
        <w:pStyle w:val="CapStoragePara11"/>
      </w:pPr>
      <w:r w:rsidRPr="0045254F">
        <w:t>3.1</w:t>
      </w:r>
      <w:r w:rsidRPr="0045254F">
        <w:tab/>
      </w:r>
      <w:r w:rsidRPr="0045254F">
        <w:rPr>
          <w:u w:val="single"/>
        </w:rPr>
        <w:t>Product</w:t>
      </w:r>
      <w:r>
        <w:fldChar w:fldCharType="begin"/>
      </w:r>
      <w:r w:rsidRPr="0045254F">
        <w:instrText xml:space="preserve"> TC "</w:instrText>
      </w:r>
      <w:bookmarkStart w:id="85" w:name="_Toc459387633"/>
      <w:bookmarkStart w:id="86" w:name="_Toc467431324"/>
      <w:bookmarkStart w:id="87" w:name="_Toc481157694"/>
      <w:bookmarkStart w:id="88" w:name="_Toc39140105"/>
      <w:bookmarkStart w:id="89" w:name="_Toc93418846"/>
      <w:bookmarkStart w:id="90" w:name="_Toc93420472"/>
      <w:bookmarkStart w:id="91" w:name="_Toc148368556"/>
      <w:r w:rsidRPr="0045254F">
        <w:instrText>3.</w:instrText>
      </w:r>
      <w:r>
        <w:instrText>1</w:instrText>
      </w:r>
      <w:r w:rsidRPr="0045254F">
        <w:tab/>
        <w:instrText>Product</w:instrText>
      </w:r>
      <w:bookmarkEnd w:id="85"/>
      <w:bookmarkEnd w:id="86"/>
      <w:bookmarkEnd w:id="87"/>
      <w:bookmarkEnd w:id="88"/>
      <w:bookmarkEnd w:id="89"/>
      <w:bookmarkEnd w:id="90"/>
      <w:bookmarkEnd w:id="91"/>
      <w:r w:rsidRPr="0045254F">
        <w:instrText xml:space="preserve">" \f C \l "2" </w:instrText>
      </w:r>
      <w:r>
        <w:fldChar w:fldCharType="end"/>
      </w:r>
      <w:r w:rsidRPr="0045254F">
        <w:t>.</w:t>
      </w:r>
      <w:r>
        <w:t xml:space="preserve">  Seller shall provide Buyer</w:t>
      </w:r>
      <w:r w:rsidRPr="0045254F">
        <w:t xml:space="preserve"> all Capacity Attributes </w:t>
      </w:r>
      <w:r w:rsidRPr="005C7EEF">
        <w:t xml:space="preserve">that may be calculated or derived from </w:t>
      </w:r>
      <w:r>
        <w:t xml:space="preserve">the </w:t>
      </w:r>
      <w:r w:rsidR="00B90C1C">
        <w:t xml:space="preserve">Storage </w:t>
      </w:r>
      <w:r>
        <w:t>Characteristics, which must be exclusively from</w:t>
      </w:r>
      <w:r w:rsidRPr="0045254F">
        <w:t xml:space="preserve"> the Project</w:t>
      </w:r>
      <w:r>
        <w:t xml:space="preserve"> (“Product</w:t>
      </w:r>
      <w:r w:rsidRPr="006E3F42">
        <w:t xml:space="preserve">”).  </w:t>
      </w:r>
      <w:r w:rsidR="00606222" w:rsidRPr="00631D5F">
        <w:rPr>
          <w:rFonts w:eastAsia="Times New Roman"/>
        </w:rPr>
        <w:t>Product must include Flexible RA Attributes that satisfy the base ramping resource criteria set forth in Section 40.10.3.2(a) of the CAISO Tariff (or any successor criteria adopted by the CAISO) (“Flexible Capacity Category 1”), subject to Section 3.5.</w:t>
      </w:r>
      <w:r w:rsidR="008F5E1A" w:rsidRPr="00631D5F">
        <w:rPr>
          <w:rFonts w:eastAsia="Times New Roman"/>
        </w:rPr>
        <w:t xml:space="preserve"> </w:t>
      </w:r>
      <w:r w:rsidRPr="00394702">
        <w:t xml:space="preserve">Product does not confer to Buyer any right to dispatch </w:t>
      </w:r>
      <w:r w:rsidR="0026633B">
        <w:t xml:space="preserve">the Project </w:t>
      </w:r>
      <w:r w:rsidRPr="00394702">
        <w:t xml:space="preserve">or receive </w:t>
      </w:r>
      <w:r w:rsidR="00FE19A3">
        <w:t xml:space="preserve">CAISO </w:t>
      </w:r>
      <w:r w:rsidRPr="00394702">
        <w:t xml:space="preserve">Energy or Ancillary Services </w:t>
      </w:r>
      <w:r w:rsidR="0026633B">
        <w:t xml:space="preserve">revenues </w:t>
      </w:r>
      <w:r w:rsidRPr="00394702">
        <w:t>from the Project.</w:t>
      </w:r>
    </w:p>
    <w:p w14:paraId="56FDC251" w14:textId="77777777" w:rsidR="00D9506C" w:rsidRPr="0045254F" w:rsidRDefault="00707F72" w:rsidP="00EC347D">
      <w:pPr>
        <w:pStyle w:val="CapStoragePara11"/>
      </w:pPr>
      <w:r w:rsidRPr="0045254F">
        <w:t>3.2</w:t>
      </w:r>
      <w:r w:rsidRPr="0045254F">
        <w:tab/>
      </w:r>
      <w:r w:rsidRPr="0045254F">
        <w:rPr>
          <w:u w:val="single"/>
        </w:rPr>
        <w:t>Purchase and Sale Obligation</w:t>
      </w:r>
      <w:r>
        <w:fldChar w:fldCharType="begin"/>
      </w:r>
      <w:r w:rsidRPr="0045254F">
        <w:instrText xml:space="preserve"> TC "</w:instrText>
      </w:r>
      <w:bookmarkStart w:id="92" w:name="_Toc459387634"/>
      <w:bookmarkStart w:id="93" w:name="_Toc467431325"/>
      <w:bookmarkStart w:id="94" w:name="_Toc481157695"/>
      <w:bookmarkStart w:id="95" w:name="_Toc39140106"/>
      <w:bookmarkStart w:id="96" w:name="_Toc93418847"/>
      <w:bookmarkStart w:id="97" w:name="_Toc93420473"/>
      <w:bookmarkStart w:id="98" w:name="_Toc148368557"/>
      <w:r w:rsidRPr="0045254F">
        <w:instrText>3.</w:instrText>
      </w:r>
      <w:r>
        <w:instrText>2</w:instrText>
      </w:r>
      <w:r w:rsidRPr="0045254F">
        <w:tab/>
      </w:r>
      <w:r>
        <w:instrText>Purchase and Sale Obligation</w:instrText>
      </w:r>
      <w:bookmarkEnd w:id="92"/>
      <w:bookmarkEnd w:id="93"/>
      <w:bookmarkEnd w:id="94"/>
      <w:bookmarkEnd w:id="95"/>
      <w:bookmarkEnd w:id="96"/>
      <w:bookmarkEnd w:id="97"/>
      <w:bookmarkEnd w:id="98"/>
      <w:r w:rsidRPr="0045254F">
        <w:instrText xml:space="preserve">" \f C \l "2" </w:instrText>
      </w:r>
      <w:r>
        <w:fldChar w:fldCharType="end"/>
      </w:r>
      <w:r w:rsidRPr="0045254F">
        <w:t xml:space="preserve">. </w:t>
      </w:r>
    </w:p>
    <w:p w14:paraId="6014922A" w14:textId="25827FEA" w:rsidR="00D9506C" w:rsidRPr="001421F9" w:rsidRDefault="00707F72" w:rsidP="00D9506C">
      <w:pPr>
        <w:pStyle w:val="CapStorageParaa"/>
      </w:pPr>
      <w:r w:rsidRPr="004A6784">
        <w:t>(a)</w:t>
      </w:r>
      <w:r w:rsidRPr="004A6784">
        <w:tab/>
      </w:r>
      <w:r w:rsidRPr="00F638FE">
        <w:t xml:space="preserve"> Seller grants, pledges, assigns and otherwise commits and shall deliver to Buyer</w:t>
      </w:r>
      <w:r>
        <w:t xml:space="preserve"> Product</w:t>
      </w:r>
      <w:r w:rsidRPr="00F638FE">
        <w:t xml:space="preserve"> </w:t>
      </w:r>
      <w:r w:rsidR="00BF7007">
        <w:t xml:space="preserve">during the Term </w:t>
      </w:r>
      <w:r w:rsidRPr="00F638FE">
        <w:t xml:space="preserve">for </w:t>
      </w:r>
      <w:r>
        <w:t>Buyer’s</w:t>
      </w:r>
      <w:r w:rsidRPr="00F638FE">
        <w:t xml:space="preserve"> exclusive use, pursuant to the terms and conditions contained herein. </w:t>
      </w:r>
      <w:r w:rsidRPr="001421F9">
        <w:t xml:space="preserve"> </w:t>
      </w:r>
      <w:r>
        <w:t xml:space="preserve">Buyer </w:t>
      </w:r>
      <w:r w:rsidR="00CD4E06">
        <w:t>may</w:t>
      </w:r>
      <w:r>
        <w:t xml:space="preserve"> re-sell all or any portion of the Product purchased under this Agreement (“Resold Product”). </w:t>
      </w:r>
    </w:p>
    <w:p w14:paraId="10383D56" w14:textId="77777777" w:rsidR="00D9506C" w:rsidRPr="001421F9" w:rsidRDefault="00707F72" w:rsidP="00D9506C">
      <w:pPr>
        <w:pStyle w:val="CapStorageParai"/>
      </w:pPr>
      <w:r w:rsidRPr="001421F9">
        <w:t>(</w:t>
      </w:r>
      <w:proofErr w:type="spellStart"/>
      <w:r w:rsidRPr="001421F9">
        <w:t>i</w:t>
      </w:r>
      <w:proofErr w:type="spellEnd"/>
      <w:r w:rsidRPr="001421F9">
        <w:t>)</w:t>
      </w:r>
      <w:r w:rsidRPr="001421F9">
        <w:tab/>
        <w:t>As of the Execution Date, the amount of Capacity Attributes comprising the Product that Seller commits to deliver to Buyer is listed below in subsection</w:t>
      </w:r>
      <w:r>
        <w:t xml:space="preserve"> 3.2(a)</w:t>
      </w:r>
      <w:r w:rsidRPr="001421F9">
        <w:t xml:space="preserve">(iv).  </w:t>
      </w:r>
    </w:p>
    <w:p w14:paraId="5895CB2E" w14:textId="6CBCE2ED" w:rsidR="00D9506C" w:rsidRPr="001421F9" w:rsidRDefault="00707F72" w:rsidP="00D9506C">
      <w:pPr>
        <w:pStyle w:val="CapStorageParai"/>
      </w:pPr>
      <w:r w:rsidRPr="001421F9">
        <w:t>(ii)</w:t>
      </w:r>
      <w:r w:rsidRPr="001421F9">
        <w:tab/>
        <w:t xml:space="preserve">In the event any change by </w:t>
      </w:r>
      <w:r w:rsidR="00781C2F">
        <w:t>a</w:t>
      </w:r>
      <w:r w:rsidRPr="001421F9">
        <w:t xml:space="preserve"> Governmental Authority or Person having jurisdiction over Capacity Attributes results in </w:t>
      </w:r>
      <w:r w:rsidR="00B541CD">
        <w:t xml:space="preserve">a change </w:t>
      </w:r>
      <w:r w:rsidR="00403552">
        <w:t>in</w:t>
      </w:r>
      <w:r w:rsidR="00403552" w:rsidRPr="001421F9">
        <w:t xml:space="preserve"> </w:t>
      </w:r>
      <w:r w:rsidRPr="001421F9">
        <w:t>the amount of Capacity Attributes</w:t>
      </w:r>
      <w:r w:rsidR="00FC7C3B">
        <w:t xml:space="preserve"> of Product,</w:t>
      </w:r>
      <w:r w:rsidR="00051327">
        <w:t xml:space="preserve"> including without limitation, Other Capacity Attributes,</w:t>
      </w:r>
      <w:r w:rsidRPr="001421F9">
        <w:t xml:space="preserve"> either Party shall </w:t>
      </w:r>
      <w:r w:rsidR="005D7441">
        <w:t>Notify</w:t>
      </w:r>
      <w:r w:rsidRPr="001421F9">
        <w:t xml:space="preserve"> the other Party upon knowledge of such change</w:t>
      </w:r>
      <w:r w:rsidR="00C611B5">
        <w:t xml:space="preserve"> and prior to the effective date</w:t>
      </w:r>
      <w:r w:rsidR="003264E0">
        <w:t xml:space="preserve"> of such change</w:t>
      </w:r>
      <w:r w:rsidRPr="001421F9">
        <w:t xml:space="preserve"> specifying the altered amounts </w:t>
      </w:r>
      <w:r w:rsidR="009D3B18">
        <w:t xml:space="preserve">and delivery method </w:t>
      </w:r>
      <w:r w:rsidRPr="001421F9">
        <w:t xml:space="preserve">of Capacity Attributes of Product (“Change Notice”).  Following a Change Notice, Buyer will </w:t>
      </w:r>
      <w:r w:rsidR="002B4906">
        <w:t xml:space="preserve">Notify </w:t>
      </w:r>
      <w:r w:rsidRPr="001421F9">
        <w:t>Seller</w:t>
      </w:r>
      <w:r w:rsidR="005608F8">
        <w:t xml:space="preserve"> of</w:t>
      </w:r>
      <w:r w:rsidRPr="001421F9">
        <w:t xml:space="preserve"> the </w:t>
      </w:r>
      <w:r>
        <w:t>amended</w:t>
      </w:r>
      <w:r w:rsidRPr="001421F9">
        <w:t xml:space="preserve"> Capacity Attributes of Product </w:t>
      </w:r>
      <w:r>
        <w:t xml:space="preserve">based on such change </w:t>
      </w:r>
      <w:r w:rsidRPr="001421F9">
        <w:t xml:space="preserve">and the date that Seller shall commence delivery of such </w:t>
      </w:r>
      <w:r>
        <w:t>amended</w:t>
      </w:r>
      <w:r w:rsidRPr="001421F9">
        <w:t xml:space="preserve"> </w:t>
      </w:r>
      <w:r w:rsidR="00CA32E4">
        <w:t>Capacity Attributes</w:t>
      </w:r>
      <w:r w:rsidR="00CA32E4" w:rsidRPr="001421F9">
        <w:t xml:space="preserve"> </w:t>
      </w:r>
      <w:r w:rsidRPr="001421F9">
        <w:t xml:space="preserve">(“Confirmation Notice”).  The Capacity Attributes of Product </w:t>
      </w:r>
      <w:r w:rsidR="001D1E7A">
        <w:t>will</w:t>
      </w:r>
      <w:r w:rsidRPr="001421F9">
        <w:t xml:space="preserve"> automatically adjust upon the date set forth in the Confirmation Notice (“Capacity Adjustment Date”) without further need for the Parties to amend this Agreement.  Until the Capacity Adjustment Date, Seller shall continue to deliver the Capacity Attributes of Product as stated prior to the Confirmation Notice.</w:t>
      </w:r>
    </w:p>
    <w:p w14:paraId="05A093BC" w14:textId="12565461" w:rsidR="00D9506C" w:rsidRPr="001421F9" w:rsidRDefault="00707F72" w:rsidP="00D9506C">
      <w:pPr>
        <w:pStyle w:val="CapStorageParai"/>
      </w:pPr>
      <w:r>
        <w:t>(iii)</w:t>
      </w:r>
      <w:r>
        <w:tab/>
        <w:t xml:space="preserve">Buyer shall pay Seller for Product based on the Payment Quantity and </w:t>
      </w:r>
      <w:r w:rsidR="00DC62D4">
        <w:t>fixed price per kilowatt</w:t>
      </w:r>
      <w:r w:rsidR="53391F13">
        <w:t>-month</w:t>
      </w:r>
      <w:r>
        <w:t xml:space="preserve"> listed below</w:t>
      </w:r>
      <w:r w:rsidR="00DC62D4">
        <w:t xml:space="preserve"> in subsection 3.2(a)(iv) (</w:t>
      </w:r>
      <w:r w:rsidR="00F31F6F">
        <w:t xml:space="preserve">that fixed price, </w:t>
      </w:r>
      <w:r w:rsidR="00DC62D4">
        <w:t>“Contract Price”)</w:t>
      </w:r>
      <w:r>
        <w:t>.  All obligations of Seller under this Section 3.2(a), and all Product deliverable to Buyer</w:t>
      </w:r>
      <w:r w:rsidR="006418FF">
        <w:t>,</w:t>
      </w:r>
      <w:r>
        <w:t xml:space="preserve"> and compensation due to Seller under this Agreement are subject to and made in accordance with Articles Five (Seller’s Delivery), Six (Compensation) and Nine (Payment and Netting). </w:t>
      </w:r>
    </w:p>
    <w:p w14:paraId="7C50359C" w14:textId="77777777" w:rsidR="00D9506C" w:rsidRDefault="00707F72" w:rsidP="00EC347D">
      <w:pPr>
        <w:pStyle w:val="CapStorageParai"/>
      </w:pPr>
      <w:r w:rsidRPr="001421F9">
        <w:t>(iv)</w:t>
      </w:r>
      <w:r w:rsidRPr="001421F9">
        <w:tab/>
      </w:r>
      <w:r w:rsidRPr="00025ECB">
        <w:rPr>
          <w:u w:val="single"/>
        </w:rPr>
        <w:t>Capacity Attributes of Product, Payment Quantity and Contract Price</w:t>
      </w:r>
      <w:r w:rsidRPr="00025ECB">
        <w:t>.</w:t>
      </w:r>
    </w:p>
    <w:p w14:paraId="2C25A938" w14:textId="77777777" w:rsidR="00D9506C" w:rsidRPr="00D96F5B" w:rsidRDefault="00707F72" w:rsidP="00D9506C">
      <w:pPr>
        <w:keepNext/>
        <w:ind w:left="2880"/>
        <w:rPr>
          <w:b/>
        </w:rPr>
      </w:pPr>
      <w:r>
        <w:rPr>
          <w:b/>
        </w:rPr>
        <w:t>Capacity Attributes of Product as of Execution Date:</w:t>
      </w:r>
    </w:p>
    <w:p w14:paraId="3BD99373" w14:textId="1BF049C7" w:rsidR="00D9506C" w:rsidRDefault="00D400B9" w:rsidP="00D9506C">
      <w:pPr>
        <w:ind w:left="3600"/>
      </w:pPr>
      <w:r>
        <w:rPr>
          <w:u w:val="single"/>
        </w:rPr>
        <w:t xml:space="preserve">System </w:t>
      </w:r>
      <w:r w:rsidR="00707F72" w:rsidRPr="00D96F5B">
        <w:rPr>
          <w:u w:val="single"/>
        </w:rPr>
        <w:t>RA Attributes</w:t>
      </w:r>
      <w:r w:rsidR="00707F72" w:rsidRPr="00993BDD">
        <w:t>:</w:t>
      </w:r>
      <w:r w:rsidR="00707F72">
        <w:t xml:space="preserve"> ___ MW</w:t>
      </w:r>
    </w:p>
    <w:p w14:paraId="367D82BD" w14:textId="3ED99019" w:rsidR="00D9506C" w:rsidRPr="00DE1299" w:rsidRDefault="00707F72" w:rsidP="00D76B54">
      <w:pPr>
        <w:ind w:left="3600"/>
      </w:pPr>
      <w:r w:rsidRPr="00E4547B">
        <w:rPr>
          <w:u w:val="single"/>
        </w:rPr>
        <w:t>Flexible RA Attributes</w:t>
      </w:r>
      <w:r w:rsidRPr="00993BDD">
        <w:t>:</w:t>
      </w:r>
      <w:r w:rsidRPr="0024058A">
        <w:t xml:space="preserve"> </w:t>
      </w:r>
      <w:r w:rsidRPr="00993BDD">
        <w:t xml:space="preserve"> </w:t>
      </w:r>
      <w:r>
        <w:t>____MW</w:t>
      </w:r>
    </w:p>
    <w:p w14:paraId="080D58F1" w14:textId="77777777" w:rsidR="00D9506C" w:rsidRDefault="00707F72" w:rsidP="00D9506C">
      <w:pPr>
        <w:keepNext/>
        <w:ind w:left="2880"/>
      </w:pPr>
      <w:r w:rsidRPr="00D14EAB">
        <w:rPr>
          <w:b/>
        </w:rPr>
        <w:t>Payment Quantity:</w:t>
      </w:r>
      <w:r>
        <w:t xml:space="preserve"> ___ MW</w:t>
      </w:r>
    </w:p>
    <w:p w14:paraId="0319C595" w14:textId="075A23DF" w:rsidR="00D9506C" w:rsidRDefault="00707F72" w:rsidP="00D9506C">
      <w:pPr>
        <w:ind w:left="2880"/>
      </w:pPr>
      <w:r w:rsidRPr="00D14EAB">
        <w:rPr>
          <w:b/>
        </w:rPr>
        <w:t>Contract Price:</w:t>
      </w:r>
      <w:r>
        <w:t xml:space="preserve"> ___ </w:t>
      </w:r>
      <w:r w:rsidRPr="00D96F5B">
        <w:t xml:space="preserve">[In </w:t>
      </w:r>
      <w:r w:rsidRPr="00C03EB2">
        <w:t>$/</w:t>
      </w:r>
      <w:r w:rsidR="00EF1730" w:rsidRPr="00C03EB2">
        <w:t>k</w:t>
      </w:r>
      <w:r w:rsidR="00EF1730">
        <w:t>W</w:t>
      </w:r>
      <w:r w:rsidRPr="00C03EB2">
        <w:t>-</w:t>
      </w:r>
      <w:proofErr w:type="spellStart"/>
      <w:r w:rsidRPr="00C03EB2">
        <w:t>mo</w:t>
      </w:r>
      <w:proofErr w:type="spellEnd"/>
      <w:r w:rsidRPr="00C03EB2">
        <w:t xml:space="preserve"> for all months in the Delivery Term</w:t>
      </w:r>
      <w:r>
        <w:t>]</w:t>
      </w:r>
    </w:p>
    <w:p w14:paraId="0EBDA92B" w14:textId="34F79407" w:rsidR="00D9506C" w:rsidRDefault="00707F72" w:rsidP="00D9506C">
      <w:pPr>
        <w:pStyle w:val="CapStorageParaa"/>
      </w:pPr>
      <w:r w:rsidRPr="00250D23">
        <w:t>(b)</w:t>
      </w:r>
      <w:r w:rsidRPr="00250D23">
        <w:tab/>
        <w:t xml:space="preserve">During the Term, Seller shall take all actions, including executing all documents or instruments, complying with all applicable registration, certification and reporting requirements of all applicable Governmental Authorities and </w:t>
      </w:r>
      <w:r>
        <w:t>other Persons</w:t>
      </w:r>
      <w:r w:rsidRPr="00250D23">
        <w:t xml:space="preserve">, as such requirements may be amended from time to time, that are necessary to ensure that Buyer can use </w:t>
      </w:r>
      <w:r w:rsidR="0024339A">
        <w:t xml:space="preserve">the </w:t>
      </w:r>
      <w:r w:rsidRPr="00250D23">
        <w:t>Product</w:t>
      </w:r>
      <w:r>
        <w:t>, including enabling Buyer</w:t>
      </w:r>
      <w:r w:rsidRPr="00250D23">
        <w:t xml:space="preserve"> to apply </w:t>
      </w:r>
      <w:r w:rsidR="00774476">
        <w:t xml:space="preserve">the </w:t>
      </w:r>
      <w:r>
        <w:t xml:space="preserve">Product </w:t>
      </w:r>
      <w:r w:rsidRPr="00250D23">
        <w:t xml:space="preserve">toward Buyer’s </w:t>
      </w:r>
      <w:r w:rsidR="00C42B33">
        <w:t xml:space="preserve">RAR </w:t>
      </w:r>
      <w:r w:rsidRPr="00250D23">
        <w:t>Compliance Obligations</w:t>
      </w:r>
      <w:r>
        <w:t>,</w:t>
      </w:r>
      <w:r w:rsidRPr="00250D23">
        <w:t xml:space="preserve"> </w:t>
      </w:r>
      <w:r>
        <w:t>or sell Resold Product</w:t>
      </w:r>
      <w:r w:rsidRPr="00250D23">
        <w:t xml:space="preserve">.  </w:t>
      </w:r>
    </w:p>
    <w:p w14:paraId="1D0F8767" w14:textId="77777777" w:rsidR="00D9506C" w:rsidRDefault="00707F72" w:rsidP="00D9506C">
      <w:pPr>
        <w:pStyle w:val="CapStorageParaa"/>
      </w:pPr>
      <w:r w:rsidRPr="004A6784">
        <w:t>(</w:t>
      </w:r>
      <w:r>
        <w:t>c</w:t>
      </w:r>
      <w:r w:rsidRPr="004A6784">
        <w:t>)</w:t>
      </w:r>
      <w:r w:rsidRPr="004A6784">
        <w:tab/>
        <w:t xml:space="preserve">Seller may sell </w:t>
      </w:r>
      <w:r>
        <w:t>Capacity Attributes</w:t>
      </w:r>
      <w:r w:rsidRPr="004A6784">
        <w:t xml:space="preserve"> from the Project in excess of </w:t>
      </w:r>
      <w:r>
        <w:t>Product</w:t>
      </w:r>
      <w:r w:rsidRPr="004A6784">
        <w:t xml:space="preserve">, if any, </w:t>
      </w:r>
      <w:r>
        <w:t>(</w:t>
      </w:r>
      <w:proofErr w:type="spellStart"/>
      <w:r>
        <w:t>i</w:t>
      </w:r>
      <w:proofErr w:type="spellEnd"/>
      <w:r>
        <w:t xml:space="preserve">) </w:t>
      </w:r>
      <w:r w:rsidRPr="004A6784">
        <w:t>to third parties</w:t>
      </w:r>
      <w:r>
        <w:t>,</w:t>
      </w:r>
      <w:r w:rsidRPr="004A6784">
        <w:t xml:space="preserve"> </w:t>
      </w:r>
      <w:r>
        <w:t xml:space="preserve">(ii) </w:t>
      </w:r>
      <w:r w:rsidRPr="004A6784">
        <w:t>into the applicable market</w:t>
      </w:r>
      <w:r>
        <w:t xml:space="preserve"> or (iii) to Buyer</w:t>
      </w:r>
      <w:r w:rsidRPr="00BF3A1B">
        <w:t xml:space="preserve"> </w:t>
      </w:r>
      <w:r>
        <w:t>with Buyer’s prior agreement</w:t>
      </w:r>
      <w:r w:rsidRPr="004A6784">
        <w:t xml:space="preserve">. </w:t>
      </w:r>
    </w:p>
    <w:p w14:paraId="567AED4C" w14:textId="77777777" w:rsidR="008015FA" w:rsidRDefault="00707F72" w:rsidP="00D9506C">
      <w:pPr>
        <w:pStyle w:val="CapStoragePara11"/>
      </w:pPr>
      <w:r>
        <w:t>(d)</w:t>
      </w:r>
      <w:r>
        <w:tab/>
      </w:r>
      <w:r w:rsidRPr="004A6784">
        <w:t xml:space="preserve">In the event a centralized capacity market develops within the WECC region, </w:t>
      </w:r>
      <w:r>
        <w:t xml:space="preserve">Buyer will have the exclusive right to </w:t>
      </w:r>
      <w:r w:rsidRPr="004A6784">
        <w:t>offer, bid, or otherwise submit the Product</w:t>
      </w:r>
      <w:r>
        <w:t xml:space="preserve"> for re-sale in such market, or to cause Seller or Seller’s SC to do so, </w:t>
      </w:r>
      <w:r w:rsidRPr="004A6784">
        <w:t>and</w:t>
      </w:r>
      <w:r>
        <w:t xml:space="preserve"> Buyer shall retain and receive any and all related revenues</w:t>
      </w:r>
      <w:r w:rsidRPr="00454B09">
        <w:t>.</w:t>
      </w:r>
      <w:r>
        <w:t xml:space="preserve">  </w:t>
      </w:r>
    </w:p>
    <w:p w14:paraId="272F03BD" w14:textId="76A942F7" w:rsidR="00D9506C" w:rsidRDefault="00707F72" w:rsidP="00D9506C">
      <w:pPr>
        <w:pStyle w:val="CapStoragePara11"/>
      </w:pPr>
      <w:r>
        <w:t>3.3</w:t>
      </w:r>
      <w:r>
        <w:tab/>
      </w:r>
      <w:r w:rsidRPr="27744C31">
        <w:rPr>
          <w:u w:val="single"/>
        </w:rPr>
        <w:t xml:space="preserve">Project Modifications </w:t>
      </w:r>
      <w:r>
        <w:fldChar w:fldCharType="begin"/>
      </w:r>
      <w:r>
        <w:instrText xml:space="preserve"> TC "</w:instrText>
      </w:r>
      <w:bookmarkStart w:id="99" w:name="_Toc459387635"/>
      <w:bookmarkStart w:id="100" w:name="_Toc467431326"/>
      <w:bookmarkStart w:id="101" w:name="_Toc481157696"/>
      <w:bookmarkStart w:id="102" w:name="_Toc39140107"/>
      <w:bookmarkStart w:id="103" w:name="_Toc93418848"/>
      <w:bookmarkStart w:id="104" w:name="_Toc93420474"/>
      <w:bookmarkStart w:id="105" w:name="_Toc148368558"/>
      <w:bookmarkStart w:id="106" w:name="_Toc449012191"/>
      <w:r>
        <w:instrText>3.3</w:instrText>
      </w:r>
      <w:r>
        <w:tab/>
        <w:instrText>Project Modifications</w:instrText>
      </w:r>
      <w:bookmarkEnd w:id="99"/>
      <w:bookmarkEnd w:id="100"/>
      <w:bookmarkEnd w:id="101"/>
      <w:bookmarkEnd w:id="102"/>
      <w:bookmarkEnd w:id="103"/>
      <w:bookmarkEnd w:id="104"/>
      <w:bookmarkEnd w:id="105"/>
      <w:r>
        <w:instrText xml:space="preserve"> </w:instrText>
      </w:r>
      <w:bookmarkEnd w:id="106"/>
      <w:r>
        <w:instrText xml:space="preserve">" \f C \l "2" </w:instrText>
      </w:r>
      <w:r>
        <w:fldChar w:fldCharType="end"/>
      </w:r>
      <w:r>
        <w:t xml:space="preserve">.  During the Term, Seller may perform a Project Modification, provided that </w:t>
      </w:r>
      <w:r w:rsidR="004B0C59">
        <w:t xml:space="preserve">(a) </w:t>
      </w:r>
      <w:r>
        <w:t xml:space="preserve">Seller shall Notify Buyer of any proposed Project Modification at least ten (10) Business Days prior to the start of Work for such Project Modification, and provided further that </w:t>
      </w:r>
      <w:r w:rsidR="00B56A5C">
        <w:t xml:space="preserve">(b) </w:t>
      </w:r>
      <w:r>
        <w:t xml:space="preserve">Seller shall not, and shall not permit any other Person to take any other action that would, or may reasonably be expected to alter, </w:t>
      </w:r>
      <w:r w:rsidR="00A70D17">
        <w:t>(</w:t>
      </w:r>
      <w:proofErr w:type="spellStart"/>
      <w:r w:rsidR="00A70D17">
        <w:t>i</w:t>
      </w:r>
      <w:proofErr w:type="spellEnd"/>
      <w:r w:rsidR="00A70D17">
        <w:t xml:space="preserve">) </w:t>
      </w:r>
      <w:r>
        <w:t xml:space="preserve">the Project description set forth in </w:t>
      </w:r>
      <w:r w:rsidR="009E214E">
        <w:t xml:space="preserve">Section A of </w:t>
      </w:r>
      <w:r w:rsidRPr="27744C31">
        <w:rPr>
          <w:u w:val="single"/>
        </w:rPr>
        <w:t>Appendix II</w:t>
      </w:r>
      <w:r>
        <w:t xml:space="preserve"> </w:t>
      </w:r>
      <w:r w:rsidR="00307BEB">
        <w:t>or (ii) the Operational Characteristics of the Project</w:t>
      </w:r>
      <w:r>
        <w:t xml:space="preserve"> without the prior written consent of Buyer, which consent shall be in Buyer’s sole and absolute discretion.  Within sixty (60) days of completion of a Project Modification, Seller shall certify that the Project is commercially operable by providing Buyer a signed Project Modification Certification, as found at </w:t>
      </w:r>
      <w:r w:rsidRPr="27744C31">
        <w:rPr>
          <w:u w:val="single"/>
        </w:rPr>
        <w:t>Appendix VI-B</w:t>
      </w:r>
      <w:r>
        <w:t>.  A Project Modification will not alter nor relieve any of Seller’s obligations under this Agreement.</w:t>
      </w:r>
    </w:p>
    <w:p w14:paraId="51AF2B39" w14:textId="75B6481A" w:rsidR="00D9506C" w:rsidRPr="0045254F" w:rsidRDefault="00707F72" w:rsidP="00D9506C">
      <w:pPr>
        <w:pStyle w:val="CapStoragePara11"/>
      </w:pPr>
      <w:r w:rsidRPr="0045254F">
        <w:t>3.4</w:t>
      </w:r>
      <w:r w:rsidRPr="0045254F">
        <w:tab/>
      </w:r>
      <w:r w:rsidRPr="0045254F">
        <w:rPr>
          <w:u w:val="single"/>
        </w:rPr>
        <w:t>Information Sharing and Shared Learning</w:t>
      </w:r>
      <w:r>
        <w:fldChar w:fldCharType="begin"/>
      </w:r>
      <w:r w:rsidRPr="0045254F">
        <w:instrText xml:space="preserve"> TC "</w:instrText>
      </w:r>
      <w:bookmarkStart w:id="107" w:name="_Toc449012192"/>
      <w:bookmarkStart w:id="108" w:name="_Toc459387636"/>
      <w:bookmarkStart w:id="109" w:name="_Toc467431327"/>
      <w:bookmarkStart w:id="110" w:name="_Toc481157697"/>
      <w:bookmarkStart w:id="111" w:name="_Toc39140108"/>
      <w:bookmarkStart w:id="112" w:name="_Toc93418849"/>
      <w:bookmarkStart w:id="113" w:name="_Toc93420475"/>
      <w:bookmarkStart w:id="114" w:name="_Toc148368559"/>
      <w:r w:rsidRPr="0045254F">
        <w:instrText>3.4</w:instrText>
      </w:r>
      <w:r w:rsidRPr="0045254F">
        <w:tab/>
        <w:instrText>Information Sharing and Shared Learning</w:instrText>
      </w:r>
      <w:bookmarkEnd w:id="107"/>
      <w:bookmarkEnd w:id="108"/>
      <w:bookmarkEnd w:id="109"/>
      <w:bookmarkEnd w:id="110"/>
      <w:bookmarkEnd w:id="111"/>
      <w:bookmarkEnd w:id="112"/>
      <w:bookmarkEnd w:id="113"/>
      <w:bookmarkEnd w:id="114"/>
      <w:r w:rsidRPr="0045254F">
        <w:instrText xml:space="preserve">" \f C \l "2" </w:instrText>
      </w:r>
      <w:r>
        <w:fldChar w:fldCharType="end"/>
      </w:r>
      <w:r w:rsidRPr="0045254F">
        <w:t>.  Seller understands and acknowledges that Buyer is entering into this Agreement in part to gain operational and market information regarding the performance, efficiency, operations, maintenance</w:t>
      </w:r>
      <w:r>
        <w:t xml:space="preserve">, </w:t>
      </w:r>
      <w:r w:rsidRPr="00502CBA">
        <w:rPr>
          <w:b/>
          <w:i/>
        </w:rPr>
        <w:t>[</w:t>
      </w:r>
      <w:bookmarkStart w:id="115" w:name="_Hlk33698038"/>
      <w:r w:rsidRPr="00502CBA">
        <w:rPr>
          <w:b/>
          <w:i/>
        </w:rPr>
        <w:t xml:space="preserve">PG&amp;E Drafting Note: </w:t>
      </w:r>
      <w:r>
        <w:rPr>
          <w:b/>
          <w:i/>
        </w:rPr>
        <w:t xml:space="preserve">PG&amp;E to </w:t>
      </w:r>
      <w:r w:rsidRPr="000B0815">
        <w:rPr>
          <w:b/>
          <w:i/>
        </w:rPr>
        <w:t>update for Project technologies other than energy storage</w:t>
      </w:r>
      <w:bookmarkEnd w:id="115"/>
      <w:r>
        <w:rPr>
          <w:b/>
          <w:i/>
        </w:rPr>
        <w:t>:</w:t>
      </w:r>
      <w:r w:rsidRPr="0045254F">
        <w:t xml:space="preserve"> and</w:t>
      </w:r>
      <w:r>
        <w:t xml:space="preserve"> multiple</w:t>
      </w:r>
      <w:r w:rsidRPr="0045254F">
        <w:t xml:space="preserve"> uses of energy storage and storage assets as an integral part of Buyer’s portfolio of assets to meet its customers’ needs as well as to gain an understanding of the impact of energy storage on load forecasting as a load serving entity.</w:t>
      </w:r>
      <w:r w:rsidRPr="008C34AE">
        <w:rPr>
          <w:b/>
          <w:i/>
        </w:rPr>
        <w:t>]</w:t>
      </w:r>
      <w:r w:rsidRPr="0045254F">
        <w:t xml:space="preserve">  Throughout the Term, Seller agrees to share such information, </w:t>
      </w:r>
      <w:r w:rsidRPr="00C86309">
        <w:t>including</w:t>
      </w:r>
      <w:r>
        <w:t xml:space="preserve"> </w:t>
      </w:r>
      <w:r w:rsidRPr="00C86309">
        <w:t>meter data</w:t>
      </w:r>
      <w:r>
        <w:t xml:space="preserve"> </w:t>
      </w:r>
      <w:r w:rsidRPr="00C86309">
        <w:t>but excluding cost or similar proprietary information</w:t>
      </w:r>
      <w:r w:rsidRPr="008E57F7">
        <w:t>, upon Buyer’s reasonable request, with such information to be treated by Buyer as Confidential Information.</w:t>
      </w:r>
      <w:r w:rsidRPr="00BA6AC7">
        <w:t xml:space="preserve">  Seller shall provide such applicable meter data to Buyer in a format and to a platform specified</w:t>
      </w:r>
      <w:r w:rsidRPr="00C86309">
        <w:t xml:space="preserve"> by Buyer that is reasonably acceptable to Seller.  </w:t>
      </w:r>
      <w:r>
        <w:t>For information related to Seller’s multiple uses of the Project</w:t>
      </w:r>
      <w:r w:rsidR="0047159E" w:rsidRPr="0047159E">
        <w:t xml:space="preserve"> </w:t>
      </w:r>
      <w:r w:rsidR="0047159E">
        <w:t>as contemplated in the MUA Decision</w:t>
      </w:r>
      <w:r>
        <w:t xml:space="preserve">, Seller shall provide Notice to Buyer </w:t>
      </w:r>
      <w:r w:rsidR="00A14C18">
        <w:t xml:space="preserve">prior to the </w:t>
      </w:r>
      <w:r>
        <w:t>time it provides any services or products from the Project to a third party.</w:t>
      </w:r>
    </w:p>
    <w:p w14:paraId="481A0113" w14:textId="140E07D7" w:rsidR="00D9506C" w:rsidRPr="00F17562" w:rsidRDefault="00707F72" w:rsidP="00F17562">
      <w:pPr>
        <w:rPr>
          <w:color w:val="FF0000"/>
          <w:u w:val="single"/>
        </w:rPr>
      </w:pPr>
      <w:r w:rsidRPr="0045254F">
        <w:t>3.5</w:t>
      </w:r>
      <w:r w:rsidRPr="0045254F">
        <w:tab/>
      </w:r>
      <w:r w:rsidRPr="0045254F">
        <w:rPr>
          <w:u w:val="single"/>
        </w:rPr>
        <w:t>Certification of Product</w:t>
      </w:r>
      <w:r>
        <w:fldChar w:fldCharType="begin"/>
      </w:r>
      <w:r w:rsidRPr="0045254F">
        <w:instrText xml:space="preserve"> TC "</w:instrText>
      </w:r>
      <w:bookmarkStart w:id="116" w:name="_Toc449012193"/>
      <w:bookmarkStart w:id="117" w:name="_Toc459387637"/>
      <w:bookmarkStart w:id="118" w:name="_Toc467431328"/>
      <w:bookmarkStart w:id="119" w:name="_Toc481157698"/>
      <w:bookmarkStart w:id="120" w:name="_Toc39140109"/>
      <w:bookmarkStart w:id="121" w:name="_Toc93418850"/>
      <w:bookmarkStart w:id="122" w:name="_Toc93420476"/>
      <w:bookmarkStart w:id="123" w:name="_Toc148368560"/>
      <w:r w:rsidRPr="0045254F">
        <w:instrText>3.5</w:instrText>
      </w:r>
      <w:r w:rsidRPr="0045254F">
        <w:tab/>
        <w:instrText>Certification of Product</w:instrText>
      </w:r>
      <w:bookmarkEnd w:id="116"/>
      <w:bookmarkEnd w:id="117"/>
      <w:bookmarkEnd w:id="118"/>
      <w:bookmarkEnd w:id="119"/>
      <w:bookmarkEnd w:id="120"/>
      <w:bookmarkEnd w:id="121"/>
      <w:bookmarkEnd w:id="122"/>
      <w:bookmarkEnd w:id="123"/>
      <w:r w:rsidRPr="0045254F">
        <w:instrText xml:space="preserve">" \f C \l "2" </w:instrText>
      </w:r>
      <w:r>
        <w:fldChar w:fldCharType="end"/>
      </w:r>
      <w:r w:rsidRPr="0045254F">
        <w:t xml:space="preserve">.  During the Term, Seller shall, at no cost to Buyer, obtain and maintain CAISO and all applicable Governmental Authority certification(s) for all elements of </w:t>
      </w:r>
      <w:r>
        <w:t xml:space="preserve">the </w:t>
      </w:r>
      <w:r w:rsidRPr="0045254F">
        <w:t xml:space="preserve">Product for which certification is or may become required in order to enable Buyer to receive </w:t>
      </w:r>
      <w:r>
        <w:t xml:space="preserve">and use </w:t>
      </w:r>
      <w:r w:rsidRPr="0045254F">
        <w:t>such Product</w:t>
      </w:r>
      <w:r>
        <w:t>, including use of such Product</w:t>
      </w:r>
      <w:r w:rsidRPr="0045254F">
        <w:t xml:space="preserve"> to satisfy its </w:t>
      </w:r>
      <w:r w:rsidR="000B7207">
        <w:t xml:space="preserve">RAR </w:t>
      </w:r>
      <w:r w:rsidRPr="0045254F">
        <w:t>Compliance Obligations.  If Buyer is required under applicable Law to obtain such certification, Seller shall take all actions within its control to ensure that Buyer is able to secure such certification.  Seller, at no cost to Buyer, shall take all other actions during the Term, including submission of all reports and other filings with CAISO and applicable Governmental Authorities, that are required to be taken by Seller to ensure that Buyer can receive the Product and shall take all actions within its control to assist Buyer in taking actions required to be taken by Buyer with regard to receipt of Product.</w:t>
      </w:r>
      <w:r w:rsidR="009A689F" w:rsidRPr="006E3F42">
        <w:t xml:space="preserve"> </w:t>
      </w:r>
      <w:r w:rsidR="009A689F" w:rsidRPr="00F17562">
        <w:t xml:space="preserve">Seller shall submit a request to the CAISO to certify the full Effective Flexible Capacity (as such term is defined in the CAISO Tariff) of the Project as Flexible Capacity Category 1. </w:t>
      </w:r>
      <w:r w:rsidR="009A689F" w:rsidRPr="00631D5F">
        <w:t>During the Delivery Term and subject to Section 3.2(a)(ii), Seller shall maintain certification of the full Effective Flexible Capacity of the Project as Flexible Capacity Category 1 and shall submit all Flexible RA Attributes in the Supply Plan as Flexible Capacity Category 1, provided, however, that if the CAISO rejects Seller’s Flexible Capacity Category 1 certification request, then Seller shall submit a request to CAISO to certify the full Effective Flexible Capacity of the Project for the next highest Flexible Capacity Category.</w:t>
      </w:r>
    </w:p>
    <w:p w14:paraId="28A807CD" w14:textId="77777777" w:rsidR="00D9506C" w:rsidRPr="0045254F" w:rsidRDefault="00707F72" w:rsidP="00D9506C">
      <w:pPr>
        <w:pStyle w:val="CapStoragePara11"/>
        <w:keepNext/>
      </w:pPr>
      <w:r w:rsidRPr="0045254F">
        <w:t>3.6</w:t>
      </w:r>
      <w:r w:rsidRPr="0045254F">
        <w:tab/>
      </w:r>
      <w:r w:rsidRPr="0045254F">
        <w:rPr>
          <w:u w:val="single"/>
        </w:rPr>
        <w:t>Delivery of Product: Buyer Compliance Showings</w:t>
      </w:r>
      <w:r>
        <w:fldChar w:fldCharType="begin"/>
      </w:r>
      <w:r w:rsidRPr="0045254F">
        <w:instrText xml:space="preserve"> TC "</w:instrText>
      </w:r>
      <w:bookmarkStart w:id="124" w:name="_Toc449012194"/>
      <w:bookmarkStart w:id="125" w:name="_Toc459387638"/>
      <w:bookmarkStart w:id="126" w:name="_Toc467431329"/>
      <w:bookmarkStart w:id="127" w:name="_Toc481157699"/>
      <w:bookmarkStart w:id="128" w:name="_Toc39140110"/>
      <w:bookmarkStart w:id="129" w:name="_Toc93418851"/>
      <w:bookmarkStart w:id="130" w:name="_Toc93420477"/>
      <w:bookmarkStart w:id="131" w:name="_Toc148368561"/>
      <w:r w:rsidRPr="0045254F">
        <w:instrText>3.6</w:instrText>
      </w:r>
      <w:r w:rsidRPr="0045254F">
        <w:tab/>
        <w:instrText>Delivery of Product: Buyer Compliance Showings</w:instrText>
      </w:r>
      <w:bookmarkEnd w:id="124"/>
      <w:bookmarkEnd w:id="125"/>
      <w:bookmarkEnd w:id="126"/>
      <w:bookmarkEnd w:id="127"/>
      <w:bookmarkEnd w:id="128"/>
      <w:bookmarkEnd w:id="129"/>
      <w:bookmarkEnd w:id="130"/>
      <w:bookmarkEnd w:id="131"/>
      <w:r w:rsidRPr="0045254F">
        <w:instrText xml:space="preserve">" \f C \l "2" </w:instrText>
      </w:r>
      <w:r>
        <w:fldChar w:fldCharType="end"/>
      </w:r>
      <w:r w:rsidRPr="0045254F">
        <w:t xml:space="preserve">.  </w:t>
      </w:r>
    </w:p>
    <w:p w14:paraId="51400B67" w14:textId="7899CB10" w:rsidR="00D9506C" w:rsidRPr="00F94D49" w:rsidRDefault="00707F72" w:rsidP="00D9506C">
      <w:pPr>
        <w:pStyle w:val="CapStorageParaa"/>
      </w:pPr>
      <w:r w:rsidRPr="0045254F">
        <w:t>(a)</w:t>
      </w:r>
      <w:r w:rsidRPr="0045254F">
        <w:tab/>
        <w:t xml:space="preserve">Seller shall submit, or cause to be submitted, </w:t>
      </w:r>
      <w:r w:rsidR="00455BED" w:rsidRPr="0045254F">
        <w:t xml:space="preserve">to </w:t>
      </w:r>
      <w:r w:rsidR="00455BED">
        <w:t xml:space="preserve">the </w:t>
      </w:r>
      <w:r w:rsidR="00455BED" w:rsidRPr="0045254F">
        <w:t xml:space="preserve">CAISO </w:t>
      </w:r>
      <w:r>
        <w:t xml:space="preserve">a </w:t>
      </w:r>
      <w:r w:rsidRPr="0045254F">
        <w:t xml:space="preserve">Supply Plan to identify and confirm the Product to be delivered to Buyer </w:t>
      </w:r>
      <w:r>
        <w:t>or</w:t>
      </w:r>
      <w:r w:rsidR="004870B9">
        <w:t>, for Resold Product,</w:t>
      </w:r>
      <w:r>
        <w:t xml:space="preserve"> </w:t>
      </w:r>
      <w:r w:rsidR="0038751A">
        <w:t>Buyer’s designee</w:t>
      </w:r>
      <w:r>
        <w:t xml:space="preserve">, </w:t>
      </w:r>
      <w:r w:rsidRPr="0045254F">
        <w:t xml:space="preserve">for each Showing Month.  </w:t>
      </w:r>
      <w:r>
        <w:t xml:space="preserve">The </w:t>
      </w:r>
      <w:r w:rsidRPr="00F94D49">
        <w:t xml:space="preserve">quantity </w:t>
      </w:r>
      <w:r>
        <w:t xml:space="preserve">that Seller </w:t>
      </w:r>
      <w:r w:rsidRPr="00F94D49">
        <w:t>submit</w:t>
      </w:r>
      <w:r>
        <w:t>s</w:t>
      </w:r>
      <w:r w:rsidRPr="00F94D49">
        <w:t xml:space="preserve"> for each </w:t>
      </w:r>
      <w:r>
        <w:t xml:space="preserve">of the </w:t>
      </w:r>
      <w:r w:rsidRPr="00F94D49">
        <w:t>Capacity Attribute</w:t>
      </w:r>
      <w:r>
        <w:t>s in a Supply Plan</w:t>
      </w:r>
      <w:r w:rsidRPr="00F94D49">
        <w:t xml:space="preserve"> </w:t>
      </w:r>
      <w:r w:rsidR="008636AA">
        <w:t>will</w:t>
      </w:r>
      <w:r w:rsidR="008636AA" w:rsidRPr="00F94D49">
        <w:t xml:space="preserve"> </w:t>
      </w:r>
      <w:r w:rsidRPr="00F94D49">
        <w:t xml:space="preserve">be deemed to be the amount of each </w:t>
      </w:r>
      <w:r>
        <w:t xml:space="preserve">of the </w:t>
      </w:r>
      <w:r w:rsidRPr="00F94D49">
        <w:t>Capacity Attribute</w:t>
      </w:r>
      <w:r>
        <w:t>s</w:t>
      </w:r>
      <w:r w:rsidRPr="00F94D49">
        <w:t xml:space="preserve"> of Product that Seller has delivered for such Showing Month </w:t>
      </w:r>
      <w:r w:rsidR="00425857" w:rsidRPr="00F94D49">
        <w:t>(</w:t>
      </w:r>
      <w:r w:rsidR="00425857">
        <w:t>“</w:t>
      </w:r>
      <w:r w:rsidRPr="00B41E40">
        <w:t xml:space="preserve">Delivered </w:t>
      </w:r>
      <w:r w:rsidR="006C540C" w:rsidRPr="00B41E40">
        <w:t>Quantit</w:t>
      </w:r>
      <w:r w:rsidR="006C540C">
        <w:t>ies</w:t>
      </w:r>
      <w:r w:rsidRPr="00F94D49">
        <w:t xml:space="preserve">”). </w:t>
      </w:r>
    </w:p>
    <w:p w14:paraId="210256A5" w14:textId="569B8090" w:rsidR="00D9506C" w:rsidRDefault="00707F72" w:rsidP="00D9506C">
      <w:pPr>
        <w:pStyle w:val="CapStorageParaa"/>
      </w:pPr>
      <w:r w:rsidRPr="004A6784">
        <w:t>(b)</w:t>
      </w:r>
      <w:r w:rsidRPr="004A6784">
        <w:tab/>
        <w:t>No later than fifteen (15) Business Days prior to the applicable Compliance Showing deadlines for each Showing Month, Seller shall submit, or cause its SC to submit, a Notice to Buyer which includes Seller’s proposed Supply Plan for such Showing Month in a format and to a platform as Notified by Buyer to Seller prior to such deadline.  No later than ten (10) Business Days before the applicable Compliance Showing deadlines for each Showing Month, Buyer may Notify Seller of any administrative or typographical corrections to the Supply Plan and Seller shall implement any such corrections in the Supply Plan that it submits, or causes to be submitted, to the CAISO.  In the event that Buyer does not Notify Seller of any such corrections to the proposed Supply Plan, Seller shall submit the Supply Plan to CAISO as it was proposed by Notice to Buyer.</w:t>
      </w:r>
      <w:bookmarkStart w:id="132" w:name="_Hlk87280008"/>
    </w:p>
    <w:p w14:paraId="55A1EAEA" w14:textId="0BD69CAB" w:rsidR="00BD24D2" w:rsidRDefault="00BD24D2" w:rsidP="001D3527">
      <w:pPr>
        <w:pStyle w:val="CapStorageParaa"/>
      </w:pPr>
      <w:r>
        <w:t>(c)</w:t>
      </w:r>
      <w:r>
        <w:tab/>
      </w:r>
      <w:bookmarkStart w:id="133" w:name="_Hlk116023522"/>
      <w:r>
        <w:t xml:space="preserve">No later than three (3) Business Days </w:t>
      </w:r>
      <w:r w:rsidR="008D1110" w:rsidRPr="004A6784">
        <w:t xml:space="preserve">prior to the applicable </w:t>
      </w:r>
      <w:r w:rsidRPr="00C71C98">
        <w:t>Compliance Showing</w:t>
      </w:r>
      <w:r>
        <w:t xml:space="preserve"> </w:t>
      </w:r>
      <w:r w:rsidR="001B0A59">
        <w:t xml:space="preserve">deadline </w:t>
      </w:r>
      <w:r w:rsidR="008A7733">
        <w:t>for each</w:t>
      </w:r>
      <w:r w:rsidRPr="00B80458">
        <w:t xml:space="preserve"> Showing Month</w:t>
      </w:r>
      <w:r>
        <w:t xml:space="preserve">, Buyer may </w:t>
      </w:r>
      <w:r w:rsidR="00334045">
        <w:t>Notify</w:t>
      </w:r>
      <w:r w:rsidRPr="00B80458">
        <w:t xml:space="preserve"> Seller </w:t>
      </w:r>
      <w:r w:rsidR="001B0AD8">
        <w:t>to</w:t>
      </w:r>
      <w:r w:rsidRPr="00B80458">
        <w:t xml:space="preserve"> not </w:t>
      </w:r>
      <w:r w:rsidR="00C93923">
        <w:t>include</w:t>
      </w:r>
      <w:r w:rsidRPr="006E3C2D">
        <w:t xml:space="preserve">, or cause </w:t>
      </w:r>
      <w:r w:rsidR="0071157A">
        <w:t>its</w:t>
      </w:r>
      <w:r w:rsidR="00AC4EB6">
        <w:t xml:space="preserve"> SC</w:t>
      </w:r>
      <w:r w:rsidRPr="006E3C2D">
        <w:t xml:space="preserve"> </w:t>
      </w:r>
      <w:r w:rsidR="00F05B9F">
        <w:t xml:space="preserve">to </w:t>
      </w:r>
      <w:r w:rsidRPr="006E3C2D">
        <w:t xml:space="preserve">not </w:t>
      </w:r>
      <w:r w:rsidR="00C93923">
        <w:t>include</w:t>
      </w:r>
      <w:r w:rsidR="00A83F50">
        <w:t>,</w:t>
      </w:r>
      <w:r>
        <w:t xml:space="preserve"> </w:t>
      </w:r>
      <w:r w:rsidR="00D01521">
        <w:t xml:space="preserve">any </w:t>
      </w:r>
      <w:r>
        <w:t xml:space="preserve">portion of the </w:t>
      </w:r>
      <w:r w:rsidR="00576F4E">
        <w:t>Capacity Attributes</w:t>
      </w:r>
      <w:r>
        <w:t xml:space="preserve"> for any portion of such Showing Month (</w:t>
      </w:r>
      <w:r w:rsidR="00CA46D5">
        <w:t>that portion</w:t>
      </w:r>
      <w:r w:rsidR="00B746FA">
        <w:t>, the</w:t>
      </w:r>
      <w:r w:rsidR="00CA46D5">
        <w:t xml:space="preserve"> </w:t>
      </w:r>
      <w:r w:rsidR="005D0E8F">
        <w:t>“Hold-Back Capacity”)</w:t>
      </w:r>
      <w:r w:rsidR="00F01A7E" w:rsidRPr="00F01A7E">
        <w:t xml:space="preserve"> </w:t>
      </w:r>
      <w:r w:rsidR="00F01A7E">
        <w:t xml:space="preserve">in </w:t>
      </w:r>
      <w:r w:rsidR="00A23C9E">
        <w:t>the</w:t>
      </w:r>
      <w:r w:rsidR="0065317E">
        <w:t xml:space="preserve"> </w:t>
      </w:r>
      <w:r w:rsidR="00F01A7E">
        <w:t>Supply Plan</w:t>
      </w:r>
      <w:r w:rsidR="00710838">
        <w:t xml:space="preserve">. </w:t>
      </w:r>
      <w:r w:rsidR="00344948">
        <w:t xml:space="preserve"> </w:t>
      </w:r>
      <w:bookmarkEnd w:id="133"/>
      <w:r w:rsidR="00344948">
        <w:t xml:space="preserve">Seller shall adjust its Supply Plan </w:t>
      </w:r>
      <w:r w:rsidR="004A0AA3">
        <w:t xml:space="preserve">to </w:t>
      </w:r>
      <w:r w:rsidR="00761771">
        <w:t>exclude the Hold-Back Capacity</w:t>
      </w:r>
      <w:r w:rsidR="0034172B">
        <w:t>.</w:t>
      </w:r>
      <w:r>
        <w:t xml:space="preserve">  Buyer may </w:t>
      </w:r>
      <w:r w:rsidR="00735F02">
        <w:t>later</w:t>
      </w:r>
      <w:r>
        <w:t xml:space="preserve"> </w:t>
      </w:r>
      <w:r w:rsidR="00A23C9E">
        <w:t>Notify Seller</w:t>
      </w:r>
      <w:r>
        <w:t xml:space="preserve"> </w:t>
      </w:r>
      <w:r w:rsidR="00504CC0">
        <w:t>to</w:t>
      </w:r>
      <w:r>
        <w:t xml:space="preserve"> make </w:t>
      </w:r>
      <w:r w:rsidR="00F01F77">
        <w:t>this</w:t>
      </w:r>
      <w:r>
        <w:t xml:space="preserve"> Hold-Back Capacity available for Buyer’s use </w:t>
      </w:r>
      <w:r w:rsidRPr="00081DBD">
        <w:t>as Substitute Capacity</w:t>
      </w:r>
      <w:r>
        <w:t xml:space="preserve"> within the respective Showing Month</w:t>
      </w:r>
      <w:r w:rsidR="00FD1402">
        <w:t xml:space="preserve">, and Seller </w:t>
      </w:r>
      <w:r w:rsidR="00106B05">
        <w:t>shall</w:t>
      </w:r>
      <w:r w:rsidR="00FD1402">
        <w:t xml:space="preserve"> perform all actions to allow Buyer </w:t>
      </w:r>
      <w:r w:rsidR="004B3258">
        <w:t xml:space="preserve">to utilize </w:t>
      </w:r>
      <w:r w:rsidR="00106B05">
        <w:t>the Hold-Back Capacity as Substitute Capacity</w:t>
      </w:r>
      <w:r>
        <w:t xml:space="preserve">. </w:t>
      </w:r>
      <w:r w:rsidRPr="00B64A28">
        <w:t>Buyer</w:t>
      </w:r>
      <w:r w:rsidR="004A6FB8" w:rsidRPr="001D3527">
        <w:t xml:space="preserve"> m</w:t>
      </w:r>
      <w:r w:rsidR="009A056A" w:rsidRPr="00B64A28">
        <w:t>ust provide Notice</w:t>
      </w:r>
      <w:r w:rsidRPr="00B64A28">
        <w:t xml:space="preserve"> no later than eight (8) Business Days prior to the first day for which Buyer seeks to use such Substitute Capacity.</w:t>
      </w:r>
      <w:r w:rsidRPr="00F83D90">
        <w:t xml:space="preserve"> </w:t>
      </w:r>
      <w:r w:rsidR="00106B05">
        <w:t xml:space="preserve"> </w:t>
      </w:r>
      <w:r w:rsidR="00812B9D">
        <w:t>Unless Buyer did not follow the notification requirements in this Section</w:t>
      </w:r>
      <w:r w:rsidR="006B1281">
        <w:t xml:space="preserve"> </w:t>
      </w:r>
      <w:r w:rsidR="00326D92">
        <w:t>3.6(c)</w:t>
      </w:r>
      <w:r w:rsidR="00812B9D">
        <w:t xml:space="preserve">, </w:t>
      </w:r>
      <w:r>
        <w:t xml:space="preserve">Seller </w:t>
      </w:r>
      <w:r w:rsidR="007D5ABC">
        <w:t>will</w:t>
      </w:r>
      <w:r>
        <w:t xml:space="preserve"> be liable for any costs, penalties, or fines assessed against Buyer by the CAISO as a result of Seller’s failure to make Substitute Capacity available to Buyer.</w:t>
      </w:r>
    </w:p>
    <w:p w14:paraId="4E751144" w14:textId="5AFE50DF" w:rsidR="00B41E40" w:rsidRPr="00B41E40" w:rsidRDefault="00F24A25" w:rsidP="00B41E40">
      <w:pPr>
        <w:pStyle w:val="CapStorageParaa"/>
      </w:pPr>
      <w:r>
        <w:t>(d)</w:t>
      </w:r>
      <w:r w:rsidR="00114589">
        <w:tab/>
      </w:r>
      <w:r w:rsidR="00B41E40">
        <w:t xml:space="preserve">Hold-Back Capacity </w:t>
      </w:r>
      <w:r w:rsidR="0007781D">
        <w:t>will</w:t>
      </w:r>
      <w:r w:rsidR="00B41E40">
        <w:t xml:space="preserve"> be deemed Delivered Quantit</w:t>
      </w:r>
      <w:r w:rsidR="00A94A0C">
        <w:t>i</w:t>
      </w:r>
      <w:r w:rsidR="00B41E40">
        <w:t xml:space="preserve">es for purposes of calculating a </w:t>
      </w:r>
      <w:r w:rsidR="00B41E40" w:rsidRPr="00CD2447">
        <w:t>Monthly Payment</w:t>
      </w:r>
      <w:r w:rsidR="00B41E40">
        <w:t xml:space="preserve"> pursuant to Article 6</w:t>
      </w:r>
      <w:r w:rsidR="00CB3784">
        <w:t xml:space="preserve">. </w:t>
      </w:r>
      <w:r w:rsidR="00EA1D6C">
        <w:t xml:space="preserve">If Seller or </w:t>
      </w:r>
      <w:r w:rsidR="003E7274">
        <w:t>Seller’s SC</w:t>
      </w:r>
      <w:r w:rsidR="00EA1D6C">
        <w:t xml:space="preserve"> fail to </w:t>
      </w:r>
      <w:r w:rsidR="00771E6D">
        <w:t>comply with</w:t>
      </w:r>
      <w:r w:rsidR="00EA1D6C">
        <w:t xml:space="preserve"> </w:t>
      </w:r>
      <w:r w:rsidR="003511E6">
        <w:t xml:space="preserve">Seller’s obligations under Section </w:t>
      </w:r>
      <w:r w:rsidR="00B42BF4">
        <w:t>3.6</w:t>
      </w:r>
      <w:r w:rsidR="003511E6">
        <w:t>(</w:t>
      </w:r>
      <w:r w:rsidR="00B42BF4">
        <w:t>c</w:t>
      </w:r>
      <w:r w:rsidR="003511E6">
        <w:t>)</w:t>
      </w:r>
      <w:r w:rsidR="00EA1D6C">
        <w:t xml:space="preserve">, any amount of Capacity Attributes Buyer is not able to use </w:t>
      </w:r>
      <w:r w:rsidR="00D54B6D">
        <w:t xml:space="preserve">as Substitute Capacity </w:t>
      </w:r>
      <w:r w:rsidR="00EA1D6C">
        <w:t xml:space="preserve">will be excluded </w:t>
      </w:r>
      <w:r w:rsidR="00625B78">
        <w:t xml:space="preserve">from </w:t>
      </w:r>
      <w:r w:rsidR="00EA1D6C">
        <w:t>Delivered Quantities.</w:t>
      </w:r>
    </w:p>
    <w:p w14:paraId="0142FACD" w14:textId="77777777" w:rsidR="00502764" w:rsidRDefault="00502764" w:rsidP="00502764">
      <w:pPr>
        <w:pStyle w:val="CapStoragePara11"/>
      </w:pPr>
      <w:r>
        <w:t>3.7</w:t>
      </w:r>
      <w:r>
        <w:tab/>
      </w:r>
      <w:r w:rsidRPr="004A54D9">
        <w:rPr>
          <w:u w:val="single"/>
        </w:rPr>
        <w:t>Available Capacity Notification</w:t>
      </w:r>
      <w:r>
        <w:fldChar w:fldCharType="begin"/>
      </w:r>
      <w:r w:rsidRPr="0045254F">
        <w:instrText xml:space="preserve"> TC "</w:instrText>
      </w:r>
      <w:bookmarkStart w:id="134" w:name="_Toc148366631"/>
      <w:bookmarkStart w:id="135" w:name="_Toc148368562"/>
      <w:r w:rsidRPr="0045254F">
        <w:instrText>3.</w:instrText>
      </w:r>
      <w:r>
        <w:instrText>7</w:instrText>
      </w:r>
      <w:r w:rsidRPr="0045254F">
        <w:tab/>
      </w:r>
      <w:r>
        <w:instrText>Available Capacity Notification</w:instrText>
      </w:r>
      <w:bookmarkEnd w:id="134"/>
      <w:bookmarkEnd w:id="135"/>
      <w:r w:rsidRPr="0045254F">
        <w:instrText xml:space="preserve">" \f C \l "2" </w:instrText>
      </w:r>
      <w:r>
        <w:fldChar w:fldCharType="end"/>
      </w:r>
      <w:r>
        <w:t>.</w:t>
      </w:r>
      <w:r>
        <w:tab/>
        <w:t xml:space="preserve"> Throughout the Delivery</w:t>
      </w:r>
      <w:r w:rsidRPr="00032150">
        <w:t xml:space="preserve"> Term, Seller shall communicate to Buyer, in a manner reasonably required by Buyer, any change of ten percent </w:t>
      </w:r>
      <w:r>
        <w:t xml:space="preserve">(10%) </w:t>
      </w:r>
      <w:r w:rsidRPr="00032150">
        <w:t xml:space="preserve">or more of Available Capacity, </w:t>
      </w:r>
      <w:r>
        <w:t xml:space="preserve">whether </w:t>
      </w:r>
      <w:r w:rsidRPr="00032150">
        <w:t>actual or projected</w:t>
      </w:r>
      <w:r>
        <w:t>,</w:t>
      </w:r>
      <w:r w:rsidRPr="00032150">
        <w:t xml:space="preserve"> for a period of twenty-four (24) hours or more.</w:t>
      </w:r>
    </w:p>
    <w:bookmarkEnd w:id="132"/>
    <w:p w14:paraId="58056DB3" w14:textId="77777777" w:rsidR="00D9506C" w:rsidRPr="0045254F" w:rsidRDefault="00707F72" w:rsidP="001E1855">
      <w:pPr>
        <w:pStyle w:val="Heading1"/>
        <w:rPr>
          <w:b/>
        </w:rPr>
      </w:pPr>
      <w:r w:rsidRPr="0045254F">
        <w:rPr>
          <w:b/>
        </w:rPr>
        <w:t xml:space="preserve">ARTICLE </w:t>
      </w:r>
      <w:r>
        <w:rPr>
          <w:b/>
        </w:rPr>
        <w:t>FOUR</w:t>
      </w:r>
      <w:r w:rsidRPr="0045254F">
        <w:rPr>
          <w:b/>
        </w:rPr>
        <w:t>:  INTERCONNECTION &amp; OPERATIONS</w:t>
      </w:r>
      <w:r>
        <w:fldChar w:fldCharType="begin"/>
      </w:r>
      <w:r w:rsidRPr="0045254F">
        <w:instrText xml:space="preserve"> TC "</w:instrText>
      </w:r>
      <w:bookmarkStart w:id="136" w:name="_Toc449012201"/>
      <w:bookmarkStart w:id="137" w:name="_Toc459387639"/>
      <w:bookmarkStart w:id="138" w:name="_Toc467431330"/>
      <w:bookmarkStart w:id="139" w:name="_Toc481157700"/>
      <w:bookmarkStart w:id="140" w:name="_Toc39140111"/>
      <w:bookmarkStart w:id="141" w:name="_Toc93418852"/>
      <w:bookmarkStart w:id="142" w:name="_Toc93420478"/>
      <w:bookmarkStart w:id="143" w:name="_Toc148368563"/>
      <w:r w:rsidRPr="0045254F">
        <w:instrText xml:space="preserve">ARTICLE </w:instrText>
      </w:r>
      <w:r>
        <w:instrText>FOUR</w:instrText>
      </w:r>
      <w:r w:rsidRPr="0045254F">
        <w:instrText>:  INTERCONNECTION &amp; OPERATIONS</w:instrText>
      </w:r>
      <w:bookmarkEnd w:id="136"/>
      <w:bookmarkEnd w:id="137"/>
      <w:bookmarkEnd w:id="138"/>
      <w:bookmarkEnd w:id="139"/>
      <w:bookmarkEnd w:id="140"/>
      <w:bookmarkEnd w:id="141"/>
      <w:bookmarkEnd w:id="142"/>
      <w:bookmarkEnd w:id="143"/>
      <w:r w:rsidRPr="0045254F">
        <w:instrText xml:space="preserve">" \f C \l "1" </w:instrText>
      </w:r>
      <w:r>
        <w:fldChar w:fldCharType="end"/>
      </w:r>
    </w:p>
    <w:p w14:paraId="634E5BE5" w14:textId="77777777" w:rsidR="00D9506C" w:rsidRDefault="00707F72" w:rsidP="00D9506C">
      <w:pPr>
        <w:pStyle w:val="CapStoragePara11"/>
      </w:pPr>
      <w:r w:rsidRPr="00102C3A">
        <w:t>4.1</w:t>
      </w:r>
      <w:r w:rsidRPr="00102C3A">
        <w:tab/>
      </w:r>
      <w:r w:rsidRPr="00102C3A">
        <w:rPr>
          <w:u w:val="single"/>
        </w:rPr>
        <w:t>Interconnection Agreement</w:t>
      </w:r>
      <w:r>
        <w:fldChar w:fldCharType="begin"/>
      </w:r>
      <w:r w:rsidRPr="00102C3A">
        <w:instrText xml:space="preserve"> TC "</w:instrText>
      </w:r>
      <w:bookmarkStart w:id="144" w:name="_Toc449012202"/>
      <w:bookmarkStart w:id="145" w:name="_Toc459387640"/>
      <w:bookmarkStart w:id="146" w:name="_Toc467431331"/>
      <w:bookmarkStart w:id="147" w:name="_Toc481157701"/>
      <w:bookmarkStart w:id="148" w:name="_Toc39140112"/>
      <w:bookmarkStart w:id="149" w:name="_Toc93418853"/>
      <w:bookmarkStart w:id="150" w:name="_Toc93420479"/>
      <w:bookmarkStart w:id="151" w:name="_Toc148368564"/>
      <w:r w:rsidRPr="00102C3A">
        <w:instrText>4.1</w:instrText>
      </w:r>
      <w:r w:rsidRPr="00102C3A">
        <w:tab/>
        <w:instrText>Interconnection Agreement</w:instrText>
      </w:r>
      <w:bookmarkEnd w:id="144"/>
      <w:bookmarkEnd w:id="145"/>
      <w:bookmarkEnd w:id="146"/>
      <w:bookmarkEnd w:id="147"/>
      <w:bookmarkEnd w:id="148"/>
      <w:bookmarkEnd w:id="149"/>
      <w:bookmarkEnd w:id="150"/>
      <w:bookmarkEnd w:id="151"/>
      <w:r w:rsidRPr="00102C3A">
        <w:instrText xml:space="preserve">" \f C \l "2" </w:instrText>
      </w:r>
      <w:r>
        <w:fldChar w:fldCharType="end"/>
      </w:r>
      <w:r w:rsidRPr="00102C3A">
        <w:t>.</w:t>
      </w:r>
    </w:p>
    <w:p w14:paraId="5028414C" w14:textId="77777777" w:rsidR="00D9506C" w:rsidRDefault="00707F72" w:rsidP="00D9506C">
      <w:pPr>
        <w:pStyle w:val="CapStorageParaa"/>
      </w:pPr>
      <w:r>
        <w:t>(a)</w:t>
      </w:r>
      <w:r>
        <w:tab/>
      </w:r>
      <w:r w:rsidRPr="0086601D">
        <w:rPr>
          <w:u w:val="single"/>
        </w:rPr>
        <w:t>Seller Obligations</w:t>
      </w:r>
      <w:r>
        <w:t xml:space="preserve">.  </w:t>
      </w:r>
      <w:r w:rsidRPr="00102C3A">
        <w:t>At Seller’s expense, Seller shall (</w:t>
      </w:r>
      <w:proofErr w:type="spellStart"/>
      <w:r>
        <w:t>i</w:t>
      </w:r>
      <w:proofErr w:type="spellEnd"/>
      <w:r w:rsidRPr="00102C3A">
        <w:t>) execute all necessary Interconnection Agreements, (</w:t>
      </w:r>
      <w:r>
        <w:t>ii</w:t>
      </w:r>
      <w:r w:rsidRPr="00102C3A">
        <w:t xml:space="preserve">) comply with all terms and conditions contained therein as necessary for the safe and reliable delivery of </w:t>
      </w:r>
      <w:r>
        <w:t xml:space="preserve">the </w:t>
      </w:r>
      <w:r w:rsidRPr="00102C3A">
        <w:t>Product, and (</w:t>
      </w:r>
      <w:r>
        <w:t>iii</w:t>
      </w:r>
      <w:r w:rsidRPr="00102C3A">
        <w:t>) arrange, schedule and be responsible for any and all electric distribution and transmission service (including any Governmental Approvals required for the foregoing). At no cost or liability to Buyer, Seller shall fulfill all contractual, metering and applicable interconnection requirements, including Electric System Upgrades and those requirements set forth in the Utility Distribution Company’s applicable tariffs, the Participating Transmission Owner’s applicable tariffs, the CAISO Tariff and implementing CAISO standards and requirements, so as to be able to deliver the Product to Buyer.  Buyer will not bear any costs or liability under this Agreement related to interconnection, electric distribution or transmission service for the Project, regardless of whether PG&amp;E is the (</w:t>
      </w:r>
      <w:proofErr w:type="spellStart"/>
      <w:r w:rsidRPr="00102C3A">
        <w:t>i</w:t>
      </w:r>
      <w:proofErr w:type="spellEnd"/>
      <w:r w:rsidRPr="00102C3A">
        <w:t>) Participating TO or (ii) Utility Distribution Company for the Project.</w:t>
      </w:r>
    </w:p>
    <w:p w14:paraId="335DEA09" w14:textId="035B4D5B" w:rsidR="00D9506C" w:rsidRPr="00EC347D" w:rsidRDefault="00B17757" w:rsidP="00D9506C">
      <w:pPr>
        <w:pStyle w:val="CapStorageParaa"/>
        <w:rPr>
          <w:b/>
          <w:i/>
        </w:rPr>
      </w:pPr>
      <w:r w:rsidRPr="00502CBA">
        <w:rPr>
          <w:b/>
          <w:i/>
        </w:rPr>
        <w:t xml:space="preserve">[PG&amp;E Drafting Note: </w:t>
      </w:r>
      <w:r>
        <w:rPr>
          <w:b/>
          <w:i/>
        </w:rPr>
        <w:t>PG&amp;E to remove for projects that can provide an interconnection study with estimates of the total cost of reimbursable Electric System Upgrades:</w:t>
      </w:r>
      <w:r w:rsidRPr="0045254F">
        <w:t xml:space="preserve"> </w:t>
      </w:r>
      <w:r w:rsidR="00707F72">
        <w:t>(b)</w:t>
      </w:r>
      <w:r w:rsidR="00707F72">
        <w:tab/>
      </w:r>
      <w:r w:rsidR="00F139C8" w:rsidRPr="00F139C8">
        <w:rPr>
          <w:u w:val="single"/>
        </w:rPr>
        <w:t>Termination Right over Electric System Upgrades Cost</w:t>
      </w:r>
      <w:r w:rsidR="00707F72">
        <w:t xml:space="preserve">.  </w:t>
      </w:r>
      <w:r w:rsidR="00707F72" w:rsidRPr="00384EAF">
        <w:t xml:space="preserve">Seller shall provide Buyer copies of any Interconnection Study or </w:t>
      </w:r>
      <w:r w:rsidR="00707F72">
        <w:t>I</w:t>
      </w:r>
      <w:r w:rsidR="00707F72" w:rsidRPr="00384EAF">
        <w:t xml:space="preserve">nterconnection </w:t>
      </w:r>
      <w:r w:rsidR="00707F72">
        <w:t>A</w:t>
      </w:r>
      <w:r w:rsidR="00707F72" w:rsidRPr="00384EAF">
        <w:t xml:space="preserve">greement tendered to Seller by </w:t>
      </w:r>
      <w:r w:rsidR="00707F72">
        <w:t xml:space="preserve">CAISO or </w:t>
      </w:r>
      <w:r w:rsidR="00707F72" w:rsidRPr="00384EAF">
        <w:t>the Participating Transmission Owner</w:t>
      </w:r>
      <w:r w:rsidR="005E1276" w:rsidRPr="005E1276">
        <w:t xml:space="preserve"> </w:t>
      </w:r>
      <w:r w:rsidR="005E1276" w:rsidRPr="00384EAF">
        <w:t>within ten (10) Business Days of receipt thereof</w:t>
      </w:r>
      <w:r w:rsidR="00707F72" w:rsidRPr="00384EAF">
        <w:t xml:space="preserve">.  </w:t>
      </w:r>
      <w:r w:rsidR="00707F72" w:rsidRPr="00242DD1">
        <w:t xml:space="preserve">Buyer has the right to terminate this Agreement by Notice on or before the date that is </w:t>
      </w:r>
      <w:r w:rsidR="00707F72">
        <w:t>thirty</w:t>
      </w:r>
      <w:r w:rsidR="00707F72" w:rsidRPr="00242DD1">
        <w:t xml:space="preserve"> (</w:t>
      </w:r>
      <w:r w:rsidR="00707F72">
        <w:t>3</w:t>
      </w:r>
      <w:r w:rsidR="00707F72" w:rsidRPr="00242DD1">
        <w:t>0) days after Seller provides to Buyer the results of any Interconnection Study</w:t>
      </w:r>
      <w:r w:rsidR="00707F72" w:rsidRPr="00384EAF">
        <w:t xml:space="preserve"> or </w:t>
      </w:r>
      <w:r w:rsidR="00707F72">
        <w:t>I</w:t>
      </w:r>
      <w:r w:rsidR="00707F72" w:rsidRPr="00384EAF">
        <w:t xml:space="preserve">nterconnection </w:t>
      </w:r>
      <w:r w:rsidR="00707F72">
        <w:t>A</w:t>
      </w:r>
      <w:r w:rsidR="00707F72" w:rsidRPr="00384EAF">
        <w:t>greement tendered to Seller by the</w:t>
      </w:r>
      <w:r w:rsidR="00707F72">
        <w:t xml:space="preserve"> CAISO or</w:t>
      </w:r>
      <w:r w:rsidR="00707F72" w:rsidRPr="00384EAF">
        <w:t xml:space="preserve"> Participating Transmission Owner</w:t>
      </w:r>
      <w:r w:rsidR="00707F72" w:rsidRPr="00242DD1">
        <w:t xml:space="preserve">, if such </w:t>
      </w:r>
      <w:r w:rsidR="00707F72">
        <w:t>study or agreement</w:t>
      </w:r>
      <w:r w:rsidR="00707F72" w:rsidRPr="00242DD1">
        <w:t xml:space="preserve"> estimates, includes, specifies or reflects that the maximum total cost of the </w:t>
      </w:r>
      <w:r w:rsidR="00707F72">
        <w:t>Electric System</w:t>
      </w:r>
      <w:r w:rsidR="00707F72" w:rsidRPr="00242DD1">
        <w:t xml:space="preserve"> Upgrades </w:t>
      </w:r>
      <w:r w:rsidR="00707F72">
        <w:t xml:space="preserve">that are or may become reimbursable by the CAISO or </w:t>
      </w:r>
      <w:r w:rsidR="00707F72" w:rsidRPr="00242DD1">
        <w:t xml:space="preserve">any Participating Transmission Owner under the jurisdiction of the CAISO </w:t>
      </w:r>
      <w:r w:rsidR="00707F72">
        <w:t xml:space="preserve">is equal to or greater than </w:t>
      </w:r>
      <w:r w:rsidR="00707F72" w:rsidRPr="00673C60">
        <w:rPr>
          <w:b/>
          <w:i/>
          <w:color w:val="0000FF"/>
        </w:rPr>
        <w:t>[_______ dollars ($_____.__)]</w:t>
      </w:r>
      <w:r w:rsidR="00707F72" w:rsidRPr="00673C60">
        <w:rPr>
          <w:b/>
          <w:i/>
        </w:rPr>
        <w:t>[</w:t>
      </w:r>
      <w:r w:rsidR="00707F72" w:rsidRPr="0086601D">
        <w:rPr>
          <w:b/>
          <w:i/>
          <w:color w:val="0000FF"/>
        </w:rPr>
        <w:t>Seller to insert</w:t>
      </w:r>
      <w:r w:rsidR="00707F72">
        <w:rPr>
          <w:b/>
          <w:i/>
          <w:color w:val="0000FF"/>
        </w:rPr>
        <w:t xml:space="preserve"> based on Offer</w:t>
      </w:r>
      <w:r w:rsidR="00707F72" w:rsidRPr="00673C60">
        <w:rPr>
          <w:b/>
          <w:i/>
        </w:rPr>
        <w:t>]</w:t>
      </w:r>
      <w:r w:rsidR="00707F72">
        <w:t>.</w:t>
      </w:r>
      <w:r w:rsidR="00707F72" w:rsidRPr="00242DD1">
        <w:t xml:space="preserve">  This termination right is irrespective of any subsequent amendments of such Interconnection Study or </w:t>
      </w:r>
      <w:r w:rsidR="00707F72">
        <w:t>Interconnection Agreement</w:t>
      </w:r>
      <w:r w:rsidR="00707F72" w:rsidRPr="00242DD1">
        <w:t xml:space="preserve"> or any contingencies or assumptions upon which such Interconnection Study or </w:t>
      </w:r>
      <w:r w:rsidR="00707F72">
        <w:t>Interconnection Agreement</w:t>
      </w:r>
      <w:r w:rsidR="00707F72" w:rsidRPr="00242DD1">
        <w:t xml:space="preserve"> is based.  </w:t>
      </w:r>
      <w:r w:rsidR="00707F72">
        <w:t xml:space="preserve">If Buyer exercises its termination right under this Section 4.1(b), no Termination Payment will be due or owing to either Party, and Seller shall be entitled to a return of its Project Development Security.  </w:t>
      </w:r>
      <w:r w:rsidR="00707F72" w:rsidRPr="00242DD1">
        <w:t xml:space="preserve">Buyer’s </w:t>
      </w:r>
      <w:r w:rsidR="00707F72">
        <w:t>termination of this Agreement</w:t>
      </w:r>
      <w:r w:rsidR="00707F72" w:rsidRPr="00242DD1">
        <w:t xml:space="preserve"> </w:t>
      </w:r>
      <w:r w:rsidR="00AB545C">
        <w:t xml:space="preserve">pursuant to this section </w:t>
      </w:r>
      <w:r w:rsidR="00707F72" w:rsidRPr="00242DD1">
        <w:t xml:space="preserve">will be effective five (5) Business Days after </w:t>
      </w:r>
      <w:r w:rsidR="00707F72">
        <w:t>Buyer’s</w:t>
      </w:r>
      <w:r w:rsidR="00707F72" w:rsidRPr="00242DD1">
        <w:t xml:space="preserve"> Notice</w:t>
      </w:r>
      <w:r w:rsidR="00707F72">
        <w:t xml:space="preserve"> to terminate</w:t>
      </w:r>
      <w:r w:rsidR="00707F72" w:rsidRPr="00242DD1">
        <w:t xml:space="preserve"> is given to Seller.</w:t>
      </w:r>
      <w:r>
        <w:rPr>
          <w:b/>
          <w:bCs/>
          <w:i/>
          <w:iCs/>
        </w:rPr>
        <w:t>]</w:t>
      </w:r>
    </w:p>
    <w:p w14:paraId="34E8248D" w14:textId="6129C712" w:rsidR="00D9506C" w:rsidRPr="0045254F" w:rsidRDefault="00707F72" w:rsidP="00D9506C">
      <w:pPr>
        <w:pStyle w:val="CapStoragePara11"/>
      </w:pPr>
      <w:r>
        <w:t>4</w:t>
      </w:r>
      <w:r w:rsidRPr="0045254F">
        <w:t>.2</w:t>
      </w:r>
      <w:r w:rsidRPr="0045254F">
        <w:tab/>
      </w:r>
      <w:r w:rsidRPr="0045254F">
        <w:rPr>
          <w:u w:val="single"/>
        </w:rPr>
        <w:t>Operations</w:t>
      </w:r>
      <w:r>
        <w:fldChar w:fldCharType="begin"/>
      </w:r>
      <w:r w:rsidRPr="0045254F">
        <w:instrText xml:space="preserve"> TC "</w:instrText>
      </w:r>
      <w:bookmarkStart w:id="152" w:name="_Toc449012203"/>
      <w:bookmarkStart w:id="153" w:name="_Toc459387641"/>
      <w:bookmarkStart w:id="154" w:name="_Toc467431332"/>
      <w:bookmarkStart w:id="155" w:name="_Toc481157702"/>
      <w:bookmarkStart w:id="156" w:name="_Toc39140113"/>
      <w:bookmarkStart w:id="157" w:name="_Toc93418854"/>
      <w:bookmarkStart w:id="158" w:name="_Toc93420480"/>
      <w:bookmarkStart w:id="159" w:name="_Toc148368565"/>
      <w:r>
        <w:instrText>4</w:instrText>
      </w:r>
      <w:r w:rsidRPr="0045254F">
        <w:instrText>.2</w:instrText>
      </w:r>
      <w:r w:rsidRPr="0045254F">
        <w:tab/>
        <w:instrText>Operations</w:instrText>
      </w:r>
      <w:bookmarkEnd w:id="152"/>
      <w:bookmarkEnd w:id="153"/>
      <w:bookmarkEnd w:id="154"/>
      <w:bookmarkEnd w:id="155"/>
      <w:bookmarkEnd w:id="156"/>
      <w:bookmarkEnd w:id="157"/>
      <w:bookmarkEnd w:id="158"/>
      <w:bookmarkEnd w:id="159"/>
      <w:r w:rsidRPr="0045254F">
        <w:instrText xml:space="preserve">" \f C \l "2" </w:instrText>
      </w:r>
      <w:r>
        <w:fldChar w:fldCharType="end"/>
      </w:r>
      <w:r w:rsidRPr="0045254F">
        <w:t>. Seller shall at all times retain operational control of the Project and be responsible for operation and maintenance of the Project.  Buyer will not bear any costs or liability</w:t>
      </w:r>
      <w:r w:rsidR="00062775">
        <w:t>, or participate in the control or decision making,</w:t>
      </w:r>
      <w:r w:rsidRPr="0045254F">
        <w:t xml:space="preserve"> related to ownership, operation and maintenance of the Project.  </w:t>
      </w:r>
    </w:p>
    <w:p w14:paraId="48CF016D" w14:textId="313C1AB2" w:rsidR="00D9506C" w:rsidRPr="0045254F" w:rsidRDefault="00707F72" w:rsidP="00D9506C">
      <w:pPr>
        <w:pStyle w:val="CapStoragePara11"/>
      </w:pPr>
      <w:r>
        <w:t>4</w:t>
      </w:r>
      <w:r w:rsidRPr="0045254F">
        <w:t>.3</w:t>
      </w:r>
      <w:r w:rsidRPr="0045254F">
        <w:tab/>
      </w:r>
      <w:r w:rsidRPr="0045254F">
        <w:rPr>
          <w:u w:val="single"/>
        </w:rPr>
        <w:t>Metering</w:t>
      </w:r>
      <w:r>
        <w:fldChar w:fldCharType="begin"/>
      </w:r>
      <w:r w:rsidRPr="0045254F">
        <w:instrText xml:space="preserve"> TC "</w:instrText>
      </w:r>
      <w:bookmarkStart w:id="160" w:name="_Toc449012204"/>
      <w:bookmarkStart w:id="161" w:name="_Toc459387642"/>
      <w:bookmarkStart w:id="162" w:name="_Toc467431333"/>
      <w:bookmarkStart w:id="163" w:name="_Toc481157703"/>
      <w:bookmarkStart w:id="164" w:name="_Toc39140114"/>
      <w:bookmarkStart w:id="165" w:name="_Toc93418855"/>
      <w:bookmarkStart w:id="166" w:name="_Toc93420481"/>
      <w:bookmarkStart w:id="167" w:name="_Toc148368566"/>
      <w:r>
        <w:instrText>4</w:instrText>
      </w:r>
      <w:r w:rsidRPr="0045254F">
        <w:instrText>.3</w:instrText>
      </w:r>
      <w:r w:rsidRPr="0045254F">
        <w:tab/>
        <w:instrText>Metering</w:instrText>
      </w:r>
      <w:bookmarkEnd w:id="160"/>
      <w:bookmarkEnd w:id="161"/>
      <w:bookmarkEnd w:id="162"/>
      <w:bookmarkEnd w:id="163"/>
      <w:bookmarkEnd w:id="164"/>
      <w:bookmarkEnd w:id="165"/>
      <w:bookmarkEnd w:id="166"/>
      <w:bookmarkEnd w:id="167"/>
      <w:r w:rsidRPr="0045254F">
        <w:instrText xml:space="preserve">" \f C \l "2" </w:instrText>
      </w:r>
      <w:r>
        <w:fldChar w:fldCharType="end"/>
      </w:r>
      <w:r w:rsidRPr="0045254F">
        <w:t xml:space="preserve">. At Seller’s expense, Seller </w:t>
      </w:r>
      <w:r>
        <w:t xml:space="preserve">shall obtain and maintain a single CAISO Resource ID dedicated exclusively to the Project and </w:t>
      </w:r>
      <w:r w:rsidRPr="0045254F">
        <w:t xml:space="preserve">shall install all necessary metering and telemetry required by the CAISO to deliver the Product. </w:t>
      </w:r>
    </w:p>
    <w:p w14:paraId="48768205" w14:textId="202584D1" w:rsidR="00D9506C" w:rsidRPr="0045254F" w:rsidRDefault="00707F72" w:rsidP="00D9506C">
      <w:pPr>
        <w:pStyle w:val="CapStoragePara11"/>
        <w:keepNext/>
      </w:pPr>
      <w:r>
        <w:t>4</w:t>
      </w:r>
      <w:r w:rsidRPr="0045254F">
        <w:t>.4</w:t>
      </w:r>
      <w:r w:rsidRPr="0045254F">
        <w:tab/>
      </w:r>
      <w:r w:rsidRPr="0045254F">
        <w:rPr>
          <w:u w:val="single"/>
        </w:rPr>
        <w:t>Scheduling</w:t>
      </w:r>
      <w:r w:rsidR="00F547F8">
        <w:rPr>
          <w:u w:val="single"/>
        </w:rPr>
        <w:t xml:space="preserve"> Coordinator</w:t>
      </w:r>
      <w:r>
        <w:fldChar w:fldCharType="begin"/>
      </w:r>
      <w:r w:rsidRPr="0045254F">
        <w:instrText xml:space="preserve"> TC "</w:instrText>
      </w:r>
      <w:bookmarkStart w:id="168" w:name="_Toc449012205"/>
      <w:bookmarkStart w:id="169" w:name="_Toc459387643"/>
      <w:bookmarkStart w:id="170" w:name="_Toc467431334"/>
      <w:bookmarkStart w:id="171" w:name="_Toc481157704"/>
      <w:bookmarkStart w:id="172" w:name="_Toc39140115"/>
      <w:bookmarkStart w:id="173" w:name="_Toc93418856"/>
      <w:bookmarkStart w:id="174" w:name="_Toc93420482"/>
      <w:bookmarkStart w:id="175" w:name="_Toc148368567"/>
      <w:r>
        <w:instrText>4</w:instrText>
      </w:r>
      <w:r w:rsidRPr="0045254F">
        <w:instrText>.4</w:instrText>
      </w:r>
      <w:r w:rsidRPr="0045254F">
        <w:tab/>
        <w:instrText>Scheduling</w:instrText>
      </w:r>
      <w:bookmarkEnd w:id="168"/>
      <w:bookmarkEnd w:id="169"/>
      <w:bookmarkEnd w:id="170"/>
      <w:bookmarkEnd w:id="171"/>
      <w:bookmarkEnd w:id="172"/>
      <w:bookmarkEnd w:id="173"/>
      <w:bookmarkEnd w:id="174"/>
      <w:r w:rsidR="00F547F8">
        <w:instrText xml:space="preserve"> Coordinator</w:instrText>
      </w:r>
      <w:bookmarkEnd w:id="175"/>
      <w:r w:rsidRPr="0045254F">
        <w:instrText xml:space="preserve">" \f C \l "2" </w:instrText>
      </w:r>
      <w:r>
        <w:fldChar w:fldCharType="end"/>
      </w:r>
      <w:r w:rsidRPr="0045254F">
        <w:t>.</w:t>
      </w:r>
    </w:p>
    <w:p w14:paraId="0566E857" w14:textId="7844EC6E" w:rsidR="00D9506C" w:rsidRPr="0045254F" w:rsidRDefault="00707F72" w:rsidP="00D9506C">
      <w:pPr>
        <w:pStyle w:val="CapStorageParaa"/>
      </w:pPr>
      <w:r w:rsidRPr="0045254F">
        <w:t>(a)</w:t>
      </w:r>
      <w:r w:rsidRPr="0045254F">
        <w:tab/>
        <w:t xml:space="preserve">Seller shall be the SC or shall designate a qualified third party to fulfill such role for the Project in order to deliver </w:t>
      </w:r>
      <w:r w:rsidR="00AB545C">
        <w:t xml:space="preserve">the </w:t>
      </w:r>
      <w:r w:rsidRPr="0045254F">
        <w:t>Product to Buyer in accordance with the terms of this Agreement.  Seller shall be solely responsible for all costs associated with the SC</w:t>
      </w:r>
      <w:r w:rsidR="00A925A5">
        <w:t>, and Buyer will not bear any costs or liability, or participate in control or decision making, related to the actions of the SC</w:t>
      </w:r>
      <w:r w:rsidRPr="0045254F">
        <w:t xml:space="preserve">.  Seller shall take, or cause its SC to take, all necessary steps to qualify itself and the Project in such other manner identified and approved by the CAISO and CPUC that permits Seller to provide </w:t>
      </w:r>
      <w:r w:rsidR="00AB545C">
        <w:t xml:space="preserve">the </w:t>
      </w:r>
      <w:r w:rsidRPr="0045254F">
        <w:t xml:space="preserve">Product to Buyer. </w:t>
      </w:r>
    </w:p>
    <w:p w14:paraId="57EC0202" w14:textId="59795D10" w:rsidR="00D9506C" w:rsidRPr="0045254F" w:rsidRDefault="00707F72" w:rsidP="00D9506C">
      <w:pPr>
        <w:pStyle w:val="CapStorageParaa"/>
      </w:pPr>
      <w:r w:rsidRPr="0045254F">
        <w:t>(b)</w:t>
      </w:r>
      <w:r w:rsidRPr="0045254F">
        <w:tab/>
        <w:t>Seller shall comply, and shall cause SC to comply</w:t>
      </w:r>
      <w:r>
        <w:t>,</w:t>
      </w:r>
      <w:r w:rsidRPr="0045254F">
        <w:t xml:space="preserve"> with all applicable CAISO Tariff provisions, CPUC Decisions and all other applicable rules, requirements or </w:t>
      </w:r>
      <w:r>
        <w:t>L</w:t>
      </w:r>
      <w:r w:rsidRPr="0045254F">
        <w:t xml:space="preserve">aws, including any </w:t>
      </w:r>
      <w:r>
        <w:t>B</w:t>
      </w:r>
      <w:r w:rsidRPr="0045254F">
        <w:t>idding of the Project to meet any Must Offer Obligations, in order to deliver the Product to Buyer and allow Buyer to use the Product</w:t>
      </w:r>
      <w:r>
        <w:t>, including use of the Product</w:t>
      </w:r>
      <w:r w:rsidRPr="0045254F">
        <w:t xml:space="preserve"> to satisfy Buyer’s </w:t>
      </w:r>
      <w:r w:rsidR="002B7F20">
        <w:t xml:space="preserve">RAR </w:t>
      </w:r>
      <w:r w:rsidRPr="0045254F">
        <w:t xml:space="preserve">Compliance Obligations. </w:t>
      </w:r>
    </w:p>
    <w:p w14:paraId="1415ED9B" w14:textId="77777777" w:rsidR="00D9506C" w:rsidRPr="0045254F" w:rsidRDefault="00707F72" w:rsidP="00D9506C">
      <w:pPr>
        <w:pStyle w:val="CapStorageParaa"/>
      </w:pPr>
      <w:r w:rsidRPr="0045254F">
        <w:t>(c)</w:t>
      </w:r>
      <w:r w:rsidRPr="0045254F">
        <w:tab/>
        <w:t xml:space="preserve">Buyer shall have no liability for the failure of Seller or SC to comply with CAISO Tariff provisions, including any penalties, charges or fines imposed on Seller or SC for such noncompliance. </w:t>
      </w:r>
    </w:p>
    <w:p w14:paraId="284915D9" w14:textId="77777777" w:rsidR="00D9506C" w:rsidRPr="0045254F" w:rsidRDefault="00707F72" w:rsidP="00D9506C">
      <w:pPr>
        <w:pStyle w:val="CapStorageParaa"/>
      </w:pPr>
      <w:r w:rsidRPr="0045254F">
        <w:t>(d)</w:t>
      </w:r>
      <w:r w:rsidRPr="0045254F">
        <w:tab/>
        <w:t xml:space="preserve">Seller shall not accept, and shall cause the Project’s SC to not accept, any proposed CPM or RMR designation by the CAISO unless and until Buyer has agreed to accept such designation.  In addition, Seller shall promptly </w:t>
      </w:r>
      <w:r>
        <w:t>N</w:t>
      </w:r>
      <w:r w:rsidRPr="0045254F">
        <w:t xml:space="preserve">otify, or cause the Project’s SC to promptly </w:t>
      </w:r>
      <w:r>
        <w:t>N</w:t>
      </w:r>
      <w:r w:rsidRPr="0045254F">
        <w:t xml:space="preserve">otify, Buyer within one (1) Business Day of the time Seller or the </w:t>
      </w:r>
      <w:r>
        <w:t xml:space="preserve">Project’s </w:t>
      </w:r>
      <w:r w:rsidRPr="0045254F">
        <w:t>SC receives a proposal from CAISO to designate any portion of</w:t>
      </w:r>
      <w:r>
        <w:t xml:space="preserve"> the Product</w:t>
      </w:r>
      <w:r w:rsidRPr="0045254F">
        <w:t xml:space="preserve"> as CPM</w:t>
      </w:r>
      <w:r>
        <w:t xml:space="preserve"> Capacity</w:t>
      </w:r>
      <w:r w:rsidRPr="0045254F">
        <w:t xml:space="preserve"> or RMR </w:t>
      </w:r>
      <w:r>
        <w:t>Generation</w:t>
      </w:r>
      <w:r w:rsidRPr="0045254F">
        <w:t xml:space="preserve">.  </w:t>
      </w:r>
      <w:bookmarkStart w:id="176" w:name="_Hlk87280095"/>
      <w:r w:rsidRPr="004A59B0">
        <w:t>Seller shall not submit a notice of its intent to retire or mothball the Project under the CAISO Tariff that</w:t>
      </w:r>
      <w:r w:rsidRPr="004A59B0">
        <w:rPr>
          <w:color w:val="FF0000"/>
        </w:rPr>
        <w:t xml:space="preserve"> </w:t>
      </w:r>
      <w:r w:rsidRPr="004A59B0">
        <w:t>includes an effective date for the retirement or mothball that is prior to the end of the Delivery Term</w:t>
      </w:r>
      <w:bookmarkEnd w:id="176"/>
      <w:r w:rsidRPr="0045254F">
        <w:t>.</w:t>
      </w:r>
    </w:p>
    <w:p w14:paraId="16D7E4B3" w14:textId="29FB320B" w:rsidR="00D9506C" w:rsidRPr="0045254F" w:rsidRDefault="00707F72" w:rsidP="00D9506C">
      <w:pPr>
        <w:pStyle w:val="CapStoragePara11"/>
      </w:pPr>
      <w:r>
        <w:t>4</w:t>
      </w:r>
      <w:r w:rsidRPr="0045254F">
        <w:t>.5</w:t>
      </w:r>
      <w:r w:rsidRPr="0045254F">
        <w:tab/>
      </w:r>
      <w:r w:rsidRPr="0045254F">
        <w:rPr>
          <w:u w:val="single"/>
        </w:rPr>
        <w:t>Charging Energy Obligations</w:t>
      </w:r>
      <w:r>
        <w:fldChar w:fldCharType="begin"/>
      </w:r>
      <w:r w:rsidRPr="0045254F">
        <w:instrText xml:space="preserve"> TC "</w:instrText>
      </w:r>
      <w:bookmarkStart w:id="177" w:name="_Toc449012206"/>
      <w:bookmarkStart w:id="178" w:name="_Toc459387644"/>
      <w:bookmarkStart w:id="179" w:name="_Toc467431335"/>
      <w:bookmarkStart w:id="180" w:name="_Toc481157705"/>
      <w:bookmarkStart w:id="181" w:name="_Toc39140116"/>
      <w:bookmarkStart w:id="182" w:name="_Toc93418857"/>
      <w:bookmarkStart w:id="183" w:name="_Toc93420483"/>
      <w:bookmarkStart w:id="184" w:name="_Toc148368568"/>
      <w:r>
        <w:instrText>4</w:instrText>
      </w:r>
      <w:r w:rsidRPr="0045254F">
        <w:instrText>.5</w:instrText>
      </w:r>
      <w:r w:rsidRPr="0045254F">
        <w:tab/>
        <w:instrText>Charging Energy Obligations</w:instrText>
      </w:r>
      <w:bookmarkEnd w:id="177"/>
      <w:bookmarkEnd w:id="178"/>
      <w:bookmarkEnd w:id="179"/>
      <w:bookmarkEnd w:id="180"/>
      <w:bookmarkEnd w:id="181"/>
      <w:bookmarkEnd w:id="182"/>
      <w:bookmarkEnd w:id="183"/>
      <w:bookmarkEnd w:id="184"/>
      <w:r w:rsidRPr="0045254F">
        <w:instrText xml:space="preserve">" \f C \l "2" </w:instrText>
      </w:r>
      <w:r>
        <w:fldChar w:fldCharType="end"/>
      </w:r>
      <w:r w:rsidRPr="0045254F">
        <w:t>. During the Delivery Term, Seller shall be responsible for procuring and delivering all of the Charging Energy to the Project and paying all of the associated costs of such Charging Energy</w:t>
      </w:r>
    </w:p>
    <w:p w14:paraId="736D69B6" w14:textId="77777777" w:rsidR="00D9506C" w:rsidRPr="0045254F" w:rsidRDefault="00707F72" w:rsidP="00D9506C">
      <w:pPr>
        <w:pStyle w:val="CapStoragePara11"/>
      </w:pPr>
      <w:r>
        <w:t>4</w:t>
      </w:r>
      <w:r w:rsidRPr="0045254F">
        <w:t>.6</w:t>
      </w:r>
      <w:r w:rsidRPr="0045254F">
        <w:tab/>
      </w:r>
      <w:r w:rsidRPr="0045254F">
        <w:rPr>
          <w:u w:val="single"/>
        </w:rPr>
        <w:t>Supplier Diversity</w:t>
      </w:r>
      <w:r>
        <w:fldChar w:fldCharType="begin"/>
      </w:r>
      <w:r w:rsidRPr="0045254F">
        <w:instrText xml:space="preserve"> TC "</w:instrText>
      </w:r>
      <w:bookmarkStart w:id="185" w:name="_Toc449012207"/>
      <w:bookmarkStart w:id="186" w:name="_Toc459387645"/>
      <w:bookmarkStart w:id="187" w:name="_Toc467431336"/>
      <w:bookmarkStart w:id="188" w:name="_Toc481157706"/>
      <w:bookmarkStart w:id="189" w:name="_Toc39140117"/>
      <w:bookmarkStart w:id="190" w:name="_Toc93418858"/>
      <w:bookmarkStart w:id="191" w:name="_Toc93420484"/>
      <w:bookmarkStart w:id="192" w:name="_Toc148368569"/>
      <w:r>
        <w:instrText>4</w:instrText>
      </w:r>
      <w:r w:rsidRPr="0045254F">
        <w:instrText>.6</w:instrText>
      </w:r>
      <w:r w:rsidRPr="0045254F">
        <w:tab/>
        <w:instrText>Supplier Diversity</w:instrText>
      </w:r>
      <w:bookmarkEnd w:id="185"/>
      <w:bookmarkEnd w:id="186"/>
      <w:bookmarkEnd w:id="187"/>
      <w:bookmarkEnd w:id="188"/>
      <w:bookmarkEnd w:id="189"/>
      <w:bookmarkEnd w:id="190"/>
      <w:bookmarkEnd w:id="191"/>
      <w:bookmarkEnd w:id="192"/>
      <w:r w:rsidRPr="0045254F">
        <w:instrText xml:space="preserve">" \f C \l "2" </w:instrText>
      </w:r>
      <w:r>
        <w:fldChar w:fldCharType="end"/>
      </w:r>
      <w:r w:rsidRPr="0045254F">
        <w:t xml:space="preserve">.  Seller shall comply with Buyer’s Supplier Diversity Program in accordance with </w:t>
      </w:r>
      <w:r w:rsidRPr="0045254F">
        <w:rPr>
          <w:u w:val="single"/>
        </w:rPr>
        <w:t>Appendix V</w:t>
      </w:r>
      <w:r w:rsidRPr="0045254F">
        <w:t>.</w:t>
      </w:r>
    </w:p>
    <w:p w14:paraId="477D5E48" w14:textId="27144AAF" w:rsidR="00D9506C" w:rsidRPr="0045254F" w:rsidRDefault="00707F72" w:rsidP="00D9506C">
      <w:pPr>
        <w:pStyle w:val="CapStoragePara11"/>
      </w:pPr>
      <w:r>
        <w:t>4</w:t>
      </w:r>
      <w:r w:rsidRPr="0045254F">
        <w:t>.7</w:t>
      </w:r>
      <w:r w:rsidRPr="0045254F">
        <w:tab/>
      </w:r>
      <w:r w:rsidRPr="0045254F">
        <w:rPr>
          <w:u w:val="single"/>
        </w:rPr>
        <w:t>Standards of Care</w:t>
      </w:r>
      <w:r>
        <w:fldChar w:fldCharType="begin"/>
      </w:r>
      <w:r w:rsidRPr="0045254F">
        <w:instrText xml:space="preserve"> TC "</w:instrText>
      </w:r>
      <w:bookmarkStart w:id="193" w:name="_Toc449012208"/>
      <w:bookmarkStart w:id="194" w:name="_Toc459387646"/>
      <w:bookmarkStart w:id="195" w:name="_Toc467431337"/>
      <w:bookmarkStart w:id="196" w:name="_Toc481157707"/>
      <w:bookmarkStart w:id="197" w:name="_Toc39140118"/>
      <w:bookmarkStart w:id="198" w:name="_Toc93418859"/>
      <w:bookmarkStart w:id="199" w:name="_Toc93420485"/>
      <w:bookmarkStart w:id="200" w:name="_Toc148368570"/>
      <w:r>
        <w:instrText>4</w:instrText>
      </w:r>
      <w:r w:rsidRPr="0045254F">
        <w:instrText>.7</w:instrText>
      </w:r>
      <w:r w:rsidRPr="0045254F">
        <w:tab/>
        <w:instrText>Standards of Care</w:instrText>
      </w:r>
      <w:bookmarkEnd w:id="193"/>
      <w:bookmarkEnd w:id="194"/>
      <w:bookmarkEnd w:id="195"/>
      <w:bookmarkEnd w:id="196"/>
      <w:bookmarkEnd w:id="197"/>
      <w:bookmarkEnd w:id="198"/>
      <w:bookmarkEnd w:id="199"/>
      <w:bookmarkEnd w:id="200"/>
      <w:r w:rsidRPr="0045254F">
        <w:instrText xml:space="preserve">" \f C \l "2" </w:instrText>
      </w:r>
      <w:r>
        <w:fldChar w:fldCharType="end"/>
      </w:r>
      <w:r w:rsidRPr="0045254F">
        <w:t xml:space="preserve">.  Seller shall comply with all applicable requirements of Law, the Transmission Provider, Utility Distribution Company, Governmental Approvals, the CAISO, </w:t>
      </w:r>
      <w:r w:rsidR="00AB545C">
        <w:t xml:space="preserve">CPUC, </w:t>
      </w:r>
      <w:r w:rsidRPr="0045254F">
        <w:t xml:space="preserve">CARB, FERC, NERC and WECC in its scheduling, interconnection, operation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otify Buyer of any</w:t>
      </w:r>
      <w:r>
        <w:t xml:space="preserve"> material</w:t>
      </w:r>
      <w:r w:rsidRPr="0045254F">
        <w:t xml:space="preserve"> modifications or lapse in renewal of </w:t>
      </w:r>
      <w:r>
        <w:t xml:space="preserve">such </w:t>
      </w:r>
      <w:r w:rsidRPr="0045254F">
        <w:t>Governmental Approvals; and (c) at Buyer’s request, provide to Buyer digital copies of any</w:t>
      </w:r>
      <w:r>
        <w:t xml:space="preserve"> such</w:t>
      </w:r>
      <w:r w:rsidRPr="0045254F">
        <w:t xml:space="preserve">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Product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14:paraId="2F96D10A" w14:textId="4C26E387" w:rsidR="00D9506C" w:rsidRPr="0045254F" w:rsidRDefault="00707F72" w:rsidP="001E1855">
      <w:pPr>
        <w:keepNext/>
        <w:jc w:val="center"/>
        <w:outlineLvl w:val="0"/>
        <w:rPr>
          <w:b/>
        </w:rPr>
      </w:pPr>
      <w:r w:rsidRPr="0045254F">
        <w:rPr>
          <w:b/>
        </w:rPr>
        <w:t xml:space="preserve">ARTICLE </w:t>
      </w:r>
      <w:r>
        <w:rPr>
          <w:b/>
        </w:rPr>
        <w:t>FIVE</w:t>
      </w:r>
      <w:r w:rsidRPr="0045254F">
        <w:rPr>
          <w:b/>
        </w:rPr>
        <w:t xml:space="preserve">:  </w:t>
      </w:r>
      <w:r w:rsidR="00A71817" w:rsidRPr="0045254F">
        <w:rPr>
          <w:b/>
        </w:rPr>
        <w:t>SELLER’S DELIVERY</w:t>
      </w:r>
      <w:r w:rsidRPr="001E1855">
        <w:rPr>
          <w:b/>
        </w:rPr>
        <w:fldChar w:fldCharType="begin"/>
      </w:r>
      <w:r w:rsidRPr="001E1855">
        <w:rPr>
          <w:b/>
        </w:rPr>
        <w:instrText xml:space="preserve"> TC "</w:instrText>
      </w:r>
      <w:bookmarkStart w:id="201" w:name="_Toc449012209"/>
      <w:bookmarkStart w:id="202" w:name="_Toc459387647"/>
      <w:bookmarkStart w:id="203" w:name="_Toc467431338"/>
      <w:bookmarkStart w:id="204" w:name="_Toc481157708"/>
      <w:bookmarkStart w:id="205" w:name="_Toc39140119"/>
      <w:bookmarkStart w:id="206" w:name="_Toc93418860"/>
      <w:bookmarkStart w:id="207" w:name="_Toc93420486"/>
      <w:bookmarkStart w:id="208" w:name="_Toc148368571"/>
      <w:r w:rsidRPr="001E1855">
        <w:rPr>
          <w:b/>
        </w:rPr>
        <w:instrText>ARTICLE FIVE:  SELLER’S DELIVER</w:instrText>
      </w:r>
      <w:bookmarkEnd w:id="201"/>
      <w:bookmarkEnd w:id="202"/>
      <w:bookmarkEnd w:id="203"/>
      <w:bookmarkEnd w:id="204"/>
      <w:r w:rsidRPr="001E1855">
        <w:rPr>
          <w:b/>
        </w:rPr>
        <w:instrText>Y</w:instrText>
      </w:r>
      <w:bookmarkEnd w:id="205"/>
      <w:bookmarkEnd w:id="206"/>
      <w:bookmarkEnd w:id="207"/>
      <w:bookmarkEnd w:id="208"/>
      <w:r w:rsidRPr="001E1855">
        <w:rPr>
          <w:b/>
        </w:rPr>
        <w:instrText xml:space="preserve">" \f C \l "1" </w:instrText>
      </w:r>
      <w:r w:rsidRPr="001E1855">
        <w:rPr>
          <w:b/>
        </w:rPr>
        <w:fldChar w:fldCharType="end"/>
      </w:r>
    </w:p>
    <w:p w14:paraId="47DE4127" w14:textId="42E3BEC3" w:rsidR="00D9506C" w:rsidRDefault="00707F72" w:rsidP="00D9506C">
      <w:pPr>
        <w:pStyle w:val="CapStoragePara11"/>
      </w:pPr>
      <w:r>
        <w:t>5</w:t>
      </w:r>
      <w:r w:rsidRPr="0045254F">
        <w:t>.1</w:t>
      </w:r>
      <w:r w:rsidRPr="0045254F">
        <w:tab/>
      </w:r>
      <w:r w:rsidRPr="00B91182">
        <w:rPr>
          <w:u w:val="single"/>
        </w:rPr>
        <w:t>Confirmed Quantity</w:t>
      </w:r>
      <w:r>
        <w:fldChar w:fldCharType="begin"/>
      </w:r>
      <w:r w:rsidRPr="0045254F">
        <w:instrText xml:space="preserve"> TC "</w:instrText>
      </w:r>
      <w:bookmarkStart w:id="209" w:name="_Toc449012210"/>
      <w:bookmarkStart w:id="210" w:name="_Toc459387648"/>
      <w:bookmarkStart w:id="211" w:name="_Toc467431339"/>
      <w:bookmarkStart w:id="212" w:name="_Toc481157709"/>
      <w:bookmarkStart w:id="213" w:name="_Toc39140120"/>
      <w:bookmarkStart w:id="214" w:name="_Toc93418861"/>
      <w:bookmarkStart w:id="215" w:name="_Toc93420487"/>
      <w:bookmarkStart w:id="216" w:name="_Toc148368572"/>
      <w:r>
        <w:instrText>5</w:instrText>
      </w:r>
      <w:r w:rsidRPr="0045254F">
        <w:instrText>.1</w:instrText>
      </w:r>
      <w:r w:rsidRPr="0045254F">
        <w:tab/>
      </w:r>
      <w:bookmarkEnd w:id="209"/>
      <w:bookmarkEnd w:id="210"/>
      <w:bookmarkEnd w:id="211"/>
      <w:r>
        <w:instrText>Confirmed Quantity</w:instrText>
      </w:r>
      <w:bookmarkEnd w:id="212"/>
      <w:bookmarkEnd w:id="213"/>
      <w:bookmarkEnd w:id="214"/>
      <w:bookmarkEnd w:id="215"/>
      <w:bookmarkEnd w:id="216"/>
      <w:r w:rsidRPr="0045254F">
        <w:instrText xml:space="preserve">" \f C \l "2" </w:instrText>
      </w:r>
      <w:r>
        <w:fldChar w:fldCharType="end"/>
      </w:r>
      <w:r w:rsidRPr="0045254F">
        <w:t xml:space="preserve">.  </w:t>
      </w:r>
      <w:r>
        <w:t>For all Capacity Attributes of the Product that</w:t>
      </w:r>
      <w:r w:rsidRPr="0045254F">
        <w:t xml:space="preserve"> Seller deliver</w:t>
      </w:r>
      <w:r>
        <w:t>s</w:t>
      </w:r>
      <w:r w:rsidRPr="0045254F">
        <w:t xml:space="preserve">, Buyer shall pay Seller </w:t>
      </w:r>
      <w:r w:rsidR="00365D37">
        <w:t xml:space="preserve">for </w:t>
      </w:r>
      <w:r w:rsidR="009671E3">
        <w:t xml:space="preserve">the </w:t>
      </w:r>
      <w:r w:rsidR="00006625">
        <w:t xml:space="preserve">“Confirmed Quantity,” which is the </w:t>
      </w:r>
      <w:r w:rsidR="001F3E29">
        <w:t>product of</w:t>
      </w:r>
      <w:r w:rsidR="00006625">
        <w:t xml:space="preserve"> </w:t>
      </w:r>
      <w:r w:rsidR="004949FC">
        <w:t xml:space="preserve">the Payment Quantity multiplied by the </w:t>
      </w:r>
      <w:r w:rsidR="009671E3">
        <w:t xml:space="preserve">lesser of </w:t>
      </w:r>
      <w:r w:rsidR="009B49FF">
        <w:t>(x) one hundred percent (100%)</w:t>
      </w:r>
      <w:r w:rsidR="00415E7C">
        <w:t>, or</w:t>
      </w:r>
      <w:r w:rsidR="009B49FF">
        <w:t xml:space="preserve"> (y)</w:t>
      </w:r>
      <w:r w:rsidR="009671E3" w:rsidRPr="0045254F">
        <w:t xml:space="preserve"> </w:t>
      </w:r>
      <w:r w:rsidRPr="0045254F">
        <w:t>the</w:t>
      </w:r>
      <w:r>
        <w:t xml:space="preserve"> </w:t>
      </w:r>
      <w:r w:rsidRPr="0045254F">
        <w:t>ratio of (</w:t>
      </w:r>
      <w:r>
        <w:t>a</w:t>
      </w:r>
      <w:r w:rsidRPr="0045254F">
        <w:t xml:space="preserve">) the </w:t>
      </w:r>
      <w:r>
        <w:t xml:space="preserve">sum of all Capacity Attributes of the </w:t>
      </w:r>
      <w:r w:rsidRPr="0045254F">
        <w:t>Delivered Quantit</w:t>
      </w:r>
      <w:r>
        <w:t>ies</w:t>
      </w:r>
      <w:r w:rsidRPr="0045254F">
        <w:t xml:space="preserve"> to (</w:t>
      </w:r>
      <w:r>
        <w:t>b</w:t>
      </w:r>
      <w:r w:rsidRPr="0045254F">
        <w:t xml:space="preserve">) </w:t>
      </w:r>
      <w:r>
        <w:t xml:space="preserve">the sum of all Capacity Attributes of the Product, as shown in the equation below. </w:t>
      </w:r>
    </w:p>
    <w:p w14:paraId="34764AD0" w14:textId="1FEFD6E1" w:rsidR="00D9506C" w:rsidRPr="00BC5A70" w:rsidRDefault="00707F72" w:rsidP="00D9506C">
      <w:pPr>
        <w:jc w:val="center"/>
        <w:rPr>
          <w:i/>
          <w:sz w:val="18"/>
          <w:szCs w:val="18"/>
        </w:rPr>
      </w:pPr>
      <w:r w:rsidRPr="00BC5A70">
        <w:rPr>
          <w:i/>
          <w:sz w:val="18"/>
          <w:szCs w:val="18"/>
        </w:rPr>
        <w:t>Confirmed Quantity =</w:t>
      </w:r>
      <w:r>
        <w:rPr>
          <w:i/>
          <w:sz w:val="18"/>
          <w:szCs w:val="18"/>
        </w:rPr>
        <w:t xml:space="preserve"> </w:t>
      </w:r>
      <w:r w:rsidR="00415E7C" w:rsidRPr="00BC5A70">
        <w:rPr>
          <w:i/>
          <w:sz w:val="18"/>
          <w:szCs w:val="18"/>
        </w:rPr>
        <w:t>Payment Quantity</w:t>
      </w:r>
      <w:r w:rsidR="00415E7C">
        <w:rPr>
          <w:i/>
          <w:sz w:val="18"/>
          <w:szCs w:val="18"/>
        </w:rPr>
        <w:t xml:space="preserve"> </w:t>
      </w:r>
      <w:r w:rsidR="00CE4B83">
        <w:rPr>
          <w:i/>
          <w:sz w:val="18"/>
          <w:szCs w:val="18"/>
        </w:rPr>
        <w:t xml:space="preserve">x </w:t>
      </w:r>
      <w:r w:rsidR="00957ABD">
        <w:rPr>
          <w:i/>
          <w:sz w:val="18"/>
          <w:szCs w:val="18"/>
        </w:rPr>
        <w:t xml:space="preserve">minimum [100%, </w:t>
      </w:r>
      <w:r>
        <w:rPr>
          <w:i/>
          <w:sz w:val="18"/>
          <w:szCs w:val="18"/>
        </w:rPr>
        <w:t xml:space="preserve">(sum of Capacity Attributes of </w:t>
      </w:r>
      <w:r w:rsidRPr="00D16827">
        <w:rPr>
          <w:i/>
          <w:sz w:val="18"/>
          <w:szCs w:val="18"/>
        </w:rPr>
        <w:t>Delivered Quantit</w:t>
      </w:r>
      <w:r>
        <w:rPr>
          <w:i/>
          <w:sz w:val="18"/>
          <w:szCs w:val="18"/>
        </w:rPr>
        <w:t>ies</w:t>
      </w:r>
      <w:r w:rsidR="00365D37">
        <w:rPr>
          <w:i/>
          <w:sz w:val="18"/>
          <w:szCs w:val="18"/>
        </w:rPr>
        <w:t xml:space="preserve"> ÷ </w:t>
      </w:r>
      <w:r w:rsidRPr="00A83C77">
        <w:rPr>
          <w:i/>
          <w:sz w:val="18"/>
          <w:szCs w:val="18"/>
        </w:rPr>
        <w:t>sum of</w:t>
      </w:r>
      <w:r>
        <w:rPr>
          <w:i/>
          <w:sz w:val="18"/>
          <w:szCs w:val="18"/>
        </w:rPr>
        <w:t xml:space="preserve"> all Capacity Attributes of Product</w:t>
      </w:r>
      <w:r w:rsidRPr="00BC5A70">
        <w:rPr>
          <w:i/>
          <w:sz w:val="18"/>
          <w:szCs w:val="18"/>
        </w:rPr>
        <w:t>)</w:t>
      </w:r>
      <w:r w:rsidR="00957ABD">
        <w:rPr>
          <w:i/>
          <w:sz w:val="18"/>
          <w:szCs w:val="18"/>
        </w:rPr>
        <w:t>]</w:t>
      </w:r>
      <w:r w:rsidRPr="00BC5A70">
        <w:rPr>
          <w:i/>
          <w:sz w:val="18"/>
          <w:szCs w:val="18"/>
        </w:rPr>
        <w:t xml:space="preserve"> × </w:t>
      </w:r>
    </w:p>
    <w:p w14:paraId="3920D8A4" w14:textId="32A45DC4" w:rsidR="00D9506C" w:rsidRPr="004A6784" w:rsidRDefault="00707F72" w:rsidP="00D9506C">
      <w:pPr>
        <w:pStyle w:val="CapStoragePara11"/>
      </w:pPr>
      <w:r>
        <w:t>5</w:t>
      </w:r>
      <w:r w:rsidRPr="004A6784">
        <w:t>.2</w:t>
      </w:r>
      <w:r w:rsidRPr="004A6784">
        <w:tab/>
      </w:r>
      <w:r w:rsidRPr="00250043">
        <w:rPr>
          <w:u w:val="single"/>
        </w:rPr>
        <w:t>Post-Showing Shortfall Prior to Showing Month</w:t>
      </w:r>
      <w:r>
        <w:fldChar w:fldCharType="begin"/>
      </w:r>
      <w:r>
        <w:instrText xml:space="preserve"> TC "</w:instrText>
      </w:r>
      <w:bookmarkStart w:id="217" w:name="_Toc459387649"/>
      <w:bookmarkStart w:id="218" w:name="_Toc467431340"/>
      <w:bookmarkStart w:id="219" w:name="_Toc481157710"/>
      <w:bookmarkStart w:id="220" w:name="_Toc39140121"/>
      <w:bookmarkStart w:id="221" w:name="_Toc93418862"/>
      <w:bookmarkStart w:id="222" w:name="_Toc93420488"/>
      <w:bookmarkStart w:id="223" w:name="_Toc148368573"/>
      <w:r>
        <w:instrText>5.2</w:instrText>
      </w:r>
      <w:r w:rsidRPr="0045254F">
        <w:tab/>
      </w:r>
      <w:r w:rsidRPr="004A6784">
        <w:instrText>Post-Showing Shortfall Prior to Showing Month</w:instrText>
      </w:r>
      <w:bookmarkEnd w:id="217"/>
      <w:bookmarkEnd w:id="218"/>
      <w:bookmarkEnd w:id="219"/>
      <w:bookmarkEnd w:id="220"/>
      <w:bookmarkEnd w:id="221"/>
      <w:bookmarkEnd w:id="222"/>
      <w:bookmarkEnd w:id="223"/>
      <w:r w:rsidRPr="0045254F">
        <w:instrText xml:space="preserve"> " \f C \l "2" </w:instrText>
      </w:r>
      <w:r>
        <w:fldChar w:fldCharType="end"/>
      </w:r>
      <w:r w:rsidRPr="004A6784">
        <w:t xml:space="preserve">.  In the event that CAISO, CPUC, or other Governmental Authority determines in accordance with the CAISO Tariff that Buyer is required to </w:t>
      </w:r>
      <w:r>
        <w:t xml:space="preserve">provide outage </w:t>
      </w:r>
      <w:r w:rsidRPr="004A6784">
        <w:t>replace</w:t>
      </w:r>
      <w:r>
        <w:t>ment for</w:t>
      </w:r>
      <w:r w:rsidRPr="004A6784">
        <w:t xml:space="preserve"> any portion of the Delivered Quantit</w:t>
      </w:r>
      <w:r w:rsidR="00BD24D2">
        <w:t>ies</w:t>
      </w:r>
      <w:r w:rsidRPr="004A6784">
        <w:t xml:space="preserve"> for any portion of a Showing Month which was shown by Buyer in its Compliance Showing (“Shortfall”),</w:t>
      </w:r>
      <w:r>
        <w:t xml:space="preserve"> </w:t>
      </w:r>
      <w:r w:rsidRPr="004A6784">
        <w:t>then Seller shall pay to Buyer liquidated damages in the amount of $</w:t>
      </w:r>
      <w:r w:rsidR="001B403D">
        <w:t>7</w:t>
      </w:r>
      <w:r w:rsidRPr="004A6784">
        <w:t>.3</w:t>
      </w:r>
      <w:r w:rsidR="001B403D">
        <w:t>4</w:t>
      </w:r>
      <w:r w:rsidRPr="004A6784">
        <w:t>/k</w:t>
      </w:r>
      <w:r w:rsidRPr="00BC5A70">
        <w:t>w-month (</w:t>
      </w:r>
      <w:r>
        <w:t>this number shall rise at the rate of inflation determined by the Consumer Price Index published by the U.S. Bureau of Labor Statistics beginning at the Execution Date</w:t>
      </w:r>
      <w:r w:rsidRPr="00BC5A70">
        <w:t>) multip</w:t>
      </w:r>
      <w:r w:rsidRPr="004A6784">
        <w:t>lied by the Shortfall, all or any portion of such damages are “Replacement Damages”.  In no event shall Buyer be required to use or change its utilization of its owned or controlled assets or market positions to minimize a Shortfall.  Buyer shall not have to enter into any replacement transaction to establish the Replacement Damages.  If Replacement Damages are due, then Buyer shall provide Notice to Seller of the amounts due and Buyer may draw such amounts due from the Monthly Payment.  Each Party agrees that (</w:t>
      </w:r>
      <w:r>
        <w:t>a</w:t>
      </w:r>
      <w:r w:rsidRPr="004A6784">
        <w:t>) the damages that Buyer would incur due to a Shortfall would be difficult or impossible to predict with certainty and (</w:t>
      </w:r>
      <w:r>
        <w:t>b</w:t>
      </w:r>
      <w:r w:rsidRPr="004A6784">
        <w:t xml:space="preserve">) the Replacement Damages are an appropriate approximation of such damages. </w:t>
      </w:r>
    </w:p>
    <w:p w14:paraId="3C23E591" w14:textId="77777777" w:rsidR="00D9506C" w:rsidRPr="0045254F" w:rsidRDefault="00707F72" w:rsidP="00D9506C">
      <w:pPr>
        <w:keepNext/>
        <w:jc w:val="center"/>
        <w:outlineLvl w:val="0"/>
        <w:rPr>
          <w:b/>
        </w:rPr>
      </w:pPr>
      <w:r w:rsidRPr="0045254F">
        <w:rPr>
          <w:b/>
        </w:rPr>
        <w:t xml:space="preserve">ARTICLE </w:t>
      </w:r>
      <w:r>
        <w:rPr>
          <w:b/>
        </w:rPr>
        <w:t>SIX</w:t>
      </w:r>
      <w:r w:rsidRPr="0045254F">
        <w:rPr>
          <w:b/>
        </w:rPr>
        <w:t>:  COMPENSATION</w:t>
      </w:r>
      <w:r>
        <w:fldChar w:fldCharType="begin"/>
      </w:r>
      <w:r w:rsidRPr="0045254F">
        <w:instrText xml:space="preserve"> TC "</w:instrText>
      </w:r>
      <w:bookmarkStart w:id="224" w:name="_Toc449012212"/>
      <w:bookmarkStart w:id="225" w:name="_Toc459387650"/>
      <w:bookmarkStart w:id="226" w:name="_Toc467431341"/>
      <w:bookmarkStart w:id="227" w:name="_Toc481157711"/>
      <w:bookmarkStart w:id="228" w:name="_Toc39140122"/>
      <w:bookmarkStart w:id="229" w:name="_Toc93418863"/>
      <w:bookmarkStart w:id="230" w:name="_Toc93420489"/>
      <w:bookmarkStart w:id="231" w:name="_Toc148368574"/>
      <w:r w:rsidRPr="0045254F">
        <w:instrText xml:space="preserve">ARTICLE </w:instrText>
      </w:r>
      <w:r>
        <w:instrText>SIX</w:instrText>
      </w:r>
      <w:r w:rsidRPr="0045254F">
        <w:instrText>:  COMPENSATION</w:instrText>
      </w:r>
      <w:bookmarkEnd w:id="224"/>
      <w:bookmarkEnd w:id="225"/>
      <w:bookmarkEnd w:id="226"/>
      <w:bookmarkEnd w:id="227"/>
      <w:bookmarkEnd w:id="228"/>
      <w:bookmarkEnd w:id="229"/>
      <w:bookmarkEnd w:id="230"/>
      <w:bookmarkEnd w:id="231"/>
      <w:r w:rsidRPr="0045254F">
        <w:instrText xml:space="preserve">" \f C \l "1" </w:instrText>
      </w:r>
      <w:r>
        <w:fldChar w:fldCharType="end"/>
      </w:r>
    </w:p>
    <w:p w14:paraId="482ACB49" w14:textId="77777777" w:rsidR="00D9506C" w:rsidRPr="0045254F" w:rsidRDefault="00707F72" w:rsidP="00D9506C">
      <w:pPr>
        <w:pStyle w:val="CapStoragePara11"/>
        <w:keepNext/>
      </w:pPr>
      <w:r>
        <w:t>6</w:t>
      </w:r>
      <w:r w:rsidRPr="0045254F">
        <w:t>.1</w:t>
      </w:r>
      <w:r w:rsidRPr="0045254F">
        <w:tab/>
      </w:r>
      <w:r w:rsidRPr="003C14C2">
        <w:rPr>
          <w:u w:val="single"/>
        </w:rPr>
        <w:t>Monthly Payment</w:t>
      </w:r>
      <w:r>
        <w:fldChar w:fldCharType="begin"/>
      </w:r>
      <w:r w:rsidRPr="0045254F">
        <w:instrText xml:space="preserve"> TC "</w:instrText>
      </w:r>
      <w:bookmarkStart w:id="232" w:name="_Toc449012213"/>
      <w:bookmarkStart w:id="233" w:name="_Toc459387651"/>
      <w:bookmarkStart w:id="234" w:name="_Toc467431342"/>
      <w:bookmarkStart w:id="235" w:name="_Toc481157712"/>
      <w:bookmarkStart w:id="236" w:name="_Toc39140123"/>
      <w:bookmarkStart w:id="237" w:name="_Toc93418864"/>
      <w:bookmarkStart w:id="238" w:name="_Toc93420490"/>
      <w:bookmarkStart w:id="239" w:name="_Toc148368575"/>
      <w:r>
        <w:instrText>6</w:instrText>
      </w:r>
      <w:r w:rsidRPr="0045254F">
        <w:instrText>.1</w:instrText>
      </w:r>
      <w:r w:rsidRPr="0045254F">
        <w:tab/>
        <w:instrText>Monthly Payment</w:instrText>
      </w:r>
      <w:bookmarkEnd w:id="232"/>
      <w:bookmarkEnd w:id="233"/>
      <w:bookmarkEnd w:id="234"/>
      <w:bookmarkEnd w:id="235"/>
      <w:bookmarkEnd w:id="236"/>
      <w:bookmarkEnd w:id="237"/>
      <w:bookmarkEnd w:id="238"/>
      <w:bookmarkEnd w:id="239"/>
      <w:r w:rsidRPr="0045254F">
        <w:instrText xml:space="preserve">" \f C \l "2" </w:instrText>
      </w:r>
      <w:r>
        <w:fldChar w:fldCharType="end"/>
      </w:r>
      <w:r w:rsidRPr="00556AC5">
        <w:t>.</w:t>
      </w:r>
      <w:r w:rsidRPr="0045254F">
        <w:t xml:space="preserve">  After the applicable Showing Month and in accordance with Article </w:t>
      </w:r>
      <w:r>
        <w:t>Nine</w:t>
      </w:r>
      <w:r w:rsidRPr="0045254F">
        <w:t>, Buyer shall make a Monthly Payment (or “MP”) to Seller for Product as follows:</w:t>
      </w:r>
    </w:p>
    <w:p w14:paraId="2CC580AB" w14:textId="31FF292B" w:rsidR="00D9506C" w:rsidRDefault="00707F72" w:rsidP="00806CA5">
      <w:pPr>
        <w:ind w:left="1440"/>
      </w:pPr>
      <w:proofErr w:type="spellStart"/>
      <w:r w:rsidRPr="0045254F">
        <w:t>MP</w:t>
      </w:r>
      <w:r w:rsidRPr="0045254F">
        <w:rPr>
          <w:vertAlign w:val="subscript"/>
        </w:rPr>
        <w:t>m</w:t>
      </w:r>
      <w:proofErr w:type="spellEnd"/>
      <w:r w:rsidRPr="0045254F">
        <w:t xml:space="preserve"> = </w:t>
      </w:r>
      <w:r w:rsidR="005A5365">
        <w:t>(</w:t>
      </w:r>
      <w:proofErr w:type="spellStart"/>
      <w:r w:rsidRPr="0045254F">
        <w:t>CP</w:t>
      </w:r>
      <w:r w:rsidRPr="0045254F">
        <w:rPr>
          <w:vertAlign w:val="subscript"/>
        </w:rPr>
        <w:t>m</w:t>
      </w:r>
      <w:proofErr w:type="spellEnd"/>
      <w:r w:rsidRPr="0045254F">
        <w:t xml:space="preserve"> × </w:t>
      </w:r>
      <w:proofErr w:type="spellStart"/>
      <w:r>
        <w:t>FQ</w:t>
      </w:r>
      <w:r w:rsidRPr="00BC5A70">
        <w:rPr>
          <w:vertAlign w:val="subscript"/>
        </w:rPr>
        <w:t>m</w:t>
      </w:r>
      <w:proofErr w:type="spellEnd"/>
      <w:r w:rsidR="005A5365" w:rsidRPr="004B4A92">
        <w:t>)</w:t>
      </w:r>
      <w:r w:rsidR="005A5365" w:rsidRPr="0045254F">
        <w:t xml:space="preserve"> </w:t>
      </w:r>
    </w:p>
    <w:p w14:paraId="2FE5EF19" w14:textId="77777777" w:rsidR="00D9506C" w:rsidRPr="0045254F" w:rsidRDefault="00707F72" w:rsidP="00806CA5">
      <w:pPr>
        <w:ind w:left="2160"/>
      </w:pPr>
      <w:r w:rsidRPr="0045254F">
        <w:t>where,</w:t>
      </w:r>
    </w:p>
    <w:p w14:paraId="231256CB" w14:textId="77777777" w:rsidR="00D9506C" w:rsidRDefault="00707F72" w:rsidP="00806CA5">
      <w:pPr>
        <w:ind w:left="1440"/>
      </w:pPr>
      <w:proofErr w:type="spellStart"/>
      <w:r w:rsidRPr="0045254F">
        <w:t>CP</w:t>
      </w:r>
      <w:r w:rsidRPr="0045254F">
        <w:rPr>
          <w:vertAlign w:val="subscript"/>
        </w:rPr>
        <w:t>m</w:t>
      </w:r>
      <w:proofErr w:type="spellEnd"/>
      <w:r w:rsidRPr="0045254F">
        <w:t xml:space="preserve"> = Contract Price for month m; </w:t>
      </w:r>
    </w:p>
    <w:p w14:paraId="119872E1" w14:textId="77777777" w:rsidR="00D9506C" w:rsidRDefault="00707F72" w:rsidP="00806CA5">
      <w:pPr>
        <w:ind w:left="1440"/>
      </w:pPr>
      <w:proofErr w:type="spellStart"/>
      <w:r w:rsidRPr="0045254F">
        <w:t>FQ</w:t>
      </w:r>
      <w:r w:rsidRPr="0045254F">
        <w:rPr>
          <w:vertAlign w:val="subscript"/>
        </w:rPr>
        <w:t>m</w:t>
      </w:r>
      <w:proofErr w:type="spellEnd"/>
      <w:r w:rsidRPr="0045254F">
        <w:t xml:space="preserve"> = Confirmed Quantity for month m</w:t>
      </w:r>
    </w:p>
    <w:p w14:paraId="08C2D389" w14:textId="76B545DA" w:rsidR="009D55E6" w:rsidRPr="0045254F" w:rsidRDefault="00B53360" w:rsidP="00FD1283">
      <w:pPr>
        <w:ind w:firstLine="720"/>
        <w:rPr>
          <w:u w:val="single"/>
        </w:rPr>
      </w:pPr>
      <w:r>
        <w:t>6</w:t>
      </w:r>
      <w:r w:rsidRPr="0045254F">
        <w:t>.</w:t>
      </w:r>
      <w:r>
        <w:t>2</w:t>
      </w:r>
      <w:r w:rsidRPr="0045254F">
        <w:tab/>
      </w:r>
      <w:r w:rsidRPr="00FD1283">
        <w:rPr>
          <w:u w:val="single"/>
        </w:rPr>
        <w:t>Allocation of Payments and Costs</w:t>
      </w:r>
      <w:r w:rsidR="009D55E6">
        <w:fldChar w:fldCharType="begin"/>
      </w:r>
      <w:r w:rsidR="009D55E6" w:rsidRPr="0045254F">
        <w:instrText xml:space="preserve"> TC "</w:instrText>
      </w:r>
      <w:bookmarkStart w:id="240" w:name="_Toc148368576"/>
      <w:r w:rsidR="009D55E6">
        <w:instrText>6.</w:instrText>
      </w:r>
      <w:r w:rsidR="00315211">
        <w:instrText>2</w:instrText>
      </w:r>
      <w:r w:rsidR="009D55E6" w:rsidRPr="0045254F">
        <w:tab/>
        <w:instrText>Allocation of Payments and Costs</w:instrText>
      </w:r>
      <w:bookmarkEnd w:id="240"/>
      <w:r w:rsidR="009D55E6" w:rsidRPr="0045254F">
        <w:instrText xml:space="preserve">" \f C \l "2" </w:instrText>
      </w:r>
      <w:r w:rsidR="009D55E6">
        <w:fldChar w:fldCharType="end"/>
      </w:r>
    </w:p>
    <w:p w14:paraId="4B4D5E07" w14:textId="420531E1" w:rsidR="00D9506C" w:rsidRPr="00D34997" w:rsidRDefault="004831C4" w:rsidP="00FD1283">
      <w:pPr>
        <w:ind w:firstLine="720"/>
      </w:pPr>
      <w:r w:rsidRPr="00FD1283">
        <w:tab/>
      </w:r>
      <w:r w:rsidR="00707F72" w:rsidRPr="00D34997">
        <w:t>(a)</w:t>
      </w:r>
      <w:r w:rsidR="00707F72" w:rsidRPr="00D34997">
        <w:tab/>
        <w:t xml:space="preserve">Seller </w:t>
      </w:r>
      <w:r w:rsidR="009F34BD" w:rsidRPr="00D34997">
        <w:t xml:space="preserve">will </w:t>
      </w:r>
      <w:r w:rsidR="00707F72" w:rsidRPr="00D34997">
        <w:t xml:space="preserve">retain any revenues it may receive from and pay all costs charged </w:t>
      </w:r>
      <w:r w:rsidR="00B91455" w:rsidRPr="00D34997">
        <w:t>by</w:t>
      </w:r>
      <w:r w:rsidR="00707F72" w:rsidRPr="00D34997">
        <w:t xml:space="preserve"> the CAISO or any other third party with respect to the Project</w:t>
      </w:r>
      <w:r w:rsidR="00387D18" w:rsidRPr="00D34997">
        <w:t>, except as set forth in this Article Six</w:t>
      </w:r>
      <w:r w:rsidR="00707F72" w:rsidRPr="00D34997">
        <w:t xml:space="preserve">.  </w:t>
      </w:r>
    </w:p>
    <w:p w14:paraId="721D204F" w14:textId="379F05DC" w:rsidR="00D9506C" w:rsidRPr="0045254F" w:rsidRDefault="00707F72" w:rsidP="00D9506C">
      <w:pPr>
        <w:pStyle w:val="CapStorageParaa"/>
      </w:pPr>
      <w:r w:rsidRPr="0045254F">
        <w:t>(b)</w:t>
      </w:r>
      <w:r w:rsidRPr="0045254F">
        <w:tab/>
        <w:t xml:space="preserve">Buyer </w:t>
      </w:r>
      <w:r w:rsidR="00DE084F">
        <w:t>will</w:t>
      </w:r>
      <w:r w:rsidRPr="0045254F">
        <w:t xml:space="preserve"> be entitled to receive and retain all revenues associated with the Product during the Delivery Term (“Buyer Revenues”), including any capacity or availability revenues from CPM, </w:t>
      </w:r>
      <w:r w:rsidR="007264E5">
        <w:t>revenues</w:t>
      </w:r>
      <w:r w:rsidR="005A21BA">
        <w:t xml:space="preserve"> from</w:t>
      </w:r>
      <w:r w:rsidRPr="0045254F">
        <w:t xml:space="preserve"> a competitive solicitation process, and Residual Unit Commitment (RUC) Availability Payments. </w:t>
      </w:r>
    </w:p>
    <w:p w14:paraId="626D7ADF" w14:textId="41558F7C" w:rsidR="00D9506C" w:rsidRPr="0045254F" w:rsidRDefault="00707F72" w:rsidP="00D9506C">
      <w:pPr>
        <w:pStyle w:val="CapStorageParaa"/>
      </w:pPr>
      <w:r w:rsidRPr="0045254F">
        <w:t>(c)</w:t>
      </w:r>
      <w:r w:rsidRPr="0045254F">
        <w:tab/>
        <w:t xml:space="preserve">Seller or </w:t>
      </w:r>
      <w:r w:rsidR="00BD2D2D" w:rsidRPr="0045254F">
        <w:t>SC</w:t>
      </w:r>
      <w:r w:rsidR="00BD2D2D">
        <w:t xml:space="preserve"> shall</w:t>
      </w:r>
      <w:r w:rsidR="008B7561">
        <w:t xml:space="preserve"> ensure</w:t>
      </w:r>
      <w:r w:rsidRPr="0045254F">
        <w:t xml:space="preserve"> </w:t>
      </w:r>
      <w:r w:rsidR="0008313F">
        <w:t>a</w:t>
      </w:r>
      <w:r w:rsidR="0008313F" w:rsidRPr="0045254F">
        <w:t xml:space="preserve">ll Buyer Revenues </w:t>
      </w:r>
      <w:r w:rsidR="008B7561">
        <w:t xml:space="preserve">are remitted </w:t>
      </w:r>
      <w:r w:rsidR="00515A79">
        <w:t xml:space="preserve">directly or otherwise paid </w:t>
      </w:r>
      <w:r w:rsidRPr="0045254F">
        <w:t xml:space="preserve">to Buyer.  </w:t>
      </w:r>
      <w:r w:rsidR="00515A79">
        <w:t>T</w:t>
      </w:r>
      <w:r w:rsidRPr="0045254F">
        <w:t xml:space="preserve">o verify the accuracy of </w:t>
      </w:r>
      <w:r>
        <w:t>Buyer</w:t>
      </w:r>
      <w:r w:rsidRPr="0045254F">
        <w:t xml:space="preserve"> </w:t>
      </w:r>
      <w:r>
        <w:t>R</w:t>
      </w:r>
      <w:r w:rsidRPr="0045254F">
        <w:t>evenues</w:t>
      </w:r>
      <w:r>
        <w:t xml:space="preserve"> submitted by Seller or its SC</w:t>
      </w:r>
      <w:r w:rsidRPr="0045254F">
        <w:t xml:space="preserve">, Buyer </w:t>
      </w:r>
      <w:r w:rsidR="00BC5B15">
        <w:t>shall have the right</w:t>
      </w:r>
      <w:r w:rsidRPr="0045254F">
        <w:t xml:space="preserve">, at its sole expense and during normal working hours after reasonable prior Notice, </w:t>
      </w:r>
      <w:r w:rsidR="009A32E2">
        <w:t xml:space="preserve">to </w:t>
      </w:r>
      <w:r w:rsidRPr="0045254F">
        <w:t>hire an independent third party reasonably acceptable to Seller to audit any documents, records or data of Seller associated with the Product.</w:t>
      </w:r>
    </w:p>
    <w:p w14:paraId="1D0FA6BD" w14:textId="053696AC" w:rsidR="00D9506C" w:rsidRPr="0045254F" w:rsidRDefault="00707F72" w:rsidP="00D9506C">
      <w:pPr>
        <w:pStyle w:val="CapStorageParaa"/>
      </w:pPr>
      <w:r w:rsidRPr="0045254F">
        <w:t>(d)</w:t>
      </w:r>
      <w:r w:rsidRPr="0045254F">
        <w:tab/>
      </w:r>
      <w:r w:rsidR="00DF5E77">
        <w:t xml:space="preserve">Any charges or payments related to Availability Standards, as defined </w:t>
      </w:r>
      <w:r w:rsidR="00A34C42">
        <w:t xml:space="preserve">in </w:t>
      </w:r>
      <w:r w:rsidR="00DF5E77">
        <w:t>the CAISO Tariff, are Seller’s responsibility</w:t>
      </w:r>
      <w:bookmarkStart w:id="241" w:name="_Hlk37690064"/>
      <w:r>
        <w:t>, including, without limitation, any charges resulting from Seller’s failure to deliver any Capacity Attributes</w:t>
      </w:r>
      <w:bookmarkEnd w:id="241"/>
      <w:r w:rsidRPr="0045254F">
        <w:t>.</w:t>
      </w:r>
    </w:p>
    <w:p w14:paraId="7C7C5F72" w14:textId="77777777" w:rsidR="00D9506C" w:rsidRPr="0045254F" w:rsidRDefault="00707F72" w:rsidP="00D9506C">
      <w:pPr>
        <w:keepNext/>
        <w:jc w:val="center"/>
        <w:outlineLvl w:val="0"/>
        <w:rPr>
          <w:b/>
        </w:rPr>
      </w:pPr>
      <w:r w:rsidRPr="0045254F">
        <w:rPr>
          <w:b/>
        </w:rPr>
        <w:t xml:space="preserve">ARTICLE </w:t>
      </w:r>
      <w:r>
        <w:rPr>
          <w:b/>
        </w:rPr>
        <w:t>SEVEN</w:t>
      </w:r>
      <w:r w:rsidRPr="0045254F">
        <w:rPr>
          <w:b/>
        </w:rPr>
        <w:t>:  EVENTS OF DEFAULT; REMEDIES</w:t>
      </w:r>
      <w:r>
        <w:fldChar w:fldCharType="begin"/>
      </w:r>
      <w:r w:rsidRPr="0045254F">
        <w:instrText xml:space="preserve"> TC "</w:instrText>
      </w:r>
      <w:bookmarkStart w:id="242" w:name="_Toc449012217"/>
      <w:bookmarkStart w:id="243" w:name="_Toc459387658"/>
      <w:bookmarkStart w:id="244" w:name="_Toc467431344"/>
      <w:bookmarkStart w:id="245" w:name="_Toc481157714"/>
      <w:bookmarkStart w:id="246" w:name="_Toc39140125"/>
      <w:bookmarkStart w:id="247" w:name="_Toc93418866"/>
      <w:bookmarkStart w:id="248" w:name="_Toc93420493"/>
      <w:bookmarkStart w:id="249" w:name="_Toc148368577"/>
      <w:r w:rsidRPr="0045254F">
        <w:instrText xml:space="preserve">ARTICLE </w:instrText>
      </w:r>
      <w:r>
        <w:instrText>SEVEN</w:instrText>
      </w:r>
      <w:r w:rsidRPr="0045254F">
        <w:instrText>:  EVENTS OF DEFAULT; REMEDIES</w:instrText>
      </w:r>
      <w:bookmarkEnd w:id="242"/>
      <w:bookmarkEnd w:id="243"/>
      <w:bookmarkEnd w:id="244"/>
      <w:bookmarkEnd w:id="245"/>
      <w:bookmarkEnd w:id="246"/>
      <w:bookmarkEnd w:id="247"/>
      <w:bookmarkEnd w:id="248"/>
      <w:bookmarkEnd w:id="249"/>
      <w:r w:rsidRPr="0045254F">
        <w:instrText xml:space="preserve">" \f C \l "1" </w:instrText>
      </w:r>
      <w:r>
        <w:fldChar w:fldCharType="end"/>
      </w:r>
    </w:p>
    <w:p w14:paraId="4A66A0DC" w14:textId="77777777" w:rsidR="00D9506C" w:rsidRPr="0045254F" w:rsidRDefault="00707F72" w:rsidP="00D9506C">
      <w:pPr>
        <w:pStyle w:val="CapStoragePara11"/>
        <w:keepNext/>
      </w:pPr>
      <w:r>
        <w:t>7</w:t>
      </w:r>
      <w:r w:rsidRPr="0045254F">
        <w:t>.1</w:t>
      </w:r>
      <w:r w:rsidRPr="0045254F">
        <w:tab/>
      </w:r>
      <w:r w:rsidRPr="0045254F">
        <w:rPr>
          <w:u w:val="single"/>
        </w:rPr>
        <w:t>Events of Default</w:t>
      </w:r>
      <w:r>
        <w:fldChar w:fldCharType="begin"/>
      </w:r>
      <w:r w:rsidRPr="0045254F">
        <w:instrText xml:space="preserve"> TC "</w:instrText>
      </w:r>
      <w:bookmarkStart w:id="250" w:name="_Toc449012218"/>
      <w:bookmarkStart w:id="251" w:name="_Toc459387659"/>
      <w:bookmarkStart w:id="252" w:name="_Toc467431345"/>
      <w:bookmarkStart w:id="253" w:name="_Toc481157715"/>
      <w:bookmarkStart w:id="254" w:name="_Toc39140126"/>
      <w:bookmarkStart w:id="255" w:name="_Toc93418867"/>
      <w:bookmarkStart w:id="256" w:name="_Toc93420494"/>
      <w:bookmarkStart w:id="257" w:name="_Toc148368578"/>
      <w:r>
        <w:instrText>7</w:instrText>
      </w:r>
      <w:r w:rsidRPr="0045254F">
        <w:instrText>.1</w:instrText>
      </w:r>
      <w:r w:rsidRPr="0045254F">
        <w:tab/>
        <w:instrText>Events of Default</w:instrText>
      </w:r>
      <w:bookmarkEnd w:id="250"/>
      <w:bookmarkEnd w:id="251"/>
      <w:bookmarkEnd w:id="252"/>
      <w:bookmarkEnd w:id="253"/>
      <w:bookmarkEnd w:id="254"/>
      <w:bookmarkEnd w:id="255"/>
      <w:bookmarkEnd w:id="256"/>
      <w:bookmarkEnd w:id="257"/>
      <w:r w:rsidRPr="0045254F">
        <w:instrText xml:space="preserve">" \f C \l "2" </w:instrText>
      </w:r>
      <w:r>
        <w:fldChar w:fldCharType="end"/>
      </w:r>
      <w:r w:rsidRPr="0045254F">
        <w:t>.</w:t>
      </w:r>
    </w:p>
    <w:p w14:paraId="5E35E8EB" w14:textId="77777777" w:rsidR="00D9506C" w:rsidRPr="0045254F" w:rsidRDefault="00707F72" w:rsidP="00D9506C">
      <w:pPr>
        <w:pStyle w:val="CapStorageParaa"/>
      </w:pPr>
      <w:r w:rsidRPr="0045254F">
        <w:t>(a)</w:t>
      </w:r>
      <w:r w:rsidRPr="0045254F">
        <w:tab/>
        <w:t>Seller will be deemed a Defaulting Party upon the occurrence of any of the following (each a “Seller’s Event of Default”):</w:t>
      </w:r>
    </w:p>
    <w:p w14:paraId="553566C5"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r>
      <w:bookmarkStart w:id="258" w:name="_Hlk87280140"/>
      <w:r>
        <w:t xml:space="preserve">except in connection with a foreclosure by financing providers as permitted under the consent to collateral assignment described in Section 17.2, </w:t>
      </w:r>
      <w:bookmarkEnd w:id="258"/>
      <w:r>
        <w:t>a</w:t>
      </w:r>
      <w:r w:rsidRPr="0045254F">
        <w:t xml:space="preserve">ny asset of Seller that is material to its performance under this Agreement is taken by or is subject to any attachment by any creditor of or claimant against Seller and the attachment is not disposed of within sixty (60) days after its levy; </w:t>
      </w:r>
    </w:p>
    <w:p w14:paraId="7CB486E1" w14:textId="0133ADFC" w:rsidR="00D9506C" w:rsidRPr="0045254F" w:rsidRDefault="00707F72" w:rsidP="00D9506C">
      <w:pPr>
        <w:pStyle w:val="CapStorageParai"/>
      </w:pPr>
      <w:r w:rsidRPr="0045254F">
        <w:t>(ii)</w:t>
      </w:r>
      <w:r w:rsidRPr="0045254F">
        <w:tab/>
        <w:t xml:space="preserve">Seller fails to satisfy the creditworthiness and collateral requirements and Seller fails to </w:t>
      </w:r>
      <w:r w:rsidR="00DC2E17">
        <w:t xml:space="preserve">replenish or </w:t>
      </w:r>
      <w:r w:rsidRPr="0045254F">
        <w:t>provide alternate collateral acceptable to Buyer within ten (10) Business Days of Buyer’s written demand therefor pursuant to Sections 1</w:t>
      </w:r>
      <w:r>
        <w:t>0</w:t>
      </w:r>
      <w:r w:rsidRPr="0045254F">
        <w:t>.3, 1</w:t>
      </w:r>
      <w:r>
        <w:t>0</w:t>
      </w:r>
      <w:r w:rsidRPr="0045254F">
        <w:t>.</w:t>
      </w:r>
      <w:r>
        <w:t>4</w:t>
      </w:r>
      <w:r w:rsidRPr="0045254F">
        <w:t>, 1</w:t>
      </w:r>
      <w:r>
        <w:t>0</w:t>
      </w:r>
      <w:r w:rsidRPr="0045254F">
        <w:t>.</w:t>
      </w:r>
      <w:r>
        <w:t>5, and 10.6</w:t>
      </w:r>
      <w:r w:rsidRPr="0045254F">
        <w:t>;</w:t>
      </w:r>
    </w:p>
    <w:p w14:paraId="34A7547C" w14:textId="7B9B290C" w:rsidR="00D9506C" w:rsidRPr="0045254F" w:rsidRDefault="00707F72" w:rsidP="00D9506C">
      <w:pPr>
        <w:pStyle w:val="CapStorageParai"/>
      </w:pPr>
      <w:r w:rsidRPr="0045254F">
        <w:t>(iii)</w:t>
      </w:r>
      <w:r w:rsidRPr="0045254F">
        <w:tab/>
      </w:r>
      <w:r>
        <w:t>a</w:t>
      </w:r>
      <w:r w:rsidRPr="0045254F">
        <w:t xml:space="preserve">ny material misrepresentation or omission in any metering (or submetering), Supply Plans or any report or Notice with regard to delivery of the Product, or undue delay or withholding of such data, report or Notice, which misrepresentation, omission or undue delay or withholding is not cured within ten (10) Business Days of Buyer’s written demand therefor; </w:t>
      </w:r>
    </w:p>
    <w:p w14:paraId="1260DE82" w14:textId="703E603E" w:rsidR="00D9506C" w:rsidRDefault="00707F72" w:rsidP="00D9506C">
      <w:pPr>
        <w:pStyle w:val="CapStorageParai"/>
      </w:pPr>
      <w:r w:rsidRPr="0045254F">
        <w:t>(iv)</w:t>
      </w:r>
      <w:r w:rsidRPr="0045254F">
        <w:tab/>
        <w:t xml:space="preserve">Seller intentionally or knowingly delivers, or attempts to deliver </w:t>
      </w:r>
      <w:r w:rsidR="002B59B1" w:rsidRPr="0045254F">
        <w:t>Product that</w:t>
      </w:r>
      <w:r w:rsidRPr="0045254F">
        <w:t xml:space="preserve"> is not produced by the Project; </w:t>
      </w:r>
    </w:p>
    <w:p w14:paraId="461394FE" w14:textId="2C6E72ED" w:rsidR="009B1A05" w:rsidRPr="009B1A05" w:rsidRDefault="009B1A05" w:rsidP="00EC347D">
      <w:r>
        <w:tab/>
      </w:r>
      <w:r>
        <w:tab/>
      </w:r>
      <w:r>
        <w:tab/>
        <w:t>(v)</w:t>
      </w:r>
      <w:r>
        <w:tab/>
        <w:t xml:space="preserve">Seller fails to achieve the </w:t>
      </w:r>
      <w:r w:rsidR="004B0A7C">
        <w:t>Initial Delivery Date</w:t>
      </w:r>
      <w:r>
        <w:t xml:space="preserve"> by the Initial </w:t>
      </w:r>
      <w:r w:rsidR="00FD61DC">
        <w:t xml:space="preserve">Delivery Date </w:t>
      </w:r>
      <w:r>
        <w:t>Deadline</w:t>
      </w:r>
      <w:r w:rsidR="006D42CE">
        <w:t xml:space="preserve"> </w:t>
      </w:r>
      <w:r w:rsidR="009B0CCA">
        <w:t>for</w:t>
      </w:r>
      <w:r w:rsidR="006F61F2">
        <w:t xml:space="preserve"> any</w:t>
      </w:r>
      <w:r w:rsidR="009B0CCA">
        <w:t xml:space="preserve"> reason </w:t>
      </w:r>
      <w:r w:rsidR="00284512">
        <w:t xml:space="preserve">unless due </w:t>
      </w:r>
      <w:r w:rsidR="007147CE">
        <w:t>s</w:t>
      </w:r>
      <w:r w:rsidR="00284512">
        <w:t>olely to an event of</w:t>
      </w:r>
      <w:r w:rsidR="009B0CCA">
        <w:t xml:space="preserve"> Force Majeure</w:t>
      </w:r>
      <w:r w:rsidR="00397CF9" w:rsidRPr="00397CF9">
        <w:t xml:space="preserve"> </w:t>
      </w:r>
      <w:r w:rsidR="007B2A48">
        <w:t>unless</w:t>
      </w:r>
      <w:r w:rsidR="007B2A48" w:rsidRPr="00397CF9">
        <w:t xml:space="preserve"> </w:t>
      </w:r>
      <w:r w:rsidR="00397CF9" w:rsidRPr="00397CF9">
        <w:t xml:space="preserve">Seller has satisfied the requirements </w:t>
      </w:r>
      <w:r w:rsidR="00F30069">
        <w:t>to extend</w:t>
      </w:r>
      <w:r w:rsidR="00397CF9" w:rsidRPr="00397CF9">
        <w:t xml:space="preserve"> </w:t>
      </w:r>
      <w:r w:rsidR="00E615A3">
        <w:t>Initial Delivery Date Deadline in accordance with</w:t>
      </w:r>
      <w:r w:rsidR="00E615A3" w:rsidRPr="00B51CD8">
        <w:t xml:space="preserve"> </w:t>
      </w:r>
      <w:r w:rsidR="00397CF9" w:rsidRPr="00397CF9">
        <w:t>Section 2.3(c)</w:t>
      </w:r>
      <w:r w:rsidR="00EB2A94">
        <w:t>;</w:t>
      </w:r>
    </w:p>
    <w:p w14:paraId="25A6CFF0" w14:textId="2E942308" w:rsidR="00EA3CBE" w:rsidRPr="00EA3CBE" w:rsidRDefault="00EA3CBE" w:rsidP="00EA3CBE">
      <w:pPr>
        <w:pStyle w:val="CapStorageParai"/>
      </w:pPr>
      <w:r>
        <w:t>(</w:t>
      </w:r>
      <w:r w:rsidRPr="0045254F">
        <w:t>vi)</w:t>
      </w:r>
      <w:r w:rsidR="00850B93">
        <w:tab/>
      </w:r>
      <w:r w:rsidRPr="0045254F">
        <w:t xml:space="preserve">Seller </w:t>
      </w:r>
      <w:r>
        <w:t>fails</w:t>
      </w:r>
      <w:r w:rsidRPr="0045254F">
        <w:t xml:space="preserve"> to achieve the Initial Delivery Date </w:t>
      </w:r>
      <w:r>
        <w:t>by</w:t>
      </w:r>
      <w:r w:rsidR="00E85022">
        <w:t xml:space="preserve"> the</w:t>
      </w:r>
      <w:r>
        <w:t xml:space="preserve"> </w:t>
      </w:r>
      <w:r w:rsidR="00A57EA2">
        <w:t>Guaranteed</w:t>
      </w:r>
      <w:r w:rsidR="00336C34">
        <w:t xml:space="preserve"> </w:t>
      </w:r>
      <w:r w:rsidRPr="0045254F">
        <w:t>Initial Delivery Date</w:t>
      </w:r>
      <w:r>
        <w:t xml:space="preserve"> for any reason</w:t>
      </w:r>
      <w:r w:rsidR="00DA10C9" w:rsidRPr="00DA10C9">
        <w:t xml:space="preserve"> </w:t>
      </w:r>
      <w:r w:rsidR="003B4661">
        <w:t>unless due solely to</w:t>
      </w:r>
      <w:r w:rsidR="00DA10C9" w:rsidRPr="0045254F">
        <w:t xml:space="preserve"> Force Majeure</w:t>
      </w:r>
      <w:r w:rsidR="00331099">
        <w:t>;</w:t>
      </w:r>
    </w:p>
    <w:p w14:paraId="52D155D8" w14:textId="0F5D0410" w:rsidR="00D9506C" w:rsidRPr="0045254F" w:rsidRDefault="00707F72" w:rsidP="00D9506C">
      <w:pPr>
        <w:pStyle w:val="CapStorageParai"/>
      </w:pPr>
      <w:r w:rsidRPr="0045254F">
        <w:t>(v</w:t>
      </w:r>
      <w:r w:rsidR="00EB2A94">
        <w:t>i</w:t>
      </w:r>
      <w:r w:rsidR="00627BDC">
        <w:t>i</w:t>
      </w:r>
      <w:r w:rsidRPr="0045254F">
        <w:t>)</w:t>
      </w:r>
      <w:r w:rsidRPr="0045254F">
        <w:tab/>
        <w:t>Seller fails to comply with obligations set forth in Section 3.</w:t>
      </w:r>
      <w:r>
        <w:t>2;</w:t>
      </w:r>
      <w:r w:rsidRPr="0045254F">
        <w:t xml:space="preserve">  </w:t>
      </w:r>
    </w:p>
    <w:p w14:paraId="43D71AE2" w14:textId="50AB2046" w:rsidR="00D9506C" w:rsidRPr="0045254F" w:rsidRDefault="00707F72" w:rsidP="00D9506C">
      <w:pPr>
        <w:pStyle w:val="CapStorageParai"/>
      </w:pPr>
      <w:r w:rsidRPr="0045254F">
        <w:t>(</w:t>
      </w:r>
      <w:r w:rsidR="00977A65">
        <w:t>vii</w:t>
      </w:r>
      <w:r w:rsidR="00627BDC">
        <w:t>i</w:t>
      </w:r>
      <w:r w:rsidRPr="0045254F">
        <w:t>)</w:t>
      </w:r>
      <w:r w:rsidRPr="0045254F">
        <w:rPr>
          <w:rFonts w:cstheme="minorHAnsi"/>
        </w:rPr>
        <w:tab/>
      </w:r>
      <w:r>
        <w:t>d</w:t>
      </w:r>
      <w:r w:rsidRPr="0045254F">
        <w:t>uring the Delivery Term, the amount of Product delivered from the Project as demonstrated by the Confirmed Quantity</w:t>
      </w:r>
      <w:r>
        <w:t>,</w:t>
      </w:r>
      <w:r w:rsidRPr="0045254F">
        <w:t xml:space="preserve"> </w:t>
      </w:r>
      <w:r w:rsidRPr="0045254F">
        <w:rPr>
          <w:rFonts w:eastAsiaTheme="minorHAnsi"/>
        </w:rPr>
        <w:t xml:space="preserve">averages less than </w:t>
      </w:r>
      <w:r>
        <w:rPr>
          <w:rFonts w:eastAsiaTheme="minorHAnsi"/>
        </w:rPr>
        <w:t>eighty</w:t>
      </w:r>
      <w:r w:rsidRPr="0045254F">
        <w:rPr>
          <w:rFonts w:eastAsiaTheme="minorHAnsi"/>
        </w:rPr>
        <w:t xml:space="preserve"> percent (</w:t>
      </w:r>
      <w:r>
        <w:rPr>
          <w:rFonts w:eastAsiaTheme="minorHAnsi"/>
        </w:rPr>
        <w:t>80</w:t>
      </w:r>
      <w:r w:rsidRPr="0045254F">
        <w:rPr>
          <w:rFonts w:eastAsiaTheme="minorHAnsi"/>
        </w:rPr>
        <w:t>%) of the Payment Quantity over a rolling twelve (12) month period for any reason other than Force Majeure;</w:t>
      </w:r>
    </w:p>
    <w:p w14:paraId="2E2F1AA8" w14:textId="1674155A" w:rsidR="00D9506C" w:rsidRDefault="004114C1" w:rsidP="00D9506C">
      <w:pPr>
        <w:pStyle w:val="CapStorageParai"/>
        <w:rPr>
          <w:rFonts w:cstheme="minorHAnsi"/>
        </w:rPr>
      </w:pPr>
      <w:r>
        <w:rPr>
          <w:rFonts w:cstheme="minorHAnsi"/>
        </w:rPr>
        <w:t>(</w:t>
      </w:r>
      <w:r w:rsidR="00977A65">
        <w:rPr>
          <w:rFonts w:cstheme="minorHAnsi"/>
        </w:rPr>
        <w:t>i</w:t>
      </w:r>
      <w:r>
        <w:rPr>
          <w:rFonts w:cstheme="minorHAnsi"/>
        </w:rPr>
        <w:t>x)</w:t>
      </w:r>
      <w:r>
        <w:rPr>
          <w:rFonts w:cstheme="minorHAnsi"/>
        </w:rPr>
        <w:tab/>
        <w:t xml:space="preserve">Seller fails to </w:t>
      </w:r>
      <w:r w:rsidR="007404E1">
        <w:rPr>
          <w:rFonts w:cstheme="minorHAnsi"/>
        </w:rPr>
        <w:t>resolve a Remediation Event as set forth in Section 11.4(b)</w:t>
      </w:r>
      <w:r w:rsidR="00707F72" w:rsidRPr="0045254F">
        <w:rPr>
          <w:rFonts w:cstheme="minorHAnsi"/>
        </w:rPr>
        <w:t>.</w:t>
      </w:r>
      <w:r w:rsidR="00E84BD8">
        <w:rPr>
          <w:rFonts w:cstheme="minorHAnsi"/>
        </w:rPr>
        <w:t>]/[; or]</w:t>
      </w:r>
    </w:p>
    <w:p w14:paraId="3A4FD8B7" w14:textId="50D52272" w:rsidR="00820EB1" w:rsidRPr="00820EB1" w:rsidRDefault="00820EB1" w:rsidP="0074206D">
      <w:r>
        <w:tab/>
      </w:r>
      <w:r>
        <w:tab/>
      </w:r>
      <w:r>
        <w:tab/>
        <w:t>(x)</w:t>
      </w:r>
      <w:r>
        <w:tab/>
      </w:r>
      <w:r w:rsidR="00555492" w:rsidRPr="46956445">
        <w:rPr>
          <w:b/>
          <w:bCs/>
          <w:i/>
          <w:iCs/>
        </w:rPr>
        <w:t>[PG&amp;E Drafting Note</w:t>
      </w:r>
      <w:r w:rsidR="00555492" w:rsidRPr="0074206D">
        <w:rPr>
          <w:b/>
          <w:bCs/>
          <w:i/>
          <w:iCs/>
        </w:rPr>
        <w:t>: only applicable if two agreements are signed for the zero-emitting resource</w:t>
      </w:r>
      <w:r w:rsidR="00F3050A">
        <w:rPr>
          <w:b/>
          <w:bCs/>
          <w:i/>
          <w:iCs/>
        </w:rPr>
        <w:t>:</w:t>
      </w:r>
      <w:r w:rsidR="00555492">
        <w:t xml:space="preserve"> if </w:t>
      </w:r>
      <w:r>
        <w:t xml:space="preserve">Seller </w:t>
      </w:r>
      <w:r w:rsidR="00E54CAD">
        <w:t xml:space="preserve">has an Event of Default under the </w:t>
      </w:r>
      <w:r w:rsidR="00F3050A" w:rsidRPr="00F3050A">
        <w:rPr>
          <w:b/>
          <w:bCs/>
          <w:i/>
          <w:iCs/>
        </w:rPr>
        <w:t>[Seller to insert name of p</w:t>
      </w:r>
      <w:r w:rsidR="004A002F" w:rsidRPr="00F3050A">
        <w:rPr>
          <w:b/>
          <w:bCs/>
          <w:i/>
          <w:iCs/>
        </w:rPr>
        <w:t>aired renewable energy power purchase agreemen</w:t>
      </w:r>
      <w:r w:rsidR="00F3050A" w:rsidRPr="00F3050A">
        <w:rPr>
          <w:b/>
          <w:bCs/>
          <w:i/>
          <w:iCs/>
        </w:rPr>
        <w:t>t]</w:t>
      </w:r>
      <w:r w:rsidR="004A002F" w:rsidRPr="00F3050A">
        <w:t>.</w:t>
      </w:r>
      <w:r w:rsidR="00AF5A75" w:rsidRPr="00F3050A">
        <w:rPr>
          <w:b/>
          <w:bCs/>
          <w:i/>
          <w:iCs/>
        </w:rPr>
        <w:t>]</w:t>
      </w:r>
    </w:p>
    <w:p w14:paraId="601E6E9A" w14:textId="77777777" w:rsidR="00D9506C" w:rsidRPr="0045254F" w:rsidRDefault="00707F72" w:rsidP="00D9506C">
      <w:pPr>
        <w:pStyle w:val="CapStorageParaa"/>
      </w:pPr>
      <w:r w:rsidRPr="0045254F">
        <w:t>(b)</w:t>
      </w:r>
      <w:r w:rsidRPr="0045254F">
        <w:tab/>
        <w:t>Either Party will be deemed a Defaulting Party upon the occurrence of any of the following (each a “Party’s Event of Default”):</w:t>
      </w:r>
    </w:p>
    <w:p w14:paraId="0A860668" w14:textId="4F7E94DD" w:rsidR="00D9506C" w:rsidRPr="0045254F" w:rsidRDefault="00707F72" w:rsidP="00D9506C">
      <w:pPr>
        <w:pStyle w:val="CapStorageParai"/>
      </w:pPr>
      <w:r w:rsidRPr="0045254F">
        <w:t>(</w:t>
      </w:r>
      <w:proofErr w:type="spellStart"/>
      <w:r w:rsidRPr="0045254F">
        <w:t>i</w:t>
      </w:r>
      <w:proofErr w:type="spellEnd"/>
      <w:r w:rsidRPr="0045254F">
        <w:t>)</w:t>
      </w:r>
      <w:r w:rsidRPr="0045254F">
        <w:tab/>
      </w:r>
      <w:r>
        <w:t>a</w:t>
      </w:r>
      <w:r w:rsidRPr="0045254F">
        <w:t xml:space="preserve">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laws</w:t>
      </w:r>
      <w:bookmarkStart w:id="259" w:name="_Hlk25739092"/>
      <w:r w:rsidRPr="00EC347D">
        <w:rPr>
          <w:b/>
          <w:i/>
        </w:rPr>
        <w:t>.</w:t>
      </w:r>
      <w:bookmarkEnd w:id="259"/>
    </w:p>
    <w:p w14:paraId="52B06BF1" w14:textId="77777777" w:rsidR="00D9506C" w:rsidRPr="0045254F" w:rsidRDefault="00707F72" w:rsidP="00D9506C">
      <w:pPr>
        <w:pStyle w:val="CapStorageParai"/>
      </w:pPr>
      <w:r w:rsidRPr="0045254F">
        <w:t>(ii)</w:t>
      </w:r>
      <w:r w:rsidRPr="0045254F">
        <w:tab/>
      </w:r>
      <w:r>
        <w:t>a</w:t>
      </w:r>
      <w:r w:rsidRPr="0045254F">
        <w:t>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sixty (60) days</w:t>
      </w:r>
      <w:bookmarkStart w:id="260" w:name="_Hlk25739105"/>
      <w:r>
        <w:t>.</w:t>
      </w:r>
      <w:bookmarkEnd w:id="260"/>
    </w:p>
    <w:p w14:paraId="5529E42D" w14:textId="77777777" w:rsidR="00D9506C" w:rsidRPr="0045254F" w:rsidRDefault="00707F72" w:rsidP="00D9506C">
      <w:pPr>
        <w:pStyle w:val="CapStorageParai"/>
      </w:pPr>
      <w:r w:rsidRPr="0045254F">
        <w:t>(iii)</w:t>
      </w:r>
      <w:r w:rsidRPr="0045254F">
        <w:tab/>
      </w:r>
      <w:r>
        <w:t>a</w:t>
      </w:r>
      <w:r w:rsidRPr="0045254F">
        <w:t xml:space="preserve"> Party fails to pay an amount when due and such failure continues for ten (10) Business Days after Notice thereof is received by the Party failing to make such payment</w:t>
      </w:r>
      <w:r>
        <w:t>;</w:t>
      </w:r>
    </w:p>
    <w:p w14:paraId="43237434" w14:textId="443A2A0A" w:rsidR="00D9506C" w:rsidRPr="0045254F" w:rsidRDefault="00707F72" w:rsidP="00D9506C">
      <w:pPr>
        <w:pStyle w:val="CapStorageParai"/>
      </w:pPr>
      <w:r w:rsidRPr="0045254F">
        <w:t>(iv)</w:t>
      </w:r>
      <w:r w:rsidRPr="0045254F">
        <w:tab/>
      </w:r>
      <w:r>
        <w:t>a</w:t>
      </w:r>
      <w:r w:rsidRPr="0045254F">
        <w:t xml:space="preserve">ny representation or warranty made by a Party pursuant to Article </w:t>
      </w:r>
      <w:r>
        <w:t>Fourteen</w:t>
      </w:r>
      <w:r w:rsidRPr="0045254F">
        <w:rPr>
          <w:kern w:val="24"/>
        </w:rPr>
        <w:t xml:space="preserve"> is false or misleading in any material respect when made</w:t>
      </w:r>
      <w:r w:rsidRPr="0045254F">
        <w:t xml:space="preserve">, if not cured within thirty (30) days after delivery of Notice from the other Party that any material representation or warranty made in Article </w:t>
      </w:r>
      <w:r>
        <w:t>Fourteen</w:t>
      </w:r>
      <w:r w:rsidRPr="0045254F">
        <w:t xml:space="preserve"> is false, misleading or erroneous in any material respect</w:t>
      </w:r>
      <w:r>
        <w:t>;</w:t>
      </w:r>
      <w:r w:rsidRPr="0045254F">
        <w:t xml:space="preserve"> </w:t>
      </w:r>
    </w:p>
    <w:p w14:paraId="422DD146" w14:textId="77777777" w:rsidR="00D9506C" w:rsidRPr="0045254F" w:rsidRDefault="00707F72" w:rsidP="00D9506C">
      <w:pPr>
        <w:pStyle w:val="CapStorageParai"/>
      </w:pPr>
      <w:r w:rsidRPr="0045254F">
        <w:t>(v)</w:t>
      </w:r>
      <w:r w:rsidRPr="0045254F">
        <w:tab/>
      </w:r>
      <w:r>
        <w:t>a</w:t>
      </w:r>
      <w:r w:rsidRPr="0045254F">
        <w:t xml:space="preserve">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r w:rsidRPr="00B50A77">
        <w:t>.</w:t>
      </w:r>
    </w:p>
    <w:p w14:paraId="72C230DC" w14:textId="77777777" w:rsidR="00D9506C" w:rsidRDefault="00707F72" w:rsidP="00D9506C">
      <w:pPr>
        <w:pStyle w:val="CapStorageParai"/>
      </w:pPr>
      <w:r w:rsidRPr="0045254F">
        <w:t>(vi)</w:t>
      </w:r>
      <w:r w:rsidRPr="0045254F">
        <w:tab/>
      </w:r>
      <w:r>
        <w:t>a</w:t>
      </w:r>
      <w:r w:rsidRPr="0045254F">
        <w:t xml:space="preserve"> Party fails to perform any of its material obligations or covenants under this Agreement not otherwise addressed in this Section </w:t>
      </w:r>
      <w:r>
        <w:t>7</w:t>
      </w:r>
      <w:r w:rsidRPr="0045254F">
        <w:t>.1,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1ED95E3C" w14:textId="77777777" w:rsidR="00D9506C" w:rsidRPr="0045254F" w:rsidRDefault="00707F72" w:rsidP="00D9506C">
      <w:pPr>
        <w:pStyle w:val="CapStoragePara11"/>
        <w:keepNext/>
      </w:pPr>
      <w:r>
        <w:t>7</w:t>
      </w:r>
      <w:r w:rsidRPr="0045254F">
        <w:t>.2</w:t>
      </w:r>
      <w:r w:rsidRPr="0045254F">
        <w:tab/>
      </w:r>
      <w:r w:rsidRPr="0045254F">
        <w:rPr>
          <w:u w:val="single"/>
        </w:rPr>
        <w:t>Early Termination</w:t>
      </w:r>
      <w:r>
        <w:fldChar w:fldCharType="begin"/>
      </w:r>
      <w:r w:rsidRPr="0045254F">
        <w:instrText xml:space="preserve"> TC "</w:instrText>
      </w:r>
      <w:bookmarkStart w:id="261" w:name="_Toc449012219"/>
      <w:bookmarkStart w:id="262" w:name="_Toc459387660"/>
      <w:bookmarkStart w:id="263" w:name="_Toc467431346"/>
      <w:bookmarkStart w:id="264" w:name="_Toc481157716"/>
      <w:bookmarkStart w:id="265" w:name="_Toc39140127"/>
      <w:bookmarkStart w:id="266" w:name="_Toc93418868"/>
      <w:bookmarkStart w:id="267" w:name="_Toc93420495"/>
      <w:bookmarkStart w:id="268" w:name="_Toc148368579"/>
      <w:r>
        <w:instrText>7</w:instrText>
      </w:r>
      <w:r w:rsidRPr="0045254F">
        <w:instrText>.2</w:instrText>
      </w:r>
      <w:r w:rsidRPr="0045254F">
        <w:tab/>
        <w:instrText>Early Termination</w:instrText>
      </w:r>
      <w:bookmarkEnd w:id="261"/>
      <w:bookmarkEnd w:id="262"/>
      <w:bookmarkEnd w:id="263"/>
      <w:bookmarkEnd w:id="264"/>
      <w:bookmarkEnd w:id="265"/>
      <w:bookmarkEnd w:id="266"/>
      <w:bookmarkEnd w:id="267"/>
      <w:bookmarkEnd w:id="268"/>
      <w:r w:rsidRPr="0045254F">
        <w:instrText xml:space="preserve">" \f C \l "2" </w:instrText>
      </w:r>
      <w:r>
        <w:fldChar w:fldCharType="end"/>
      </w:r>
      <w:r w:rsidRPr="0045254F">
        <w:t xml:space="preserve">.  </w:t>
      </w:r>
    </w:p>
    <w:p w14:paraId="1400F672" w14:textId="77777777" w:rsidR="00D9506C" w:rsidRPr="0045254F" w:rsidRDefault="00707F72" w:rsidP="00D9506C">
      <w:pPr>
        <w:pStyle w:val="CapStorageParaa"/>
      </w:pPr>
      <w:r w:rsidRPr="0045254F">
        <w:t>(a)</w:t>
      </w:r>
      <w:r w:rsidRPr="0045254F">
        <w:tab/>
        <w:t>If and for as long as an Event of Default with respect to a Defaulting Party has occurred and is continuing, the other Party (“Non-Defaulting Party”) has the right to (</w:t>
      </w:r>
      <w:proofErr w:type="spellStart"/>
      <w:r w:rsidRPr="0045254F">
        <w:t>i</w:t>
      </w:r>
      <w:proofErr w:type="spellEnd"/>
      <w:r w:rsidRPr="0045254F">
        <w:t>) send Notice, designating a day, no earlier than the day such Notice is deemed to be received (as provided in Section 2</w:t>
      </w:r>
      <w:r>
        <w:t>1</w:t>
      </w:r>
      <w:r w:rsidRPr="0045254F">
        <w:t>.1) and no later than twenty (20) days after such Notice is deemed to be received (as provided in Section 2</w:t>
      </w:r>
      <w:r>
        <w:t>1</w:t>
      </w:r>
      <w:r w:rsidRPr="0045254F">
        <w:t>.1), as an early termination date of this Agreement (“Early Termination Date”), (ii) accelerate all amounts owing between the Parties</w:t>
      </w:r>
      <w:r>
        <w:t xml:space="preserve"> (except for disputed amounts as provided in Section 9.4)</w:t>
      </w:r>
      <w:r w:rsidRPr="0045254F">
        <w:t xml:space="preserve">, (iii) end the Term effective as of the Early Termination Date, (iv) collect the Termination Payment, (v) withhold any payments due to the Defaulting Party under this Agreement, (vi) suspend performance, and/or (vii) exercise any other right or remedy available at Law or in equity to the extent otherwise permitted under this Agreement.  </w:t>
      </w:r>
    </w:p>
    <w:p w14:paraId="03FB344E" w14:textId="24BBA3D8" w:rsidR="00D9506C" w:rsidRPr="0045254F" w:rsidRDefault="00707F72" w:rsidP="00D9506C">
      <w:pPr>
        <w:pStyle w:val="CapStorageParaa"/>
      </w:pPr>
      <w:r w:rsidRPr="0045254F">
        <w:t>(b)</w:t>
      </w:r>
      <w:r w:rsidRPr="0045254F">
        <w:tab/>
        <w:t xml:space="preserve">In the event of early termination, the Non-Defaulting Party shall calculate, in a commercially reasonable manner, a Termination Payment as of the Early Termination Date; provided that if the </w:t>
      </w:r>
      <w:r w:rsidR="00C95792">
        <w:t>Early Termination Date</w:t>
      </w:r>
      <w:r w:rsidRPr="0045254F">
        <w:t xml:space="preserve"> occurs prior to the Initial Delivery Date, then the Termination Payment will be calculated using the Damage Payment Amount</w:t>
      </w:r>
      <w:r w:rsidR="00B72B71">
        <w:t>; however, if the Early Termination Date occurs after the Initial Delivery Date, then the Termination Payment will be calculated using the</w:t>
      </w:r>
      <w:r w:rsidR="00D111ED">
        <w:t xml:space="preserve"> </w:t>
      </w:r>
      <w:r w:rsidR="009C741D">
        <w:t>Event of Default Payment Amount</w:t>
      </w:r>
      <w:r w:rsidRPr="0045254F">
        <w:t xml:space="preserve">.  The Non-Defaulting Party shall not have to enter into any transactions to replace the Agreement in order to establish </w:t>
      </w:r>
      <w:r w:rsidR="00A2222D" w:rsidRPr="0045254F">
        <w:t>an</w:t>
      </w:r>
      <w:r w:rsidRPr="0045254F">
        <w:t xml:space="preserve"> </w:t>
      </w:r>
      <w:r w:rsidR="009C741D">
        <w:t>Event of Default Payment Amount</w:t>
      </w:r>
      <w:r w:rsidRPr="0045254F">
        <w:t>.</w:t>
      </w:r>
    </w:p>
    <w:p w14:paraId="57125359" w14:textId="77777777" w:rsidR="00D9506C" w:rsidRPr="0045254F" w:rsidRDefault="00707F72" w:rsidP="00D9506C">
      <w:pPr>
        <w:pStyle w:val="CapStorageParaa"/>
      </w:pPr>
      <w:r w:rsidRPr="0045254F">
        <w:t>(c)</w:t>
      </w:r>
      <w:r w:rsidRPr="0045254F">
        <w:tab/>
        <w:t xml:space="preserve">As soon as practicable after establishing the Early Termination Date, the Non-Defaulting Party shall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14:paraId="75147451" w14:textId="066B9914" w:rsidR="00D9506C" w:rsidRPr="0045254F" w:rsidRDefault="00707F72" w:rsidP="00D9506C">
      <w:pPr>
        <w:pStyle w:val="CapStorageParaa"/>
      </w:pPr>
      <w:r w:rsidRPr="0045254F">
        <w:t>(d)</w:t>
      </w:r>
      <w:r w:rsidRPr="0045254F">
        <w:tab/>
        <w:t xml:space="preserve">If the Defaulting Party disputes the Non-Defaulting Party’s calculation of the Termination Payment, in whole or in part, the Defaulting Party shall, within five (5) Business Days of receipt of the Non-Defaulting Party’s </w:t>
      </w:r>
      <w:r w:rsidR="006F5F75">
        <w:t>Notice</w:t>
      </w:r>
      <w:r w:rsidR="006F5F75" w:rsidRPr="0045254F">
        <w:t xml:space="preserve"> </w:t>
      </w:r>
      <w:r w:rsidRPr="0045254F">
        <w:t xml:space="preserve">of the Termination Payment, provide to the Non-Defaulting Party a detailed written explanation of the basis for such dispute.  Disputes regarding the Termination Payment shall be resolved in accordance with Article </w:t>
      </w:r>
      <w:r>
        <w:t>Eighteen</w:t>
      </w:r>
      <w:r w:rsidRPr="0045254F">
        <w:t xml:space="preserve">. </w:t>
      </w:r>
    </w:p>
    <w:p w14:paraId="2CBF325A" w14:textId="214DD86B" w:rsidR="00D9506C" w:rsidRPr="0045254F" w:rsidRDefault="00707F72" w:rsidP="00D9506C">
      <w:pPr>
        <w:pStyle w:val="CapStoragePara11"/>
      </w:pPr>
      <w:r>
        <w:t>7</w:t>
      </w:r>
      <w:r w:rsidRPr="0045254F">
        <w:t>.3</w:t>
      </w:r>
      <w:r w:rsidRPr="0045254F">
        <w:tab/>
      </w:r>
      <w:r w:rsidRPr="0045254F">
        <w:rPr>
          <w:u w:val="single"/>
        </w:rPr>
        <w:t xml:space="preserve">Rights </w:t>
      </w:r>
      <w:r w:rsidR="00603409">
        <w:rPr>
          <w:u w:val="single"/>
        </w:rPr>
        <w:t>a</w:t>
      </w:r>
      <w:r w:rsidRPr="0045254F">
        <w:rPr>
          <w:u w:val="single"/>
        </w:rPr>
        <w:t>nd Remedies Are Cumulative</w:t>
      </w:r>
      <w:r>
        <w:fldChar w:fldCharType="begin"/>
      </w:r>
      <w:r w:rsidRPr="0045254F">
        <w:instrText xml:space="preserve"> TC "</w:instrText>
      </w:r>
      <w:bookmarkStart w:id="269" w:name="_Toc449012220"/>
      <w:bookmarkStart w:id="270" w:name="_Toc459387661"/>
      <w:bookmarkStart w:id="271" w:name="_Toc467431347"/>
      <w:bookmarkStart w:id="272" w:name="_Toc481157717"/>
      <w:bookmarkStart w:id="273" w:name="_Toc39140128"/>
      <w:bookmarkStart w:id="274" w:name="_Toc93418869"/>
      <w:bookmarkStart w:id="275" w:name="_Toc93420496"/>
      <w:bookmarkStart w:id="276" w:name="_Toc148368580"/>
      <w:r>
        <w:instrText>7</w:instrText>
      </w:r>
      <w:r w:rsidRPr="0045254F">
        <w:instrText>.3</w:instrText>
      </w:r>
      <w:r w:rsidRPr="0045254F">
        <w:tab/>
        <w:instrText xml:space="preserve">Rights </w:instrText>
      </w:r>
      <w:r w:rsidR="00C3415E" w:rsidRPr="0045254F">
        <w:instrText>and</w:instrText>
      </w:r>
      <w:r w:rsidRPr="0045254F">
        <w:instrText xml:space="preserve"> Remedies Are Cumulative</w:instrText>
      </w:r>
      <w:bookmarkEnd w:id="269"/>
      <w:bookmarkEnd w:id="270"/>
      <w:bookmarkEnd w:id="271"/>
      <w:bookmarkEnd w:id="272"/>
      <w:bookmarkEnd w:id="273"/>
      <w:bookmarkEnd w:id="274"/>
      <w:bookmarkEnd w:id="275"/>
      <w:bookmarkEnd w:id="276"/>
      <w:r w:rsidRPr="0045254F">
        <w:instrText xml:space="preserve">" \f C \l "2" </w:instrText>
      </w:r>
      <w:r>
        <w:fldChar w:fldCharType="end"/>
      </w:r>
      <w:r w:rsidRPr="0045254F">
        <w:t xml:space="preserve">.  The rights and remedies of a Party pursuant to this Article </w:t>
      </w:r>
      <w:r>
        <w:t>Seven</w:t>
      </w:r>
      <w:r w:rsidRPr="0045254F">
        <w:t xml:space="preserve"> are cumulative and in addition to the rights of the Parties otherwise provided in this Agreement; provided that the Termination Payment will be the sole remedy for damage due to termination of this Agreement (but will not preclude recovery by a Party for other damages sustained as a result of an Event of Default that does not result in termination of this Agreement). </w:t>
      </w:r>
    </w:p>
    <w:p w14:paraId="3DFB61F7" w14:textId="77777777" w:rsidR="00D9506C" w:rsidRPr="0045254F" w:rsidRDefault="00707F72" w:rsidP="00D9506C">
      <w:pPr>
        <w:pStyle w:val="CapStoragePara11"/>
      </w:pPr>
      <w:r>
        <w:t>7</w:t>
      </w:r>
      <w:r w:rsidRPr="0045254F">
        <w:t>.4</w:t>
      </w:r>
      <w:r w:rsidRPr="0045254F">
        <w:tab/>
      </w:r>
      <w:r w:rsidRPr="0045254F">
        <w:rPr>
          <w:u w:val="single"/>
        </w:rPr>
        <w:t>Waiver</w:t>
      </w:r>
      <w:r>
        <w:fldChar w:fldCharType="begin"/>
      </w:r>
      <w:r w:rsidRPr="0045254F">
        <w:instrText xml:space="preserve"> TC "</w:instrText>
      </w:r>
      <w:bookmarkStart w:id="277" w:name="_Toc449012221"/>
      <w:bookmarkStart w:id="278" w:name="_Toc459387662"/>
      <w:bookmarkStart w:id="279" w:name="_Toc467431348"/>
      <w:bookmarkStart w:id="280" w:name="_Toc481157718"/>
      <w:bookmarkStart w:id="281" w:name="_Toc39140129"/>
      <w:bookmarkStart w:id="282" w:name="_Toc93418870"/>
      <w:bookmarkStart w:id="283" w:name="_Toc93420497"/>
      <w:bookmarkStart w:id="284" w:name="_Toc148368581"/>
      <w:r>
        <w:instrText>7</w:instrText>
      </w:r>
      <w:r w:rsidRPr="0045254F">
        <w:instrText>.4</w:instrText>
      </w:r>
      <w:r w:rsidRPr="0045254F">
        <w:tab/>
        <w:instrText>Waiver</w:instrText>
      </w:r>
      <w:bookmarkEnd w:id="277"/>
      <w:bookmarkEnd w:id="278"/>
      <w:bookmarkEnd w:id="279"/>
      <w:bookmarkEnd w:id="280"/>
      <w:bookmarkEnd w:id="281"/>
      <w:bookmarkEnd w:id="282"/>
      <w:bookmarkEnd w:id="283"/>
      <w:bookmarkEnd w:id="284"/>
      <w:r w:rsidRPr="0045254F">
        <w:instrText xml:space="preserve">" \f C \l "2" </w:instrText>
      </w:r>
      <w:r>
        <w:fldChar w:fldCharType="end"/>
      </w:r>
      <w:r w:rsidRPr="0045254F">
        <w:t xml:space="preserve">.  The Non-Defaulting Party will be deemed to have waived its rights to declare an Early Termination Date and to demand remedies under Section </w:t>
      </w:r>
      <w:r>
        <w:t>7</w:t>
      </w:r>
      <w:r w:rsidRPr="0045254F">
        <w:t xml:space="preserve">.2 if the Non-Defaulting Party fails to provide Notice of an Early Termination Date within one hundred eighty (180) days of the date on which the Event of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.2 for a period of more than twenty (20) Business Days unless an Early Termination Date has been declared, and Notice thereof given, in accordance with Section </w:t>
      </w:r>
      <w:r>
        <w:t>7</w:t>
      </w:r>
      <w:r w:rsidRPr="0045254F">
        <w:t>.2.</w:t>
      </w:r>
    </w:p>
    <w:p w14:paraId="6FEA0E34" w14:textId="77777777" w:rsidR="00D9506C" w:rsidRPr="0045254F" w:rsidRDefault="00707F72" w:rsidP="001E1855">
      <w:pPr>
        <w:keepNext/>
        <w:jc w:val="center"/>
        <w:outlineLvl w:val="0"/>
        <w:rPr>
          <w:b/>
        </w:rPr>
      </w:pPr>
      <w:r w:rsidRPr="0045254F">
        <w:rPr>
          <w:b/>
        </w:rPr>
        <w:t xml:space="preserve">ARTICLE </w:t>
      </w:r>
      <w:r>
        <w:rPr>
          <w:b/>
        </w:rPr>
        <w:t>EIGHT</w:t>
      </w:r>
      <w:r w:rsidRPr="0045254F">
        <w:rPr>
          <w:b/>
        </w:rPr>
        <w:t>:  FORCE MAJEURE</w:t>
      </w:r>
      <w:r w:rsidRPr="001E1855">
        <w:rPr>
          <w:b/>
        </w:rPr>
        <w:fldChar w:fldCharType="begin"/>
      </w:r>
      <w:r w:rsidRPr="001E1855">
        <w:rPr>
          <w:b/>
        </w:rPr>
        <w:instrText xml:space="preserve"> TC "</w:instrText>
      </w:r>
      <w:bookmarkStart w:id="285" w:name="_Toc449012222"/>
      <w:bookmarkStart w:id="286" w:name="_Toc459387663"/>
      <w:bookmarkStart w:id="287" w:name="_Toc467431349"/>
      <w:bookmarkStart w:id="288" w:name="_Toc481157719"/>
      <w:bookmarkStart w:id="289" w:name="_Toc39140130"/>
      <w:bookmarkStart w:id="290" w:name="_Toc93418871"/>
      <w:bookmarkStart w:id="291" w:name="_Toc93420498"/>
      <w:bookmarkStart w:id="292" w:name="_Toc148368582"/>
      <w:r w:rsidRPr="001E1855">
        <w:rPr>
          <w:b/>
        </w:rPr>
        <w:instrText>ARTICLE EIGHT:  FORCE MAJEURE</w:instrText>
      </w:r>
      <w:bookmarkEnd w:id="285"/>
      <w:bookmarkEnd w:id="286"/>
      <w:bookmarkEnd w:id="287"/>
      <w:bookmarkEnd w:id="288"/>
      <w:bookmarkEnd w:id="289"/>
      <w:bookmarkEnd w:id="290"/>
      <w:bookmarkEnd w:id="291"/>
      <w:bookmarkEnd w:id="292"/>
      <w:r w:rsidRPr="001E1855">
        <w:rPr>
          <w:b/>
        </w:rPr>
        <w:instrText xml:space="preserve">" \f C \l "1" </w:instrText>
      </w:r>
      <w:r w:rsidRPr="001E1855">
        <w:rPr>
          <w:b/>
        </w:rPr>
        <w:fldChar w:fldCharType="end"/>
      </w:r>
    </w:p>
    <w:p w14:paraId="012FDA0E" w14:textId="77777777" w:rsidR="00D9506C" w:rsidRPr="0045254F" w:rsidRDefault="00707F72" w:rsidP="00D9506C">
      <w:pPr>
        <w:pStyle w:val="CapStoragePara11"/>
        <w:keepNext/>
      </w:pPr>
      <w:r>
        <w:t>8</w:t>
      </w:r>
      <w:r w:rsidRPr="0045254F">
        <w:t>.1</w:t>
      </w:r>
      <w:r w:rsidRPr="0045254F">
        <w:tab/>
      </w:r>
      <w:r w:rsidRPr="0045254F">
        <w:rPr>
          <w:u w:val="single"/>
        </w:rPr>
        <w:t>Force Majeure</w:t>
      </w:r>
      <w:r>
        <w:rPr>
          <w:u w:val="single"/>
        </w:rPr>
        <w:fldChar w:fldCharType="begin"/>
      </w:r>
      <w:r w:rsidRPr="0045254F">
        <w:instrText xml:space="preserve"> TC "</w:instrText>
      </w:r>
      <w:bookmarkStart w:id="293" w:name="_Toc404689525"/>
      <w:bookmarkStart w:id="294" w:name="_Toc434232001"/>
      <w:bookmarkStart w:id="295" w:name="_Toc449012223"/>
      <w:bookmarkStart w:id="296" w:name="_Toc459387664"/>
      <w:bookmarkStart w:id="297" w:name="_Toc467431350"/>
      <w:bookmarkStart w:id="298" w:name="_Toc481157720"/>
      <w:bookmarkStart w:id="299" w:name="_Toc39140131"/>
      <w:bookmarkStart w:id="300" w:name="_Toc93418872"/>
      <w:bookmarkStart w:id="301" w:name="_Toc93420499"/>
      <w:bookmarkStart w:id="302" w:name="_Toc148368583"/>
      <w:r>
        <w:instrText>8</w:instrText>
      </w:r>
      <w:r w:rsidRPr="0045254F">
        <w:instrText>.1</w:instrText>
      </w:r>
      <w:r w:rsidRPr="0045254F">
        <w:tab/>
        <w:instrText>Force Majeure</w:instrText>
      </w:r>
      <w:bookmarkEnd w:id="293"/>
      <w:bookmarkEnd w:id="294"/>
      <w:bookmarkEnd w:id="295"/>
      <w:bookmarkEnd w:id="296"/>
      <w:bookmarkEnd w:id="297"/>
      <w:bookmarkEnd w:id="298"/>
      <w:bookmarkEnd w:id="299"/>
      <w:bookmarkEnd w:id="300"/>
      <w:bookmarkEnd w:id="301"/>
      <w:bookmarkEnd w:id="302"/>
      <w:r w:rsidRPr="0045254F">
        <w:instrText xml:space="preserve">" \f C \l "2" </w:instrText>
      </w:r>
      <w:r>
        <w:rPr>
          <w:u w:val="single"/>
        </w:rPr>
        <w:fldChar w:fldCharType="end"/>
      </w:r>
      <w:r w:rsidRPr="0045254F">
        <w:t>.</w:t>
      </w:r>
    </w:p>
    <w:p w14:paraId="23CCF3A0" w14:textId="143C155E" w:rsidR="00D9506C" w:rsidRPr="0045254F" w:rsidRDefault="00707F72" w:rsidP="00D9506C">
      <w:pPr>
        <w:pStyle w:val="CapStorageParaa"/>
      </w:pPr>
      <w:r w:rsidRPr="0045254F">
        <w:t>(a)</w:t>
      </w:r>
      <w:r w:rsidRPr="0045254F">
        <w:tab/>
      </w:r>
      <w:r w:rsidRPr="0045254F">
        <w:rPr>
          <w:u w:val="single"/>
        </w:rPr>
        <w:t>Effect of Force Majeure</w:t>
      </w:r>
      <w:r w:rsidRPr="0045254F">
        <w:t>.  A Party shall not be considered to be in default in the performance of its obligations to the extent that the failure or delay of its performance is due to a Force Majeure event, and the non-affected Party shall be excused from its corresponding performance obligations for the period of the affected Party’s failure or delay of performance.  The burden of proof for establishing the existence and consequences of an event of Force Majeure lies with the Party initiating the claim.</w:t>
      </w:r>
    </w:p>
    <w:p w14:paraId="08AAFEDF" w14:textId="03ACB4E9" w:rsidR="00D9506C" w:rsidRPr="0045254F" w:rsidRDefault="00707F72" w:rsidP="00D9506C">
      <w:pPr>
        <w:pStyle w:val="CapStorageParaa"/>
      </w:pPr>
      <w:r w:rsidRPr="0045254F">
        <w:t>(b)</w:t>
      </w:r>
      <w:r w:rsidRPr="0045254F">
        <w:tab/>
      </w:r>
      <w:r w:rsidRPr="0045254F">
        <w:rPr>
          <w:u w:val="single"/>
        </w:rPr>
        <w:t>Notice of Force Majeure</w:t>
      </w:r>
      <w:r w:rsidRPr="0045254F">
        <w:t xml:space="preserve">.  </w:t>
      </w:r>
      <w:r w:rsidR="00A923C0">
        <w:t>As soon as possible, but in any event within five (5) Business Days of becoming aware of a Force Majeure event affecting its performance under this Agreement</w:t>
      </w:r>
      <w:r w:rsidRPr="0045254F">
        <w:t>, the Party desiring to invoke the Force Majeure event as a cause for delay in its performance of, or failure to perform, any obligation hereunder, shall provide the other Party with Notice in the form of a letter identifying the event of Force Majeure and describing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days after a Notice is given pursuant to the preceding sentence, the Parties shall meet to discuss the basis and terms upon which the arrangements set out in this Agreement shall be continued taking into account the effects of such event of Force Majeure.</w:t>
      </w:r>
    </w:p>
    <w:p w14:paraId="23006367" w14:textId="77777777" w:rsidR="00D9506C" w:rsidRPr="0045254F" w:rsidRDefault="00707F72" w:rsidP="00D9506C">
      <w:pPr>
        <w:pStyle w:val="CapStorageParaa"/>
      </w:pPr>
      <w:r w:rsidRPr="0045254F">
        <w:t>(c)</w:t>
      </w:r>
      <w:r w:rsidRPr="0045254F">
        <w:tab/>
      </w:r>
      <w:r w:rsidRPr="0045254F">
        <w:rPr>
          <w:u w:val="single"/>
        </w:rPr>
        <w:t>Mitigation of Force Majeure</w:t>
      </w:r>
      <w:r w:rsidRPr="0045254F">
        <w:t>.  The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material respects, the effects of such event of Force Majeure.  The Parties shall take all reasonable steps to resume normal performance under this Agreement after the cessation of any Force Majeure event. If Seller cannot meet the Expected Initial Delivery Date as a result of a Force Majeure event declared by Seller in accordance with Article Two, then Seller shall work diligently to resolve the effect of the Force Majeure and provide evidence of its efforts promptly upon Buyer’s written request.</w:t>
      </w:r>
    </w:p>
    <w:p w14:paraId="60F232F5" w14:textId="5D6FEC34" w:rsidR="00D9506C" w:rsidRPr="0045254F" w:rsidRDefault="00707F72" w:rsidP="00D9506C">
      <w:pPr>
        <w:pStyle w:val="CapStorageParaa"/>
      </w:pPr>
      <w:r w:rsidRPr="0045254F">
        <w:t>(d)</w:t>
      </w:r>
      <w:r w:rsidRPr="0045254F">
        <w:tab/>
      </w:r>
      <w:r w:rsidRPr="0045254F">
        <w:rPr>
          <w:u w:val="single"/>
        </w:rPr>
        <w:t>Force Majeure Failure</w:t>
      </w:r>
      <w:r w:rsidRPr="0045254F">
        <w:t xml:space="preserve">. Subject to Section </w:t>
      </w:r>
      <w:r>
        <w:t>8</w:t>
      </w:r>
      <w:r w:rsidRPr="0045254F">
        <w:t xml:space="preserve">.1(a), Buyer </w:t>
      </w:r>
      <w:r w:rsidR="007E4128">
        <w:t>has</w:t>
      </w:r>
      <w:r w:rsidRPr="0045254F">
        <w:t xml:space="preserve"> the right, but not the obligation, to terminate this Agreement after the occurrence of the following, each constituting a “Force Majeure Failure":</w:t>
      </w:r>
    </w:p>
    <w:p w14:paraId="4699BC9B" w14:textId="77777777" w:rsidR="00D9506C" w:rsidRPr="0045254F" w:rsidRDefault="00707F72" w:rsidP="00D9506C">
      <w:pPr>
        <w:pStyle w:val="CapStorageParai"/>
        <w:keepNext/>
      </w:pPr>
      <w:r w:rsidRPr="0045254F">
        <w:t>(</w:t>
      </w:r>
      <w:proofErr w:type="spellStart"/>
      <w:r w:rsidRPr="0045254F">
        <w:t>i</w:t>
      </w:r>
      <w:proofErr w:type="spellEnd"/>
      <w:r w:rsidRPr="0045254F">
        <w:t>)</w:t>
      </w:r>
      <w:r w:rsidRPr="0045254F">
        <w:tab/>
        <w:t xml:space="preserve">if during the Delivery Term: </w:t>
      </w:r>
    </w:p>
    <w:p w14:paraId="12E54F24" w14:textId="4D8952C2" w:rsidR="00D9506C" w:rsidRPr="0045254F" w:rsidRDefault="00707F72" w:rsidP="00D9506C">
      <w:pPr>
        <w:pStyle w:val="CapStorageParaA0"/>
      </w:pPr>
      <w:r w:rsidRPr="0045254F">
        <w:t>(A)</w:t>
      </w:r>
      <w:r w:rsidRPr="0045254F">
        <w:tab/>
      </w:r>
      <w:r w:rsidR="00017417">
        <w:t xml:space="preserve">the amount of Product delivered from the Project, as demonstrated by the Confirmed Quantity, averages less than </w:t>
      </w:r>
      <w:r w:rsidR="00D31F7A">
        <w:t>seventy</w:t>
      </w:r>
      <w:r w:rsidR="00017417">
        <w:t xml:space="preserve"> percent (</w:t>
      </w:r>
      <w:r w:rsidR="000472C7">
        <w:t>70</w:t>
      </w:r>
      <w:r w:rsidR="00017417">
        <w:t xml:space="preserve">%) of the Payment Quantity over a rolling </w:t>
      </w:r>
      <w:r w:rsidR="00247F35">
        <w:t>twenty-four</w:t>
      </w:r>
      <w:r w:rsidR="00017417">
        <w:t xml:space="preserve"> (</w:t>
      </w:r>
      <w:r w:rsidR="00247F35">
        <w:t>24</w:t>
      </w:r>
      <w:r w:rsidR="00017417">
        <w:t xml:space="preserve">) month period due solely to an event of Force </w:t>
      </w:r>
      <w:r w:rsidR="003810AA">
        <w:t>Majeure;</w:t>
      </w:r>
      <w:r w:rsidRPr="0045254F">
        <w:t xml:space="preserve"> or</w:t>
      </w:r>
    </w:p>
    <w:p w14:paraId="0219E0D6" w14:textId="77777777" w:rsidR="00D9506C" w:rsidRPr="0045254F" w:rsidRDefault="00707F72" w:rsidP="00D9506C">
      <w:pPr>
        <w:pStyle w:val="CapStorageParaA0"/>
      </w:pPr>
      <w:r w:rsidRPr="0045254F">
        <w:t>(B)</w:t>
      </w:r>
      <w:r w:rsidRPr="0045254F">
        <w:tab/>
        <w:t>the Project is destroyed or rendered inoperable by an event of Force Majeure.</w:t>
      </w:r>
    </w:p>
    <w:p w14:paraId="35D33388" w14:textId="7A3E7755" w:rsidR="00D9506C" w:rsidRPr="0045254F" w:rsidRDefault="00707F72" w:rsidP="00D9506C">
      <w:pPr>
        <w:pStyle w:val="CapStorageParai"/>
      </w:pPr>
      <w:r w:rsidRPr="0045254F">
        <w:t>(ii)</w:t>
      </w:r>
      <w:r w:rsidRPr="0045254F">
        <w:tab/>
      </w:r>
      <w:bookmarkStart w:id="303" w:name="_Hlk100319926"/>
      <w:r w:rsidRPr="0045254F">
        <w:t xml:space="preserve">if Seller is </w:t>
      </w:r>
      <w:r w:rsidR="003810AA" w:rsidRPr="0045254F">
        <w:t>unable to</w:t>
      </w:r>
      <w:r w:rsidRPr="0045254F">
        <w:t xml:space="preserve"> achieve the Initial Delivery Date by the </w:t>
      </w:r>
      <w:r w:rsidR="001C7602">
        <w:t>Guaranteed</w:t>
      </w:r>
      <w:r w:rsidR="001C7602" w:rsidRPr="0045254F">
        <w:t xml:space="preserve"> </w:t>
      </w:r>
      <w:r w:rsidRPr="0045254F">
        <w:t>Initial Delivery Date</w:t>
      </w:r>
      <w:bookmarkEnd w:id="303"/>
      <w:r w:rsidR="007A3D34">
        <w:t xml:space="preserve"> due solely to an event of Force Majeure</w:t>
      </w:r>
      <w:r w:rsidR="00CA6A72">
        <w:t>.</w:t>
      </w:r>
    </w:p>
    <w:p w14:paraId="026CAE52" w14:textId="29C57530" w:rsidR="00D9506C" w:rsidRPr="0045254F" w:rsidRDefault="00707F72" w:rsidP="00D9506C">
      <w:pPr>
        <w:pStyle w:val="CapStorageParaa"/>
      </w:pPr>
      <w:r w:rsidRPr="0045254F">
        <w:t>(e)</w:t>
      </w:r>
      <w:r w:rsidRPr="0045254F">
        <w:tab/>
      </w:r>
      <w:r w:rsidRPr="0045254F">
        <w:rPr>
          <w:u w:val="single"/>
        </w:rPr>
        <w:t>Effect of Termination for Force Majeure Failure</w:t>
      </w:r>
      <w:r w:rsidRPr="0045254F">
        <w:t xml:space="preserve">.  If Buyer exercises its termination right in connection with a Force Majeure Failure under Section </w:t>
      </w:r>
      <w:r>
        <w:t>8</w:t>
      </w:r>
      <w:r w:rsidRPr="0045254F">
        <w:t xml:space="preserve">.1(d), then the Agreement </w:t>
      </w:r>
      <w:r w:rsidR="001F661D">
        <w:t>will</w:t>
      </w:r>
      <w:r w:rsidR="001F661D" w:rsidRPr="0045254F">
        <w:t xml:space="preserve"> </w:t>
      </w:r>
      <w:r w:rsidRPr="0045254F">
        <w:t>terminate without further liability of either Party to the other, effective upon the date set forth in Buyer’s Notice of termination, subject to each Party’s satisfaction of all of the final payment and survival obligations set forth in Section 1.1(a).</w:t>
      </w:r>
    </w:p>
    <w:p w14:paraId="1E6835F7" w14:textId="77777777" w:rsidR="00D9506C" w:rsidRPr="0045254F" w:rsidRDefault="00707F72" w:rsidP="00D9506C">
      <w:pPr>
        <w:keepNext/>
        <w:jc w:val="center"/>
        <w:outlineLvl w:val="0"/>
        <w:rPr>
          <w:b/>
        </w:rPr>
      </w:pPr>
      <w:r w:rsidRPr="0045254F">
        <w:rPr>
          <w:b/>
        </w:rPr>
        <w:t xml:space="preserve">ARTICLE </w:t>
      </w:r>
      <w:r>
        <w:rPr>
          <w:b/>
        </w:rPr>
        <w:t>NINE</w:t>
      </w:r>
      <w:r w:rsidRPr="0045254F">
        <w:rPr>
          <w:b/>
        </w:rPr>
        <w:t>:  PAYMENT AND NETTING</w:t>
      </w:r>
      <w:r>
        <w:fldChar w:fldCharType="begin"/>
      </w:r>
      <w:r w:rsidRPr="0045254F">
        <w:instrText xml:space="preserve"> TC "</w:instrText>
      </w:r>
      <w:bookmarkStart w:id="304" w:name="_Toc449012224"/>
      <w:bookmarkStart w:id="305" w:name="_Toc459387665"/>
      <w:bookmarkStart w:id="306" w:name="_Toc467431351"/>
      <w:bookmarkStart w:id="307" w:name="_Toc481157721"/>
      <w:bookmarkStart w:id="308" w:name="_Toc39140132"/>
      <w:bookmarkStart w:id="309" w:name="_Toc93418873"/>
      <w:bookmarkStart w:id="310" w:name="_Toc93420500"/>
      <w:bookmarkStart w:id="311" w:name="_Toc148368584"/>
      <w:r w:rsidRPr="0045254F">
        <w:instrText xml:space="preserve">ARTICLE </w:instrText>
      </w:r>
      <w:r>
        <w:instrText>NINE</w:instrText>
      </w:r>
      <w:r w:rsidRPr="0045254F">
        <w:instrText>:  PAYMENT AND NETTING</w:instrText>
      </w:r>
      <w:bookmarkEnd w:id="304"/>
      <w:bookmarkEnd w:id="305"/>
      <w:bookmarkEnd w:id="306"/>
      <w:bookmarkEnd w:id="307"/>
      <w:bookmarkEnd w:id="308"/>
      <w:bookmarkEnd w:id="309"/>
      <w:bookmarkEnd w:id="310"/>
      <w:bookmarkEnd w:id="311"/>
      <w:r w:rsidRPr="0045254F">
        <w:instrText xml:space="preserve">" \f C \l "1" </w:instrText>
      </w:r>
      <w:r>
        <w:fldChar w:fldCharType="end"/>
      </w:r>
    </w:p>
    <w:p w14:paraId="1EEB04B9" w14:textId="77777777" w:rsidR="00D9506C" w:rsidRPr="0045254F" w:rsidRDefault="00707F72" w:rsidP="00D9506C">
      <w:pPr>
        <w:pStyle w:val="CapStoragePara11"/>
      </w:pPr>
      <w:r>
        <w:t>9</w:t>
      </w:r>
      <w:r w:rsidRPr="0045254F">
        <w:t>.1</w:t>
      </w:r>
      <w:r w:rsidRPr="0045254F">
        <w:tab/>
      </w:r>
      <w:r w:rsidRPr="0045254F">
        <w:rPr>
          <w:u w:val="single"/>
        </w:rPr>
        <w:t>Billing and Payment</w:t>
      </w:r>
      <w:r>
        <w:fldChar w:fldCharType="begin"/>
      </w:r>
      <w:r w:rsidRPr="0045254F">
        <w:instrText xml:space="preserve"> TC "</w:instrText>
      </w:r>
      <w:bookmarkStart w:id="312" w:name="_Toc449012225"/>
      <w:bookmarkStart w:id="313" w:name="_Toc459387666"/>
      <w:bookmarkStart w:id="314" w:name="_Toc467431352"/>
      <w:bookmarkStart w:id="315" w:name="_Toc481157722"/>
      <w:bookmarkStart w:id="316" w:name="_Toc39140133"/>
      <w:bookmarkStart w:id="317" w:name="_Toc93418874"/>
      <w:bookmarkStart w:id="318" w:name="_Toc93420501"/>
      <w:bookmarkStart w:id="319" w:name="_Toc148368585"/>
      <w:r>
        <w:instrText>9</w:instrText>
      </w:r>
      <w:r w:rsidRPr="0045254F">
        <w:instrText>.1</w:instrText>
      </w:r>
      <w:r w:rsidRPr="0045254F">
        <w:tab/>
        <w:instrText>Billing and Payment</w:instrText>
      </w:r>
      <w:bookmarkEnd w:id="312"/>
      <w:bookmarkEnd w:id="313"/>
      <w:bookmarkEnd w:id="314"/>
      <w:bookmarkEnd w:id="315"/>
      <w:bookmarkEnd w:id="316"/>
      <w:bookmarkEnd w:id="317"/>
      <w:bookmarkEnd w:id="318"/>
      <w:bookmarkEnd w:id="319"/>
      <w:r w:rsidRPr="0045254F">
        <w:instrText xml:space="preserve">" \f C \l "2" </w:instrText>
      </w:r>
      <w:r>
        <w:fldChar w:fldCharType="end"/>
      </w:r>
      <w:r w:rsidRPr="0045254F">
        <w:t>.  On or before the fifteenth (15</w:t>
      </w:r>
      <w:r w:rsidRPr="0045254F">
        <w:rPr>
          <w:vertAlign w:val="superscript"/>
        </w:rPr>
        <w:t>th</w:t>
      </w:r>
      <w:r w:rsidRPr="0045254F">
        <w:t>) calendar day following each month of the Delivery Term, Seller shall invoice Buyer, in arrears, for all amounts due from Buyer to Seller under this Agreement, including, as applicable:</w:t>
      </w:r>
    </w:p>
    <w:p w14:paraId="3920FC55" w14:textId="77777777" w:rsidR="00D9506C" w:rsidRPr="0045254F" w:rsidRDefault="00707F72" w:rsidP="00D9506C">
      <w:pPr>
        <w:pStyle w:val="CapStorageParaa"/>
      </w:pPr>
      <w:r w:rsidRPr="0045254F">
        <w:t>(a)</w:t>
      </w:r>
      <w:r w:rsidRPr="0045254F">
        <w:tab/>
        <w:t>the Monthly Payment, and</w:t>
      </w:r>
    </w:p>
    <w:p w14:paraId="417D1B86" w14:textId="77777777" w:rsidR="00D9506C" w:rsidRPr="0045254F" w:rsidRDefault="00707F72" w:rsidP="00D9506C">
      <w:pPr>
        <w:pStyle w:val="CapStorageParaa"/>
      </w:pPr>
      <w:r w:rsidRPr="0045254F">
        <w:t>(b)</w:t>
      </w:r>
      <w:r w:rsidRPr="0045254F">
        <w:tab/>
        <w:t>other compensatory adjustments required by this Agreement, including adjustments for Governmental Charges.</w:t>
      </w:r>
    </w:p>
    <w:p w14:paraId="7795CAEE" w14:textId="77777777" w:rsidR="00D9506C" w:rsidRPr="0045254F" w:rsidRDefault="00707F72" w:rsidP="00D9506C">
      <w:pPr>
        <w:pStyle w:val="CapStoragePara11"/>
      </w:pPr>
      <w:r>
        <w:t>9</w:t>
      </w:r>
      <w:r w:rsidRPr="0045254F">
        <w:t>.2</w:t>
      </w:r>
      <w:r w:rsidRPr="0045254F">
        <w:tab/>
      </w:r>
      <w:r w:rsidRPr="0045254F">
        <w:rPr>
          <w:u w:val="single"/>
        </w:rPr>
        <w:t>Netting</w:t>
      </w:r>
      <w:r>
        <w:fldChar w:fldCharType="begin"/>
      </w:r>
      <w:r w:rsidRPr="0045254F">
        <w:instrText xml:space="preserve"> TC "</w:instrText>
      </w:r>
      <w:bookmarkStart w:id="320" w:name="_Toc449012226"/>
      <w:bookmarkStart w:id="321" w:name="_Toc459387667"/>
      <w:bookmarkStart w:id="322" w:name="_Toc467431353"/>
      <w:bookmarkStart w:id="323" w:name="_Toc481157723"/>
      <w:bookmarkStart w:id="324" w:name="_Toc39140134"/>
      <w:bookmarkStart w:id="325" w:name="_Toc93418875"/>
      <w:bookmarkStart w:id="326" w:name="_Toc93420502"/>
      <w:bookmarkStart w:id="327" w:name="_Toc148368586"/>
      <w:r>
        <w:instrText>9</w:instrText>
      </w:r>
      <w:r w:rsidRPr="0045254F">
        <w:instrText>.2</w:instrText>
      </w:r>
      <w:r w:rsidRPr="0045254F">
        <w:tab/>
        <w:instrText>Netting</w:instrText>
      </w:r>
      <w:bookmarkEnd w:id="320"/>
      <w:bookmarkEnd w:id="321"/>
      <w:bookmarkEnd w:id="322"/>
      <w:bookmarkEnd w:id="323"/>
      <w:bookmarkEnd w:id="324"/>
      <w:bookmarkEnd w:id="325"/>
      <w:bookmarkEnd w:id="326"/>
      <w:bookmarkEnd w:id="327"/>
      <w:r w:rsidRPr="0045254F">
        <w:instrText xml:space="preserve">" \f C \l "2" </w:instrText>
      </w:r>
      <w:r>
        <w:fldChar w:fldCharType="end"/>
      </w:r>
      <w:r w:rsidRPr="0045254F">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14:paraId="4896F1D7" w14:textId="77777777" w:rsidR="00D9506C" w:rsidRPr="0045254F" w:rsidRDefault="00707F72" w:rsidP="00D9506C">
      <w:pPr>
        <w:pStyle w:val="CapStoragePara11"/>
      </w:pPr>
      <w:r>
        <w:t>9</w:t>
      </w:r>
      <w:r w:rsidRPr="0045254F">
        <w:t>.3</w:t>
      </w:r>
      <w:r w:rsidRPr="0045254F">
        <w:tab/>
      </w:r>
      <w:r w:rsidRPr="0045254F">
        <w:rPr>
          <w:u w:val="single"/>
        </w:rPr>
        <w:t>Payment</w:t>
      </w:r>
      <w:r>
        <w:fldChar w:fldCharType="begin"/>
      </w:r>
      <w:r w:rsidRPr="0045254F">
        <w:instrText xml:space="preserve"> TC "</w:instrText>
      </w:r>
      <w:bookmarkStart w:id="328" w:name="_Toc449012227"/>
      <w:bookmarkStart w:id="329" w:name="_Toc459387668"/>
      <w:bookmarkStart w:id="330" w:name="_Toc467431354"/>
      <w:bookmarkStart w:id="331" w:name="_Toc481157724"/>
      <w:bookmarkStart w:id="332" w:name="_Toc39140135"/>
      <w:bookmarkStart w:id="333" w:name="_Toc93418876"/>
      <w:bookmarkStart w:id="334" w:name="_Toc93420503"/>
      <w:bookmarkStart w:id="335" w:name="_Toc148368587"/>
      <w:r>
        <w:instrText>9</w:instrText>
      </w:r>
      <w:r w:rsidRPr="0045254F">
        <w:instrText>.3</w:instrText>
      </w:r>
      <w:r w:rsidRPr="0045254F">
        <w:tab/>
        <w:instrText>Payment</w:instrText>
      </w:r>
      <w:bookmarkEnd w:id="328"/>
      <w:bookmarkEnd w:id="329"/>
      <w:bookmarkEnd w:id="330"/>
      <w:bookmarkEnd w:id="331"/>
      <w:bookmarkEnd w:id="332"/>
      <w:bookmarkEnd w:id="333"/>
      <w:bookmarkEnd w:id="334"/>
      <w:bookmarkEnd w:id="335"/>
      <w:r w:rsidRPr="0045254F">
        <w:instrText xml:space="preserve">" \f C \l "2" </w:instrText>
      </w:r>
      <w:r>
        <w:fldChar w:fldCharType="end"/>
      </w:r>
      <w:r w:rsidRPr="0045254F">
        <w:t xml:space="preserve">.  Payment of all undisputed amounts owed shall be due </w:t>
      </w:r>
      <w:r>
        <w:t>by the</w:t>
      </w:r>
      <w:r w:rsidRPr="0045254F">
        <w:t xml:space="preserve"> later </w:t>
      </w:r>
      <w:r>
        <w:t>of</w:t>
      </w:r>
      <w:r w:rsidRPr="0045254F">
        <w:t xml:space="preserve"> the twenty-fifth (25</w:t>
      </w:r>
      <w:r w:rsidRPr="0045254F">
        <w:rPr>
          <w:vertAlign w:val="superscript"/>
        </w:rPr>
        <w:t>th</w:t>
      </w:r>
      <w:r w:rsidRPr="0045254F">
        <w:t xml:space="preserve">) day of the month </w:t>
      </w:r>
      <w:r>
        <w:t xml:space="preserve">or ten (10) calendar days after receipt of invoice </w:t>
      </w:r>
      <w:r w:rsidRPr="0045254F">
        <w:t>(“Monthly Payment Date”).  If the Monthly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Monthly Payment Date will be deemed delinquent and will accrue interest at the Interest Rate, such interest to be calculated from and including the Monthly Payment Date to but excluding the date the delinquent amount is paid in full.</w:t>
      </w:r>
    </w:p>
    <w:p w14:paraId="61C895CD" w14:textId="3D5D68B8" w:rsidR="00D9506C" w:rsidRPr="0045254F" w:rsidRDefault="00707F72" w:rsidP="00D9506C">
      <w:pPr>
        <w:pStyle w:val="CapStoragePara11"/>
      </w:pPr>
      <w:r>
        <w:t>9</w:t>
      </w:r>
      <w:r w:rsidRPr="0045254F">
        <w:t>.4</w:t>
      </w:r>
      <w:r w:rsidRPr="0045254F">
        <w:tab/>
      </w:r>
      <w:r w:rsidRPr="0045254F">
        <w:rPr>
          <w:u w:val="single"/>
        </w:rPr>
        <w:t>Disputes and Adjustments of Invoices</w:t>
      </w:r>
      <w:r>
        <w:fldChar w:fldCharType="begin"/>
      </w:r>
      <w:r w:rsidRPr="0045254F">
        <w:instrText xml:space="preserve"> TC "</w:instrText>
      </w:r>
      <w:bookmarkStart w:id="336" w:name="_Toc449012228"/>
      <w:bookmarkStart w:id="337" w:name="_Toc459387669"/>
      <w:bookmarkStart w:id="338" w:name="_Toc467431355"/>
      <w:bookmarkStart w:id="339" w:name="_Toc481157725"/>
      <w:bookmarkStart w:id="340" w:name="_Toc39140136"/>
      <w:bookmarkStart w:id="341" w:name="_Toc93418877"/>
      <w:bookmarkStart w:id="342" w:name="_Toc93420504"/>
      <w:bookmarkStart w:id="343" w:name="_Toc148368588"/>
      <w:r>
        <w:instrText>9</w:instrText>
      </w:r>
      <w:r w:rsidRPr="0045254F">
        <w:instrText>.4</w:instrText>
      </w:r>
      <w:r w:rsidRPr="0045254F">
        <w:tab/>
        <w:instrText>Disputes and Adjustments of Invoices</w:instrText>
      </w:r>
      <w:bookmarkEnd w:id="336"/>
      <w:bookmarkEnd w:id="337"/>
      <w:bookmarkEnd w:id="338"/>
      <w:bookmarkEnd w:id="339"/>
      <w:bookmarkEnd w:id="340"/>
      <w:bookmarkEnd w:id="341"/>
      <w:bookmarkEnd w:id="342"/>
      <w:bookmarkEnd w:id="343"/>
      <w:r w:rsidRPr="0045254F">
        <w:instrText xml:space="preserve">" \f C \l "2" </w:instrText>
      </w:r>
      <w:r>
        <w:fldChar w:fldCharType="end"/>
      </w:r>
      <w:r w:rsidRPr="0045254F">
        <w:t xml:space="preserve">.  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w:t>
      </w:r>
      <w:r>
        <w:t>Eighteen</w:t>
      </w:r>
      <w:r w:rsidRPr="0045254F">
        <w:t xml:space="preserve"> (Dispute Resolution).  Upon resolution of the dispute or calculation of the adjustment, any required payment shall be made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t>
      </w:r>
      <w:r>
        <w:t>9</w:t>
      </w:r>
      <w:r w:rsidRPr="0045254F">
        <w:t xml:space="preserve">.4 within twelve (12) months after the invoice is rendered or any specific adjustment to the invoice is made.  </w:t>
      </w:r>
    </w:p>
    <w:p w14:paraId="6727CB5D" w14:textId="77777777" w:rsidR="00D9506C" w:rsidRPr="0045254F" w:rsidRDefault="00707F72" w:rsidP="00D9506C">
      <w:pPr>
        <w:keepNext/>
        <w:jc w:val="center"/>
        <w:outlineLvl w:val="0"/>
        <w:rPr>
          <w:b/>
        </w:rPr>
      </w:pPr>
      <w:r w:rsidRPr="0045254F">
        <w:rPr>
          <w:b/>
        </w:rPr>
        <w:t xml:space="preserve">ARTICLE </w:t>
      </w:r>
      <w:r>
        <w:rPr>
          <w:b/>
        </w:rPr>
        <w:t>TEN</w:t>
      </w:r>
      <w:r w:rsidRPr="0045254F">
        <w:rPr>
          <w:b/>
        </w:rPr>
        <w:t>:  CREDIT AND COLLATERAL REQUIREMENTS</w:t>
      </w:r>
      <w:r>
        <w:fldChar w:fldCharType="begin"/>
      </w:r>
      <w:r w:rsidRPr="0045254F">
        <w:instrText xml:space="preserve"> TC "</w:instrText>
      </w:r>
      <w:bookmarkStart w:id="344" w:name="_Toc449012229"/>
      <w:bookmarkStart w:id="345" w:name="_Toc459387670"/>
      <w:bookmarkStart w:id="346" w:name="_Toc467431356"/>
      <w:bookmarkStart w:id="347" w:name="_Toc481157726"/>
      <w:bookmarkStart w:id="348" w:name="_Toc39140137"/>
      <w:bookmarkStart w:id="349" w:name="_Toc93418878"/>
      <w:bookmarkStart w:id="350" w:name="_Toc93420505"/>
      <w:bookmarkStart w:id="351" w:name="_Toc148368589"/>
      <w:r w:rsidRPr="0045254F">
        <w:instrText xml:space="preserve">ARTICLE </w:instrText>
      </w:r>
      <w:r>
        <w:instrText>TEN</w:instrText>
      </w:r>
      <w:r w:rsidRPr="0045254F">
        <w:instrText>:  CREDIT AND COLLATERAL REQUIREMENTS</w:instrText>
      </w:r>
      <w:bookmarkEnd w:id="344"/>
      <w:bookmarkEnd w:id="345"/>
      <w:bookmarkEnd w:id="346"/>
      <w:bookmarkEnd w:id="347"/>
      <w:bookmarkEnd w:id="348"/>
      <w:bookmarkEnd w:id="349"/>
      <w:bookmarkEnd w:id="350"/>
      <w:bookmarkEnd w:id="351"/>
      <w:r w:rsidRPr="0045254F">
        <w:instrText xml:space="preserve">" \f C \l "1" </w:instrText>
      </w:r>
      <w:r>
        <w:fldChar w:fldCharType="end"/>
      </w:r>
    </w:p>
    <w:p w14:paraId="7CB18C38" w14:textId="77777777" w:rsidR="00D9506C" w:rsidRPr="0045254F" w:rsidRDefault="00707F72" w:rsidP="00D9506C">
      <w:pPr>
        <w:pStyle w:val="CapStoragePara11"/>
      </w:pPr>
      <w:r w:rsidRPr="0045254F">
        <w:t>1</w:t>
      </w:r>
      <w:r>
        <w:t>0</w:t>
      </w:r>
      <w:r w:rsidRPr="0045254F">
        <w:t>.1</w:t>
      </w:r>
      <w:r w:rsidRPr="0045254F">
        <w:tab/>
      </w:r>
      <w:r w:rsidRPr="0045254F">
        <w:rPr>
          <w:u w:val="single"/>
        </w:rPr>
        <w:t>Buyer Financial Information</w:t>
      </w:r>
      <w:r>
        <w:fldChar w:fldCharType="begin"/>
      </w:r>
      <w:r w:rsidRPr="0045254F">
        <w:instrText xml:space="preserve"> TC "</w:instrText>
      </w:r>
      <w:bookmarkStart w:id="352" w:name="_Toc449012230"/>
      <w:bookmarkStart w:id="353" w:name="_Toc459387671"/>
      <w:bookmarkStart w:id="354" w:name="_Toc467431357"/>
      <w:bookmarkStart w:id="355" w:name="_Toc481157727"/>
      <w:bookmarkStart w:id="356" w:name="_Toc39140138"/>
      <w:bookmarkStart w:id="357" w:name="_Toc93418879"/>
      <w:bookmarkStart w:id="358" w:name="_Toc93420506"/>
      <w:bookmarkStart w:id="359" w:name="_Toc148368590"/>
      <w:r w:rsidRPr="0045254F">
        <w:instrText>1</w:instrText>
      </w:r>
      <w:r>
        <w:instrText>0</w:instrText>
      </w:r>
      <w:r w:rsidRPr="0045254F">
        <w:instrText>.1</w:instrText>
      </w:r>
      <w:r w:rsidRPr="0045254F">
        <w:tab/>
        <w:instrText>Buyer Financial Information</w:instrText>
      </w:r>
      <w:bookmarkEnd w:id="352"/>
      <w:bookmarkEnd w:id="353"/>
      <w:bookmarkEnd w:id="354"/>
      <w:bookmarkEnd w:id="355"/>
      <w:bookmarkEnd w:id="356"/>
      <w:bookmarkEnd w:id="357"/>
      <w:bookmarkEnd w:id="358"/>
      <w:bookmarkEnd w:id="359"/>
      <w:r w:rsidRPr="0045254F">
        <w:instrText xml:space="preserve">" \f C \l "2" </w:instrText>
      </w:r>
      <w:r>
        <w:fldChar w:fldCharType="end"/>
      </w:r>
      <w:r w:rsidRPr="0045254F">
        <w:t>.  If requested by Seller, Buyer shall deliver to Seller (a) within one hundred twenty (120) days after the end of each fiscal year with respect to Buyer, a copy of Buyer’s annual report containing audited consolidated financial statements for such fiscal year</w:t>
      </w:r>
      <w:r>
        <w:t>, if available,</w:t>
      </w:r>
      <w:r w:rsidRPr="0045254F">
        <w:t xml:space="preserve"> and (b) within sixty (60) days after the end of each of Buyer’s first three fiscal quarters of each fiscal year, a copy of Buyer’s quarterly report containing unaudited consolidated financial statements for each accounting period</w:t>
      </w:r>
      <w:r>
        <w:t>, if available,</w:t>
      </w:r>
      <w:r w:rsidRPr="0045254F">
        <w:t xml:space="preserv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14:paraId="425D2D97" w14:textId="77777777" w:rsidR="00D9506C" w:rsidRPr="0045254F" w:rsidRDefault="00707F72" w:rsidP="00D9506C">
      <w:pPr>
        <w:pStyle w:val="CapStoragePara11"/>
      </w:pPr>
      <w:r w:rsidRPr="0045254F">
        <w:t>1</w:t>
      </w:r>
      <w:r>
        <w:t>0</w:t>
      </w:r>
      <w:r w:rsidRPr="0045254F">
        <w:t>.2</w:t>
      </w:r>
      <w:r w:rsidRPr="0045254F">
        <w:tab/>
      </w:r>
      <w:r w:rsidRPr="0045254F">
        <w:rPr>
          <w:u w:val="single"/>
        </w:rPr>
        <w:t>Seller Financial Information</w:t>
      </w:r>
      <w:r>
        <w:fldChar w:fldCharType="begin"/>
      </w:r>
      <w:r w:rsidRPr="0045254F">
        <w:instrText xml:space="preserve"> TC "</w:instrText>
      </w:r>
      <w:bookmarkStart w:id="360" w:name="_Toc449012231"/>
      <w:bookmarkStart w:id="361" w:name="_Toc459387672"/>
      <w:bookmarkStart w:id="362" w:name="_Toc467431358"/>
      <w:bookmarkStart w:id="363" w:name="_Toc481157728"/>
      <w:bookmarkStart w:id="364" w:name="_Toc39140139"/>
      <w:bookmarkStart w:id="365" w:name="_Toc93418880"/>
      <w:bookmarkStart w:id="366" w:name="_Toc93420507"/>
      <w:bookmarkStart w:id="367" w:name="_Toc148368591"/>
      <w:r w:rsidRPr="0045254F">
        <w:instrText>1</w:instrText>
      </w:r>
      <w:r>
        <w:instrText>0</w:instrText>
      </w:r>
      <w:r w:rsidRPr="0045254F">
        <w:instrText>.2</w:instrText>
      </w:r>
      <w:r w:rsidRPr="0045254F">
        <w:tab/>
        <w:instrText>Seller Financial Information</w:instrText>
      </w:r>
      <w:bookmarkEnd w:id="360"/>
      <w:bookmarkEnd w:id="361"/>
      <w:bookmarkEnd w:id="362"/>
      <w:bookmarkEnd w:id="363"/>
      <w:bookmarkEnd w:id="364"/>
      <w:bookmarkEnd w:id="365"/>
      <w:bookmarkEnd w:id="366"/>
      <w:bookmarkEnd w:id="367"/>
      <w:r w:rsidRPr="0045254F">
        <w:instrText xml:space="preserve">" \f C \l "2" </w:instrText>
      </w:r>
      <w:r>
        <w:fldChar w:fldCharType="end"/>
      </w:r>
      <w:r w:rsidRPr="0045254F">
        <w:t xml:space="preserve">.  If requested by Buyer, Seller </w:t>
      </w:r>
      <w:r>
        <w:t xml:space="preserve">(or its Guarantor) </w:t>
      </w:r>
      <w:r w:rsidRPr="0045254F">
        <w:t xml:space="preserve">shall deliver to Buyer (a) within one hundred twenty (120) days following the end of each fiscal year, a copy of Seller’s </w:t>
      </w:r>
      <w:r>
        <w:t xml:space="preserve">or Seller’s Guarantor’s </w:t>
      </w:r>
      <w:r w:rsidRPr="0045254F">
        <w:t>annual report containing audited consolidated financial statements for such fiscal year</w:t>
      </w:r>
      <w:r>
        <w:t>, if available,</w:t>
      </w:r>
      <w:r w:rsidRPr="0045254F">
        <w:t xml:space="preserve"> (or </w:t>
      </w:r>
      <w:r>
        <w:t>un</w:t>
      </w:r>
      <w:r w:rsidRPr="0045254F">
        <w:t xml:space="preserve">audited consolidated financial statements for such fiscal year if otherwise available) and (b) within sixty (60) days after the end of each of its first three fiscal quarters of each fiscal year, a copy of such Seller’s </w:t>
      </w:r>
      <w:r>
        <w:t xml:space="preserve">(or its Guarantor’s) </w:t>
      </w:r>
      <w:r w:rsidRPr="0045254F">
        <w:t>quarterly report containing unaudited consolidated financial statements for such fiscal quarter</w:t>
      </w:r>
      <w:r>
        <w:t>, if available</w:t>
      </w:r>
      <w:r w:rsidRPr="0045254F">
        <w:t xml:space="preserve">.  In all cases the statements shall be for the most recent accounting period and shall be prepared in accordance with Generally Accepted Accounting Principles. </w:t>
      </w:r>
    </w:p>
    <w:p w14:paraId="0BAACD67" w14:textId="77777777" w:rsidR="00D9506C" w:rsidRPr="0045254F" w:rsidRDefault="00707F72" w:rsidP="00D9506C">
      <w:pPr>
        <w:pStyle w:val="CapStoragePara11"/>
      </w:pPr>
      <w:r w:rsidRPr="0045254F">
        <w:t>1</w:t>
      </w:r>
      <w:r>
        <w:t>0</w:t>
      </w:r>
      <w:r w:rsidRPr="0045254F">
        <w:t>.3</w:t>
      </w:r>
      <w:r w:rsidRPr="0045254F">
        <w:tab/>
      </w:r>
      <w:r w:rsidRPr="0045254F">
        <w:rPr>
          <w:u w:val="single"/>
        </w:rPr>
        <w:t>Grant of Security Interest/Remedies</w:t>
      </w:r>
      <w:r>
        <w:fldChar w:fldCharType="begin"/>
      </w:r>
      <w:r w:rsidRPr="0045254F">
        <w:instrText xml:space="preserve"> TC "</w:instrText>
      </w:r>
      <w:bookmarkStart w:id="368" w:name="_Toc449012232"/>
      <w:bookmarkStart w:id="369" w:name="_Toc459387673"/>
      <w:bookmarkStart w:id="370" w:name="_Toc467431359"/>
      <w:bookmarkStart w:id="371" w:name="_Toc481157729"/>
      <w:bookmarkStart w:id="372" w:name="_Toc39140140"/>
      <w:bookmarkStart w:id="373" w:name="_Toc93418881"/>
      <w:bookmarkStart w:id="374" w:name="_Toc93420508"/>
      <w:bookmarkStart w:id="375" w:name="_Toc148368592"/>
      <w:r w:rsidRPr="0045254F">
        <w:instrText>1</w:instrText>
      </w:r>
      <w:r>
        <w:instrText>0</w:instrText>
      </w:r>
      <w:r w:rsidRPr="0045254F">
        <w:instrText>.3</w:instrText>
      </w:r>
      <w:r w:rsidRPr="0045254F">
        <w:tab/>
        <w:instrText>Grant of Security Interest/Remedies</w:instrText>
      </w:r>
      <w:bookmarkEnd w:id="368"/>
      <w:bookmarkEnd w:id="369"/>
      <w:bookmarkEnd w:id="370"/>
      <w:bookmarkEnd w:id="371"/>
      <w:bookmarkEnd w:id="372"/>
      <w:bookmarkEnd w:id="373"/>
      <w:bookmarkEnd w:id="374"/>
      <w:bookmarkEnd w:id="375"/>
      <w:r w:rsidRPr="0045254F">
        <w:instrText xml:space="preserve">" \f C \l "2" </w:instrText>
      </w:r>
      <w:r>
        <w:fldChar w:fldCharType="end"/>
      </w:r>
      <w:r w:rsidRPr="0045254F">
        <w:t>.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days of the delivery of the Performance Assurance, Seller agrees to take such action as Buyer reasonably requires in order to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w:t>
      </w:r>
      <w:r>
        <w:t>s</w:t>
      </w:r>
      <w:r w:rsidRPr="0045254F">
        <w:t xml:space="preserve"> liable for any amounts owing to Buyer after such application), subject to the Buyer’s obligation to return any surplus proceeds remaining after such obligations are satisfied in full.</w:t>
      </w:r>
    </w:p>
    <w:p w14:paraId="3296B033" w14:textId="77777777" w:rsidR="00D9506C" w:rsidRPr="0045254F" w:rsidRDefault="00707F72" w:rsidP="00D9506C">
      <w:pPr>
        <w:pStyle w:val="CapStoragePara11"/>
        <w:keepNext/>
      </w:pPr>
      <w:r w:rsidRPr="0045254F">
        <w:t>1</w:t>
      </w:r>
      <w:r>
        <w:t>0</w:t>
      </w:r>
      <w:r w:rsidRPr="0045254F">
        <w:t>.4</w:t>
      </w:r>
      <w:r w:rsidRPr="0045254F">
        <w:tab/>
      </w:r>
      <w:r w:rsidRPr="0045254F">
        <w:rPr>
          <w:u w:val="single"/>
        </w:rPr>
        <w:t>Performance Assurance</w:t>
      </w:r>
      <w:r>
        <w:fldChar w:fldCharType="begin"/>
      </w:r>
      <w:r w:rsidRPr="0045254F">
        <w:instrText xml:space="preserve"> TC "</w:instrText>
      </w:r>
      <w:bookmarkStart w:id="376" w:name="_Toc449012233"/>
      <w:bookmarkStart w:id="377" w:name="_Toc459387674"/>
      <w:bookmarkStart w:id="378" w:name="_Toc467431360"/>
      <w:bookmarkStart w:id="379" w:name="_Toc481157730"/>
      <w:bookmarkStart w:id="380" w:name="_Toc39140141"/>
      <w:bookmarkStart w:id="381" w:name="_Toc93418882"/>
      <w:bookmarkStart w:id="382" w:name="_Toc93420509"/>
      <w:bookmarkStart w:id="383" w:name="_Toc148368593"/>
      <w:r w:rsidRPr="0045254F">
        <w:instrText>1</w:instrText>
      </w:r>
      <w:r>
        <w:instrText>0</w:instrText>
      </w:r>
      <w:r w:rsidRPr="0045254F">
        <w:instrText>.4</w:instrText>
      </w:r>
      <w:r w:rsidRPr="0045254F">
        <w:tab/>
        <w:instrText>Performance Assurance</w:instrText>
      </w:r>
      <w:bookmarkEnd w:id="376"/>
      <w:bookmarkEnd w:id="377"/>
      <w:bookmarkEnd w:id="378"/>
      <w:bookmarkEnd w:id="379"/>
      <w:bookmarkEnd w:id="380"/>
      <w:bookmarkEnd w:id="381"/>
      <w:bookmarkEnd w:id="382"/>
      <w:bookmarkEnd w:id="383"/>
      <w:r w:rsidRPr="0045254F">
        <w:instrText xml:space="preserve">" \f C \l "2" </w:instrText>
      </w:r>
      <w:r>
        <w:fldChar w:fldCharType="end"/>
      </w:r>
      <w:r w:rsidRPr="0045254F">
        <w:t>.</w:t>
      </w:r>
    </w:p>
    <w:p w14:paraId="59F26ED1" w14:textId="77777777" w:rsidR="00D9506C" w:rsidRPr="0045254F" w:rsidRDefault="00707F72" w:rsidP="00D9506C">
      <w:pPr>
        <w:pStyle w:val="CapStorageParaa"/>
      </w:pPr>
      <w:r w:rsidRPr="0045254F">
        <w:t>(a)</w:t>
      </w:r>
      <w:r w:rsidRPr="0045254F">
        <w:tab/>
      </w:r>
      <w:r w:rsidRPr="0045254F">
        <w:rPr>
          <w:u w:val="single"/>
        </w:rPr>
        <w:t>Performance Assurance</w:t>
      </w:r>
      <w:r w:rsidRPr="0045254F">
        <w:t>.  Seller agrees to deliver to Buyer Performance Assurance in a form acceptable to Buyer to secure its obligations under this Agreement, which Performance Assurance Seller shall maintain in full force and effect for the period posted with Buyer, as follows:</w:t>
      </w:r>
    </w:p>
    <w:p w14:paraId="34711606" w14:textId="38467D54" w:rsidR="00D9506C" w:rsidRPr="0045254F" w:rsidRDefault="00707F72" w:rsidP="00EC347D">
      <w:pPr>
        <w:pStyle w:val="CapStorageParai"/>
      </w:pPr>
      <w:r w:rsidRPr="0045254F">
        <w:t>(</w:t>
      </w:r>
      <w:proofErr w:type="spellStart"/>
      <w:r w:rsidRPr="0045254F">
        <w:t>i</w:t>
      </w:r>
      <w:proofErr w:type="spellEnd"/>
      <w:r w:rsidRPr="0045254F">
        <w:t>)</w:t>
      </w:r>
      <w:r w:rsidRPr="0045254F">
        <w:tab/>
      </w:r>
      <w:r w:rsidRPr="0045254F">
        <w:rPr>
          <w:u w:val="single"/>
        </w:rPr>
        <w:t>Project Development Security</w:t>
      </w:r>
      <w:r w:rsidRPr="0045254F">
        <w:t>.  The Project Development Security will be in the form of cash</w:t>
      </w:r>
      <w:r w:rsidR="001C71B6">
        <w:t xml:space="preserve"> via wire transfer of immediately available funds</w:t>
      </w:r>
      <w:r w:rsidRPr="0045254F">
        <w:t xml:space="preserve"> or Letter of Credit; Seller shall post the Project Development Security in the amount of </w:t>
      </w:r>
      <w:bookmarkStart w:id="384" w:name="_Hlk99533641"/>
      <w:r w:rsidRPr="0045254F">
        <w:t xml:space="preserve">_________________ dollars ($_______) </w:t>
      </w:r>
      <w:r w:rsidRPr="0045254F">
        <w:rPr>
          <w:b/>
          <w:i/>
          <w:color w:val="0000FF"/>
        </w:rPr>
        <w:t>[insert dollar amount equal to $</w:t>
      </w:r>
      <w:r w:rsidR="00B17757">
        <w:rPr>
          <w:b/>
          <w:i/>
          <w:color w:val="0000FF"/>
        </w:rPr>
        <w:t>80</w:t>
      </w:r>
      <w:r w:rsidRPr="0045254F">
        <w:rPr>
          <w:b/>
          <w:i/>
          <w:color w:val="0000FF"/>
        </w:rPr>
        <w:t>/kW multiplied by the Payment Quantity]</w:t>
      </w:r>
      <w:bookmarkEnd w:id="384"/>
      <w:r w:rsidRPr="0045254F">
        <w:t xml:space="preserve"> within five (5) Business Days following the Execution Date</w:t>
      </w:r>
      <w:r w:rsidR="0038302C">
        <w:t>.</w:t>
      </w:r>
    </w:p>
    <w:p w14:paraId="0C2D47A8" w14:textId="44D22CF4" w:rsidR="00D9506C" w:rsidRPr="0045254F" w:rsidRDefault="00707F72" w:rsidP="00D9506C">
      <w:pPr>
        <w:pStyle w:val="CapStorageParai"/>
        <w:shd w:val="clear" w:color="auto" w:fill="FFFFFF" w:themeFill="background1"/>
      </w:pPr>
      <w:r w:rsidRPr="0045254F">
        <w:t>(ii)</w:t>
      </w:r>
      <w:r w:rsidRPr="0045254F">
        <w:tab/>
      </w:r>
      <w:r w:rsidRPr="0045254F">
        <w:rPr>
          <w:u w:val="single"/>
        </w:rPr>
        <w:t>Delivery Term Security</w:t>
      </w:r>
      <w:r w:rsidRPr="0045254F">
        <w:t xml:space="preserve">.  Prior to the Initial Delivery Date, Seller shall post Delivery Term Security in the amount equal to ___________________ dollars ($____________) </w:t>
      </w:r>
      <w:r w:rsidRPr="0045254F">
        <w:rPr>
          <w:b/>
          <w:i/>
          <w:color w:val="0000FF"/>
        </w:rPr>
        <w:t xml:space="preserve">[insert </w:t>
      </w:r>
      <w:r>
        <w:rPr>
          <w:b/>
          <w:i/>
          <w:color w:val="0000FF"/>
        </w:rPr>
        <w:t xml:space="preserve">dollar </w:t>
      </w:r>
      <w:r w:rsidRPr="0045254F">
        <w:rPr>
          <w:b/>
          <w:i/>
          <w:color w:val="0000FF"/>
        </w:rPr>
        <w:t xml:space="preserve">amount </w:t>
      </w:r>
      <w:bookmarkStart w:id="385" w:name="_Hlk38626533"/>
      <w:r w:rsidRPr="0045254F">
        <w:rPr>
          <w:b/>
          <w:i/>
          <w:color w:val="0000FF"/>
        </w:rPr>
        <w:t xml:space="preserve">equal to the greater of </w:t>
      </w:r>
      <w:r w:rsidR="000F467C">
        <w:rPr>
          <w:b/>
          <w:i/>
          <w:color w:val="0000FF"/>
        </w:rPr>
        <w:t xml:space="preserve">a) </w:t>
      </w:r>
      <w:r w:rsidRPr="0045254F">
        <w:rPr>
          <w:b/>
          <w:i/>
          <w:color w:val="0000FF"/>
        </w:rPr>
        <w:t>$</w:t>
      </w:r>
      <w:r>
        <w:rPr>
          <w:b/>
          <w:i/>
          <w:color w:val="0000FF"/>
        </w:rPr>
        <w:t>40</w:t>
      </w:r>
      <w:r w:rsidRPr="0045254F">
        <w:rPr>
          <w:b/>
          <w:i/>
          <w:color w:val="0000FF"/>
        </w:rPr>
        <w:t xml:space="preserve">/kW multiplied by the Payment Quantity or </w:t>
      </w:r>
      <w:r w:rsidR="007274B3">
        <w:rPr>
          <w:b/>
          <w:i/>
          <w:color w:val="0000FF"/>
        </w:rPr>
        <w:t xml:space="preserve">b) </w:t>
      </w:r>
      <w:r w:rsidRPr="0045254F">
        <w:rPr>
          <w:b/>
          <w:i/>
          <w:color w:val="0000FF"/>
        </w:rPr>
        <w:t xml:space="preserve">10% of the sum of the highest estimated </w:t>
      </w:r>
      <w:r w:rsidR="006B1EB8">
        <w:rPr>
          <w:b/>
          <w:i/>
          <w:color w:val="0000FF"/>
        </w:rPr>
        <w:t xml:space="preserve">product of Payment Quantity multiplied by the Contract Price </w:t>
      </w:r>
      <w:r w:rsidRPr="0045254F">
        <w:rPr>
          <w:b/>
          <w:i/>
          <w:color w:val="0000FF"/>
        </w:rPr>
        <w:t xml:space="preserve">for any 36 </w:t>
      </w:r>
      <w:r>
        <w:rPr>
          <w:b/>
          <w:i/>
          <w:color w:val="0000FF"/>
        </w:rPr>
        <w:t xml:space="preserve">consecutive </w:t>
      </w:r>
      <w:r w:rsidRPr="0045254F">
        <w:rPr>
          <w:b/>
          <w:i/>
          <w:color w:val="0000FF"/>
        </w:rPr>
        <w:t>month period during the Delivery Term</w:t>
      </w:r>
      <w:bookmarkEnd w:id="385"/>
      <w:r w:rsidRPr="0045254F">
        <w:rPr>
          <w:b/>
          <w:i/>
          <w:color w:val="0000FF"/>
        </w:rPr>
        <w:t>]</w:t>
      </w:r>
      <w:r w:rsidRPr="0045254F">
        <w:t xml:space="preserve"> and in the form of cash</w:t>
      </w:r>
      <w:r w:rsidR="00B54358">
        <w:t xml:space="preserve"> via wire transfer in immediately available funds</w:t>
      </w:r>
      <w:r w:rsidRPr="0045254F">
        <w:t>, Letter of Credit</w:t>
      </w:r>
      <w:r>
        <w:t>, or Guaranty</w:t>
      </w:r>
      <w:r w:rsidR="00187F81">
        <w:t>,</w:t>
      </w:r>
      <w:r w:rsidRPr="0045254F">
        <w:t xml:space="preserve"> provided that, with Buyer’s consent, Seller may elect to apply the Project Development Security posted pursuant to Section 1</w:t>
      </w:r>
      <w:r>
        <w:t>0</w:t>
      </w:r>
      <w:r w:rsidRPr="0045254F">
        <w:t>.4(a)(</w:t>
      </w:r>
      <w:proofErr w:type="spellStart"/>
      <w:r w:rsidRPr="0045254F">
        <w:t>i</w:t>
      </w:r>
      <w:proofErr w:type="spellEnd"/>
      <w:r w:rsidRPr="0045254F">
        <w:t>) toward the Delivery Term Security posted pursuant to this Section 1</w:t>
      </w:r>
      <w:r>
        <w:t>0</w:t>
      </w:r>
      <w:r w:rsidRPr="0045254F">
        <w:t>.4(a)(ii).</w:t>
      </w:r>
    </w:p>
    <w:p w14:paraId="4022BB8B" w14:textId="28996C24" w:rsidR="00D9506C" w:rsidRDefault="00707F72" w:rsidP="00D9506C">
      <w:pPr>
        <w:pStyle w:val="CapStorageParai"/>
      </w:pPr>
      <w:r w:rsidRPr="0045254F">
        <w:t>(iii)</w:t>
      </w:r>
      <w:r w:rsidRPr="0045254F">
        <w:tab/>
      </w:r>
      <w:r w:rsidR="00773813">
        <w:t>T</w:t>
      </w:r>
      <w:r w:rsidRPr="0045254F">
        <w:t>he amount of Performance Assurance required under this Agreement is not a limitation of damages.  For the avoidance of doubt, Buyer has no obligation to post collateral under this Agreement.</w:t>
      </w:r>
    </w:p>
    <w:p w14:paraId="54B19DDE" w14:textId="77777777" w:rsidR="00AA0B12" w:rsidRDefault="00AA0B12" w:rsidP="00AA0B12">
      <w:pPr>
        <w:pStyle w:val="RPSZEPPAParaa"/>
      </w:pPr>
      <w:r w:rsidRPr="00B51CD8">
        <w:t>(b)</w:t>
      </w:r>
      <w:r w:rsidRPr="00B51CD8">
        <w:tab/>
      </w:r>
      <w:r w:rsidRPr="00B51CD8">
        <w:rPr>
          <w:u w:val="single"/>
        </w:rPr>
        <w:t xml:space="preserve">Use of </w:t>
      </w:r>
      <w:r>
        <w:rPr>
          <w:u w:val="single"/>
        </w:rPr>
        <w:t>Performance Assurance</w:t>
      </w:r>
      <w:r w:rsidRPr="00B51CD8">
        <w:t xml:space="preserve">.  </w:t>
      </w:r>
      <w:r>
        <w:t>Pursuant to Buyer’s rights to the Performance Assurance under Section 10.3 of this Agreement,</w:t>
      </w:r>
      <w:r w:rsidRPr="00B51CD8">
        <w:t xml:space="preserve"> Buyer </w:t>
      </w:r>
      <w:r>
        <w:t>may:</w:t>
      </w:r>
    </w:p>
    <w:p w14:paraId="3D023C9E" w14:textId="77777777" w:rsidR="00AA0B12" w:rsidRDefault="00AA0B12" w:rsidP="00AA0B12">
      <w:pPr>
        <w:pStyle w:val="RPSZEPPAParaa"/>
        <w:ind w:firstLine="2160"/>
      </w:pPr>
      <w:r>
        <w:t>(</w:t>
      </w:r>
      <w:proofErr w:type="spellStart"/>
      <w:r>
        <w:t>i</w:t>
      </w:r>
      <w:proofErr w:type="spellEnd"/>
      <w:r>
        <w:t>)</w:t>
      </w:r>
      <w:r>
        <w:tab/>
      </w:r>
      <w:r w:rsidRPr="00B51CD8">
        <w:t>draw upon the Project Development Security posted by Seller for Delay Damages in accordance with Section 2.4(a) until such time as the Project Development Security is exhausted.  Buyer is also entitled to draw upon the Project Development Security for any damages arising upon Buyer’s declaration of an Early Termination Date in accordance with Section 7.2(b).</w:t>
      </w:r>
    </w:p>
    <w:p w14:paraId="19DC539D" w14:textId="77777777" w:rsidR="00AA0B12" w:rsidRPr="00BB09D2" w:rsidRDefault="00AA0B12" w:rsidP="00AA0B12">
      <w:pPr>
        <w:pStyle w:val="RPSZEPPAParaa"/>
        <w:ind w:firstLine="2160"/>
      </w:pPr>
      <w:r>
        <w:t>(ii)</w:t>
      </w:r>
      <w:r>
        <w:tab/>
      </w:r>
      <w:r w:rsidRPr="00BB09D2">
        <w:t>draw upon the Delivery Term Security posted by Seller for any damages arising upon Buyer’s declaration of an Early Termination Date in accordance with Section 7.2(b).</w:t>
      </w:r>
    </w:p>
    <w:p w14:paraId="34807C30" w14:textId="77777777" w:rsidR="00AA0B12" w:rsidRPr="00B51CD8" w:rsidRDefault="00AA0B12" w:rsidP="00AA0B12">
      <w:pPr>
        <w:pStyle w:val="RPSZEPPAParaa"/>
      </w:pPr>
      <w:r w:rsidRPr="00B51CD8">
        <w:t>(c)</w:t>
      </w:r>
      <w:r w:rsidRPr="00B51CD8">
        <w:tab/>
      </w:r>
      <w:r w:rsidRPr="00B51CD8">
        <w:rPr>
          <w:u w:val="single"/>
        </w:rPr>
        <w:t>Payment and Transfer of Interest</w:t>
      </w:r>
      <w:r w:rsidRPr="00B51CD8">
        <w:t xml:space="preserve">.  Buyer shall pay interest on cash held as Performance Assurance, at the Interest Rate and on the Interest Payment Date.  Buyer will transfer to Seller all accrued Interest Amount on the unused cash Performance Assurance in the form of cash by wire transfer to the bank account specified under “Wire Transfer” in </w:t>
      </w:r>
      <w:r w:rsidRPr="00B51CD8">
        <w:rPr>
          <w:u w:val="single"/>
        </w:rPr>
        <w:t xml:space="preserve">Appendix </w:t>
      </w:r>
      <w:r>
        <w:rPr>
          <w:u w:val="single"/>
        </w:rPr>
        <w:t>I</w:t>
      </w:r>
      <w:r w:rsidRPr="00B51CD8">
        <w:rPr>
          <w:u w:val="single"/>
        </w:rPr>
        <w:t>X</w:t>
      </w:r>
      <w:r w:rsidRPr="00B51CD8">
        <w:t xml:space="preserve"> (Notices).</w:t>
      </w:r>
    </w:p>
    <w:p w14:paraId="40290239" w14:textId="77777777" w:rsidR="00AA0B12" w:rsidRDefault="00AA0B12" w:rsidP="00AA0B12">
      <w:pPr>
        <w:pStyle w:val="RPSZEPPAParaa"/>
      </w:pPr>
      <w:r w:rsidRPr="00B51CD8">
        <w:t>(</w:t>
      </w:r>
      <w:r>
        <w:t>d</w:t>
      </w:r>
      <w:r w:rsidRPr="00B51CD8">
        <w:t>)</w:t>
      </w:r>
      <w:r w:rsidRPr="00B51CD8">
        <w:tab/>
      </w:r>
      <w:r w:rsidRPr="00B51CD8">
        <w:rPr>
          <w:u w:val="single"/>
        </w:rPr>
        <w:t xml:space="preserve">Return of </w:t>
      </w:r>
      <w:r>
        <w:rPr>
          <w:u w:val="single"/>
        </w:rPr>
        <w:t>Performance Assurance</w:t>
      </w:r>
      <w:r w:rsidRPr="00B51CD8">
        <w:t>.</w:t>
      </w:r>
    </w:p>
    <w:p w14:paraId="004714CF" w14:textId="77777777" w:rsidR="00AA0B12" w:rsidRDefault="00AA0B12" w:rsidP="00AA0B12">
      <w:pPr>
        <w:pStyle w:val="RPSZEPPAParaa"/>
        <w:ind w:firstLine="2160"/>
      </w:pPr>
      <w:r>
        <w:t>(</w:t>
      </w:r>
      <w:proofErr w:type="spellStart"/>
      <w:r>
        <w:t>i</w:t>
      </w:r>
      <w:proofErr w:type="spellEnd"/>
      <w:r>
        <w:t>)</w:t>
      </w:r>
      <w:r>
        <w:tab/>
      </w:r>
      <w:r w:rsidRPr="00B51CD8">
        <w:t>If, after the Initial Delivery Date, no damages are due and owing to Buyer under this Agreement, then Seller will no longer be required to maintain the Project Development Security, and Buyer shall return to Seller the Project Development Security, less any amounts drawn in accordance with Section 2.4(a).  The Project Development Security (or portion thereof) due to Seller shall be returned to Seller within five (5) Business Days of Buyer’s receipt and acceptance of the Delivery Term Security unless, with Buyer’s consent, Seller elects to apply the Project Development Security posted pursuant to Section 10.4(a)(</w:t>
      </w:r>
      <w:proofErr w:type="spellStart"/>
      <w:r w:rsidRPr="00B51CD8">
        <w:t>i</w:t>
      </w:r>
      <w:proofErr w:type="spellEnd"/>
      <w:r w:rsidRPr="00B51CD8">
        <w:t>) toward the Delivery Term Security posted pursuant to Section 10.4(a)(ii).</w:t>
      </w:r>
    </w:p>
    <w:p w14:paraId="41F60358" w14:textId="77777777" w:rsidR="00AA0B12" w:rsidRDefault="00AA0B12" w:rsidP="00AA0B12">
      <w:pPr>
        <w:pStyle w:val="RPSZEPPAParaa"/>
        <w:ind w:firstLine="2160"/>
      </w:pPr>
      <w:r>
        <w:t>(ii)</w:t>
      </w:r>
      <w:r>
        <w:tab/>
      </w:r>
      <w:r w:rsidRPr="00B51CD8">
        <w:t xml:space="preserve">Buyer shall return the unused portion of </w:t>
      </w:r>
      <w:r>
        <w:t>Performance Assurance</w:t>
      </w:r>
      <w:r w:rsidRPr="00B51CD8">
        <w:t>, including the payment of any Interest Amount due thereon pursuant to Section 10.4(</w:t>
      </w:r>
      <w:r>
        <w:t>c</w:t>
      </w:r>
      <w:r w:rsidRPr="00B51CD8">
        <w:t xml:space="preserve">) above, to Seller promptly after the following has occurred: </w:t>
      </w:r>
    </w:p>
    <w:p w14:paraId="0DCBB2DE" w14:textId="77777777" w:rsidR="00AA0B12" w:rsidRDefault="00AA0B12" w:rsidP="00AA0B12">
      <w:pPr>
        <w:pStyle w:val="RPSZEPPAParaa"/>
        <w:ind w:firstLine="2880"/>
      </w:pPr>
      <w:r w:rsidRPr="00B51CD8">
        <w:t>(</w:t>
      </w:r>
      <w:r>
        <w:t>A</w:t>
      </w:r>
      <w:r w:rsidRPr="00B51CD8">
        <w:t>) the Term has ended,</w:t>
      </w:r>
      <w:r>
        <w:t xml:space="preserve"> Buyer has terminated the Agreement for a Force Majeure Failure under Section 8.1(d), </w:t>
      </w:r>
      <w:r w:rsidRPr="00B51CD8">
        <w:t>or</w:t>
      </w:r>
      <w:r>
        <w:t xml:space="preserve">, </w:t>
      </w:r>
      <w:r w:rsidRPr="00B51CD8">
        <w:t xml:space="preserve">subject to Section 7.2, an Early Termination Date has occurred, as applicable; and </w:t>
      </w:r>
    </w:p>
    <w:p w14:paraId="5B57AAF2" w14:textId="347E2ACF" w:rsidR="00D9506C" w:rsidRPr="0045254F" w:rsidRDefault="00AA0B12" w:rsidP="00986077">
      <w:pPr>
        <w:pStyle w:val="RPSZEPPAParaa"/>
        <w:ind w:firstLine="2880"/>
      </w:pPr>
      <w:r w:rsidRPr="00B51CD8">
        <w:t>(</w:t>
      </w:r>
      <w:r>
        <w:t>B</w:t>
      </w:r>
      <w:r w:rsidRPr="00B51CD8">
        <w:t>) all payment obligations of the Seller arising under this Agreement, including the Termination Payment, indemnification payments or other damages are paid in full.</w:t>
      </w:r>
    </w:p>
    <w:p w14:paraId="4D45E213" w14:textId="77777777" w:rsidR="00D9506C" w:rsidRPr="0045254F" w:rsidRDefault="00707F72" w:rsidP="00D9506C">
      <w:pPr>
        <w:pStyle w:val="CapStoragePara11"/>
        <w:keepNext/>
      </w:pPr>
      <w:r w:rsidRPr="0045254F">
        <w:t>1</w:t>
      </w:r>
      <w:r>
        <w:t>0</w:t>
      </w:r>
      <w:r w:rsidRPr="0045254F">
        <w:t>.5</w:t>
      </w:r>
      <w:r w:rsidRPr="0045254F">
        <w:tab/>
      </w:r>
      <w:r w:rsidRPr="0045254F">
        <w:rPr>
          <w:u w:val="single"/>
        </w:rPr>
        <w:t>Letter of Credit</w:t>
      </w:r>
      <w:r>
        <w:fldChar w:fldCharType="begin"/>
      </w:r>
      <w:r w:rsidRPr="0045254F">
        <w:instrText xml:space="preserve"> TC "</w:instrText>
      </w:r>
      <w:bookmarkStart w:id="386" w:name="_Toc449012234"/>
      <w:bookmarkStart w:id="387" w:name="_Toc459387675"/>
      <w:bookmarkStart w:id="388" w:name="_Toc467431361"/>
      <w:bookmarkStart w:id="389" w:name="_Toc481157731"/>
      <w:bookmarkStart w:id="390" w:name="_Toc39140142"/>
      <w:bookmarkStart w:id="391" w:name="_Toc93418883"/>
      <w:bookmarkStart w:id="392" w:name="_Toc93420510"/>
      <w:bookmarkStart w:id="393" w:name="_Toc148368594"/>
      <w:r w:rsidRPr="0045254F">
        <w:instrText>1</w:instrText>
      </w:r>
      <w:r>
        <w:instrText>0</w:instrText>
      </w:r>
      <w:r w:rsidRPr="0045254F">
        <w:instrText>.5</w:instrText>
      </w:r>
      <w:r w:rsidRPr="0045254F">
        <w:tab/>
        <w:instrText>Letter of Credit</w:instrText>
      </w:r>
      <w:bookmarkEnd w:id="386"/>
      <w:bookmarkEnd w:id="387"/>
      <w:bookmarkEnd w:id="388"/>
      <w:bookmarkEnd w:id="389"/>
      <w:bookmarkEnd w:id="390"/>
      <w:bookmarkEnd w:id="391"/>
      <w:bookmarkEnd w:id="392"/>
      <w:bookmarkEnd w:id="393"/>
      <w:r w:rsidRPr="0045254F">
        <w:instrText xml:space="preserve">" \f C \l "2" </w:instrText>
      </w:r>
      <w:r>
        <w:fldChar w:fldCharType="end"/>
      </w:r>
      <w:r w:rsidRPr="0045254F">
        <w:t xml:space="preserve">.  Performance Assurance provided in the form of a Letter of Credit (see </w:t>
      </w:r>
      <w:r w:rsidRPr="0045254F">
        <w:rPr>
          <w:u w:val="single"/>
        </w:rPr>
        <w:t>Appendix VII</w:t>
      </w:r>
      <w:r>
        <w:rPr>
          <w:u w:val="single"/>
        </w:rPr>
        <w:t>-A</w:t>
      </w:r>
      <w:r w:rsidRPr="0045254F">
        <w:t>) is subject to the following provisions:</w:t>
      </w:r>
    </w:p>
    <w:p w14:paraId="0CFEDCC8" w14:textId="77777777" w:rsidR="00D9506C" w:rsidRPr="0045254F" w:rsidRDefault="00707F72" w:rsidP="00D9506C">
      <w:pPr>
        <w:pStyle w:val="CapStorageParaa"/>
      </w:pPr>
      <w:r w:rsidRPr="0045254F">
        <w:t>(a)</w:t>
      </w:r>
      <w:r w:rsidRPr="0045254F">
        <w:tab/>
        <w:t xml:space="preserve">If Seller has provided a Letter of Credit pursuant to any of the applicable provisions in this Article </w:t>
      </w:r>
      <w:r>
        <w:t>Ten</w:t>
      </w:r>
      <w:r w:rsidRPr="0045254F">
        <w:t>, then Seller shall renew or cause the renewal of each outstanding Letter of Credit on a timely basis in accordance with this Agreement.</w:t>
      </w:r>
    </w:p>
    <w:p w14:paraId="28688B05" w14:textId="77777777" w:rsidR="00D9506C" w:rsidRPr="0045254F" w:rsidRDefault="00707F72" w:rsidP="00D9506C">
      <w:pPr>
        <w:pStyle w:val="CapStorageParaa"/>
      </w:pPr>
      <w:r w:rsidRPr="0045254F">
        <w:t>(b)</w:t>
      </w:r>
      <w:r w:rsidRPr="0045254F">
        <w:tab/>
        <w:t>In the event the issuer of such Letter of Credit at any time (</w:t>
      </w:r>
      <w:proofErr w:type="spellStart"/>
      <w:r w:rsidRPr="0045254F">
        <w:t>i</w:t>
      </w:r>
      <w:proofErr w:type="spellEnd"/>
      <w:r w:rsidRPr="0045254F">
        <w:t>)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subsection 1</w:t>
      </w:r>
      <w:r>
        <w:t>0</w:t>
      </w:r>
      <w:r w:rsidRPr="0045254F">
        <w:t>.5(b)(A) or 1</w:t>
      </w:r>
      <w:r>
        <w:t>0</w:t>
      </w:r>
      <w:r w:rsidRPr="0045254F">
        <w:t>.5(b)(B) below in an amount equal to the outstanding Letter of Credit, and by co</w:t>
      </w:r>
      <w:r>
        <w:t xml:space="preserve">mpleting the action within five </w:t>
      </w:r>
      <w:r w:rsidRPr="0045254F">
        <w:t>(5)</w:t>
      </w:r>
      <w:r>
        <w:t xml:space="preserve"> </w:t>
      </w:r>
      <w:r w:rsidRPr="0045254F">
        <w:t xml:space="preserve">Business Days after the date of Buyer’s Notice to Seller of an occurrence listed in this subsection (Seller’s compliance with either subsections (A) or (B) below is considered the “Cure”): </w:t>
      </w:r>
    </w:p>
    <w:p w14:paraId="4DAA18A8" w14:textId="77777777" w:rsidR="00D9506C" w:rsidRPr="0045254F" w:rsidRDefault="00707F72" w:rsidP="00D9506C">
      <w:pPr>
        <w:pStyle w:val="CapStorageParaA0"/>
      </w:pPr>
      <w:r w:rsidRPr="0045254F">
        <w:t>(A)</w:t>
      </w:r>
      <w:r w:rsidRPr="0045254F">
        <w:tab/>
        <w:t>providing a substitute Letter of Credit that is issued by an Eligible LC Bank, other than the bank which is the subject of Buyer’s Notice to Seller in Section 1</w:t>
      </w:r>
      <w:r>
        <w:t>0</w:t>
      </w:r>
      <w:r w:rsidRPr="0045254F">
        <w:t xml:space="preserve">.5(b) above, or </w:t>
      </w:r>
    </w:p>
    <w:p w14:paraId="1180B6B5" w14:textId="77777777" w:rsidR="00D9506C" w:rsidRPr="0045254F" w:rsidRDefault="00707F72" w:rsidP="00D9506C">
      <w:pPr>
        <w:pStyle w:val="CapStorageParaA0"/>
      </w:pPr>
      <w:r w:rsidRPr="0045254F">
        <w:t>(B)</w:t>
      </w:r>
      <w:r w:rsidRPr="0045254F">
        <w:tab/>
        <w:t>posting cash.</w:t>
      </w:r>
    </w:p>
    <w:p w14:paraId="11EDF0C9" w14:textId="77777777" w:rsidR="00D9506C" w:rsidRPr="0045254F" w:rsidRDefault="00707F72" w:rsidP="00D9506C">
      <w:pPr>
        <w:pStyle w:val="CapStorageParaa"/>
      </w:pPr>
      <w:r w:rsidRPr="0045254F">
        <w:t xml:space="preserve">If Seller fails to Cure or if such Letter of Credit expires or terminates without a full draw thereon by Buyer, or fails or ceases to be in full force and effect at any time that such Letter of Credit is required pursuant to the terms of this Agreement, then Seller shall have failed to meet the creditworthiness or collateral requirements of Article </w:t>
      </w:r>
      <w:r>
        <w:t>Ten</w:t>
      </w:r>
      <w:r w:rsidRPr="0045254F">
        <w:t>.</w:t>
      </w:r>
    </w:p>
    <w:p w14:paraId="703AF6E1" w14:textId="77777777" w:rsidR="00D9506C" w:rsidRPr="0045254F" w:rsidRDefault="00707F72" w:rsidP="00D9506C">
      <w:pPr>
        <w:pStyle w:val="CapStorageParaa"/>
      </w:pPr>
      <w:r w:rsidRPr="0045254F">
        <w:t>(c)</w:t>
      </w:r>
      <w:r w:rsidRPr="0045254F">
        <w:tab/>
        <w:t>Notwithstanding the foregoing in Section 1</w:t>
      </w:r>
      <w:r>
        <w:t>0</w:t>
      </w:r>
      <w:r w:rsidRPr="0045254F">
        <w:t>.5(b),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w:t>
      </w:r>
    </w:p>
    <w:p w14:paraId="211E07DB"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1820289D" w14:textId="77777777" w:rsidR="00D9506C" w:rsidRPr="0045254F" w:rsidRDefault="00707F72" w:rsidP="00D9506C">
      <w:pPr>
        <w:pStyle w:val="CapStorageParaA0"/>
      </w:pPr>
      <w:r w:rsidRPr="0045254F">
        <w:t>(A)</w:t>
      </w:r>
      <w:r w:rsidRPr="0045254F">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24C2D086" w14:textId="77777777" w:rsidR="00D9506C" w:rsidRPr="0045254F" w:rsidRDefault="00707F72" w:rsidP="00D9506C">
      <w:pPr>
        <w:pStyle w:val="CapStorageParaA0"/>
      </w:pPr>
      <w:r w:rsidRPr="0045254F">
        <w:t>(B)</w:t>
      </w:r>
      <w:r w:rsidRPr="0045254F">
        <w:tab/>
        <w:t>the bank that is the subject of the LC Notice is an Ineligible LC Bank and Seller shall then have thirty (30) days from the date of Buyer’s Notice to Cure pursuant to Section 1</w:t>
      </w:r>
      <w:r>
        <w:t>0</w:t>
      </w:r>
      <w:r w:rsidRPr="0045254F">
        <w:t>.5(b) and, if Seller fails to Cure, then the last paragraph in Section 1</w:t>
      </w:r>
      <w:r>
        <w:t>0</w:t>
      </w:r>
      <w:r w:rsidRPr="0045254F">
        <w:t>.5(b) shall apply to Seller.</w:t>
      </w:r>
    </w:p>
    <w:p w14:paraId="60C67513" w14:textId="77777777" w:rsidR="00D9506C" w:rsidRPr="0045254F" w:rsidRDefault="00707F72" w:rsidP="00D9506C">
      <w:pPr>
        <w:pStyle w:val="CapStorageParai"/>
      </w:pPr>
      <w:r w:rsidRPr="0045254F">
        <w:t>(ii)</w:t>
      </w:r>
      <w:r w:rsidRPr="0045254F">
        <w:tab/>
        <w:t>If the Parties have not agreed to a Substitute Letter of Credit and Buyer fails to provide a Notice during the Ineligible LC Bank Notice Period above, then Seller may continue providing the Letter of Credit posted immediately prior to the LC Notice.</w:t>
      </w:r>
    </w:p>
    <w:p w14:paraId="38865649" w14:textId="5D1CBE9B" w:rsidR="00D9506C" w:rsidRDefault="00707F72" w:rsidP="00D9506C">
      <w:pPr>
        <w:pStyle w:val="CapStorageParaa"/>
      </w:pPr>
      <w:r w:rsidRPr="0045254F">
        <w:t>(d)</w:t>
      </w:r>
      <w:r w:rsidRPr="0045254F">
        <w:tab/>
      </w:r>
      <w:r w:rsidR="0029656C">
        <w:t>Seller shall bear</w:t>
      </w:r>
      <w:r w:rsidRPr="0045254F">
        <w:t xml:space="preserve"> the reasonable costs and expenses of establishing, renewing, substituting, canceling, increasing, reducing, or otherwise administering the Letter of Credit.</w:t>
      </w:r>
    </w:p>
    <w:p w14:paraId="14A8F614" w14:textId="77777777" w:rsidR="00D9506C" w:rsidRPr="00913F7B" w:rsidRDefault="00707F72" w:rsidP="00D9506C">
      <w:pPr>
        <w:pStyle w:val="CapStoragePara11"/>
      </w:pPr>
      <w:r>
        <w:t>10.6</w:t>
      </w:r>
      <w:r>
        <w:tab/>
      </w:r>
      <w:r>
        <w:rPr>
          <w:u w:val="single"/>
        </w:rPr>
        <w:t>Guaranty</w:t>
      </w:r>
      <w:bookmarkStart w:id="394" w:name="_Toc405387848"/>
      <w:bookmarkEnd w:id="394"/>
      <w:r>
        <w:fldChar w:fldCharType="begin"/>
      </w:r>
      <w:r w:rsidRPr="0045254F">
        <w:instrText xml:space="preserve"> TC "</w:instrText>
      </w:r>
      <w:bookmarkStart w:id="395" w:name="_Toc39140143"/>
      <w:bookmarkStart w:id="396" w:name="_Toc93418884"/>
      <w:bookmarkStart w:id="397" w:name="_Toc93420511"/>
      <w:bookmarkStart w:id="398" w:name="_Toc148368595"/>
      <w:r w:rsidRPr="0045254F">
        <w:instrText>1</w:instrText>
      </w:r>
      <w:r>
        <w:instrText>0.6</w:instrText>
      </w:r>
      <w:r w:rsidRPr="0045254F">
        <w:tab/>
      </w:r>
      <w:r>
        <w:instrText>Guaranty</w:instrText>
      </w:r>
      <w:bookmarkEnd w:id="395"/>
      <w:bookmarkEnd w:id="396"/>
      <w:bookmarkEnd w:id="397"/>
      <w:bookmarkEnd w:id="398"/>
      <w:r w:rsidRPr="0045254F">
        <w:instrText xml:space="preserve">" \f C \l "2" </w:instrText>
      </w:r>
      <w:r>
        <w:fldChar w:fldCharType="end"/>
      </w:r>
      <w:r w:rsidRPr="00981500">
        <w:t xml:space="preserve">. </w:t>
      </w:r>
      <w:r>
        <w:t xml:space="preserve"> If at any time Seller’s guarantor or Guaranty is no longer acceptable to Buyer in its sole discretion, Seller shall replace the Guaranty with Performance Assurance as provided herein.  Within five (5) Business Days following Buyer’s written request for replacement of the Guaranty, Seller shall deliver to Buyer replacement Performance Assurance in the form of a replacement Guaranty, Letter of Credit or cash in an amount equal to the applicable amount of the Guaranty issued pursuant to this Agreement.  In the event Seller shall fail to provide replacement Performance Assurance to Buyer as required in the preceding sentence, then Buyer may declare an Event of Default pursuant to Section 7.1(a)(ii) by providing Notice thereof to Seller in accordance with Section 7.2(a).</w:t>
      </w:r>
    </w:p>
    <w:p w14:paraId="30F522A7" w14:textId="77777777" w:rsidR="00D9506C" w:rsidRPr="0045254F" w:rsidRDefault="00707F72" w:rsidP="00D9506C">
      <w:pPr>
        <w:keepNext/>
        <w:jc w:val="center"/>
        <w:outlineLvl w:val="0"/>
        <w:rPr>
          <w:b/>
          <w:i/>
        </w:rPr>
      </w:pPr>
      <w:r w:rsidRPr="0045254F">
        <w:rPr>
          <w:b/>
        </w:rPr>
        <w:t xml:space="preserve">ARTICLE </w:t>
      </w:r>
      <w:r>
        <w:rPr>
          <w:b/>
        </w:rPr>
        <w:t>ELEVEN</w:t>
      </w:r>
      <w:r w:rsidRPr="0045254F">
        <w:rPr>
          <w:b/>
        </w:rPr>
        <w:t>:  SAFETY</w:t>
      </w:r>
      <w:r>
        <w:fldChar w:fldCharType="begin"/>
      </w:r>
      <w:r w:rsidRPr="0045254F">
        <w:instrText xml:space="preserve"> TC "</w:instrText>
      </w:r>
      <w:bookmarkStart w:id="399" w:name="_Toc449012236"/>
      <w:bookmarkStart w:id="400" w:name="_Toc459387676"/>
      <w:bookmarkStart w:id="401" w:name="_Toc467431362"/>
      <w:bookmarkStart w:id="402" w:name="_Toc481157732"/>
      <w:bookmarkStart w:id="403" w:name="_Toc39140144"/>
      <w:bookmarkStart w:id="404" w:name="_Toc93418885"/>
      <w:bookmarkStart w:id="405" w:name="_Toc93420512"/>
      <w:bookmarkStart w:id="406" w:name="_Toc148368596"/>
      <w:r w:rsidRPr="0045254F">
        <w:instrText xml:space="preserve">ARTICLE </w:instrText>
      </w:r>
      <w:r>
        <w:instrText>ELEVEN</w:instrText>
      </w:r>
      <w:r w:rsidRPr="0045254F">
        <w:instrText>:  SAFETY</w:instrText>
      </w:r>
      <w:bookmarkEnd w:id="399"/>
      <w:bookmarkEnd w:id="400"/>
      <w:bookmarkEnd w:id="401"/>
      <w:bookmarkEnd w:id="402"/>
      <w:bookmarkEnd w:id="403"/>
      <w:bookmarkEnd w:id="404"/>
      <w:bookmarkEnd w:id="405"/>
      <w:bookmarkEnd w:id="406"/>
      <w:r w:rsidRPr="0045254F">
        <w:instrText xml:space="preserve">" \f C \l "1" </w:instrText>
      </w:r>
      <w:r>
        <w:fldChar w:fldCharType="end"/>
      </w:r>
      <w:r w:rsidRPr="0045254F">
        <w:rPr>
          <w:b/>
        </w:rPr>
        <w:t xml:space="preserve"> </w:t>
      </w:r>
    </w:p>
    <w:p w14:paraId="473F1BC9" w14:textId="6101C863" w:rsidR="00D9506C" w:rsidRPr="0045254F" w:rsidRDefault="00707F72" w:rsidP="00D9506C">
      <w:pPr>
        <w:pStyle w:val="CapStoragePara11"/>
        <w:keepNext/>
        <w:rPr>
          <w:b/>
        </w:rPr>
      </w:pPr>
      <w:r w:rsidRPr="0045254F">
        <w:t>1</w:t>
      </w:r>
      <w:r>
        <w:t>1</w:t>
      </w:r>
      <w:r w:rsidRPr="0045254F">
        <w:t>.1</w:t>
      </w:r>
      <w:r w:rsidRPr="0045254F">
        <w:tab/>
      </w:r>
      <w:r w:rsidRPr="0045254F">
        <w:rPr>
          <w:u w:val="single"/>
        </w:rPr>
        <w:t>Safety</w:t>
      </w:r>
      <w:r w:rsidR="003E3188">
        <w:rPr>
          <w:u w:val="single"/>
        </w:rPr>
        <w:t xml:space="preserve"> and Project Safety Plan</w:t>
      </w:r>
      <w:r>
        <w:fldChar w:fldCharType="begin"/>
      </w:r>
      <w:r w:rsidRPr="0045254F">
        <w:instrText xml:space="preserve"> TC "</w:instrText>
      </w:r>
      <w:bookmarkStart w:id="407" w:name="_Toc449012237"/>
      <w:bookmarkStart w:id="408" w:name="_Toc459387677"/>
      <w:bookmarkStart w:id="409" w:name="_Toc467431363"/>
      <w:bookmarkStart w:id="410" w:name="_Toc481157733"/>
      <w:bookmarkStart w:id="411" w:name="_Toc39140145"/>
      <w:bookmarkStart w:id="412" w:name="_Toc93418886"/>
      <w:bookmarkStart w:id="413" w:name="_Toc93420513"/>
      <w:bookmarkStart w:id="414" w:name="_Toc148368597"/>
      <w:r w:rsidRPr="0045254F">
        <w:instrText>1</w:instrText>
      </w:r>
      <w:r>
        <w:instrText>1</w:instrText>
      </w:r>
      <w:r w:rsidRPr="0045254F">
        <w:instrText>.1</w:instrText>
      </w:r>
      <w:r w:rsidRPr="0045254F">
        <w:tab/>
        <w:instrText>Safety</w:instrText>
      </w:r>
      <w:bookmarkEnd w:id="407"/>
      <w:bookmarkEnd w:id="408"/>
      <w:bookmarkEnd w:id="409"/>
      <w:bookmarkEnd w:id="410"/>
      <w:bookmarkEnd w:id="411"/>
      <w:bookmarkEnd w:id="412"/>
      <w:bookmarkEnd w:id="413"/>
      <w:r w:rsidR="00E765C4">
        <w:rPr>
          <w:u w:val="single"/>
        </w:rPr>
        <w:instrText xml:space="preserve"> and Project Safety Plan</w:instrText>
      </w:r>
      <w:bookmarkEnd w:id="414"/>
      <w:r w:rsidRPr="0045254F">
        <w:instrText xml:space="preserve">" \f C \l "2" </w:instrText>
      </w:r>
      <w:r>
        <w:fldChar w:fldCharType="end"/>
      </w:r>
      <w:r w:rsidRPr="0045254F">
        <w:t>.</w:t>
      </w:r>
    </w:p>
    <w:p w14:paraId="08E3DFC7" w14:textId="6B472F95" w:rsidR="00D9506C" w:rsidRPr="0045254F" w:rsidRDefault="00707F72" w:rsidP="00D9506C">
      <w:pPr>
        <w:pStyle w:val="CapStorageParaa"/>
      </w:pPr>
      <w:r w:rsidRPr="0045254F">
        <w:t>(a)</w:t>
      </w:r>
      <w:r w:rsidRPr="0045254F">
        <w:tab/>
        <w:t xml:space="preserve">Buyer’s receipt, review, approval or acceptance of Seller’s Project Safety Plans, Safety Remediation Plans, </w:t>
      </w:r>
      <w:r>
        <w:t>Attestation</w:t>
      </w:r>
      <w:r w:rsidR="00273862">
        <w:t>s</w:t>
      </w:r>
      <w:r>
        <w:t xml:space="preserve">, </w:t>
      </w:r>
      <w:r w:rsidRPr="0045254F">
        <w:t xml:space="preserve">or related documentation or information </w:t>
      </w:r>
      <w:r>
        <w:t xml:space="preserve">provided by Seller </w:t>
      </w:r>
      <w:r w:rsidR="00886FF4">
        <w:t>does</w:t>
      </w:r>
      <w:r w:rsidR="00886FF4" w:rsidRPr="0045254F">
        <w:t xml:space="preserve"> </w:t>
      </w:r>
      <w:r w:rsidRPr="0045254F">
        <w:t>not relieve Seller of any of its obligations to comply with the Safety Requirements.</w:t>
      </w:r>
    </w:p>
    <w:p w14:paraId="290C7D02" w14:textId="0BC414BB" w:rsidR="00D9506C" w:rsidRPr="0045254F" w:rsidRDefault="00707F72" w:rsidP="00D9506C">
      <w:pPr>
        <w:pStyle w:val="CapStorageParaa"/>
      </w:pPr>
      <w:r w:rsidRPr="0045254F">
        <w:t>(</w:t>
      </w:r>
      <w:r w:rsidR="004C6961">
        <w:t>b</w:t>
      </w:r>
      <w:r w:rsidRPr="0045254F">
        <w:t>)</w:t>
      </w:r>
      <w:r w:rsidRPr="0045254F">
        <w:tab/>
        <w:t xml:space="preserve">Seller shall, </w:t>
      </w:r>
      <w:r>
        <w:t>and</w:t>
      </w:r>
      <w:r w:rsidRPr="0045254F">
        <w:t xml:space="preserve"> shall cause its Affiliates </w:t>
      </w:r>
      <w:r>
        <w:t xml:space="preserve">and Contractors </w:t>
      </w:r>
      <w:r w:rsidRPr="0045254F">
        <w:t xml:space="preserve">to, design, construct, operate, and maintain the Project and conduct all Work or cause all Work to be conducted in accordance with the Safety Requirements.  Seller shall, and shall cause its Affiliates </w:t>
      </w:r>
      <w:r>
        <w:t xml:space="preserve">and Contractors </w:t>
      </w:r>
      <w:r w:rsidRPr="0045254F">
        <w:t>to, take all actions to comply with the Safety Requirements.</w:t>
      </w:r>
    </w:p>
    <w:p w14:paraId="5ED79F9D" w14:textId="3F36B609" w:rsidR="00D9506C" w:rsidRPr="0045254F" w:rsidRDefault="00707F72" w:rsidP="00D9506C">
      <w:pPr>
        <w:pStyle w:val="CapStorageParaa"/>
      </w:pPr>
      <w:r w:rsidRPr="0045254F">
        <w:t>(</w:t>
      </w:r>
      <w:r w:rsidR="006D2B58">
        <w:t>c</w:t>
      </w:r>
      <w:r w:rsidRPr="0045254F">
        <w:t>)</w:t>
      </w:r>
      <w:r w:rsidRPr="0045254F">
        <w:tab/>
        <w:t>Seller shall document a Project Safety Plan and incorporate the Project Safety Plan’s features into the design, development, construction, operation, and maintenance of the Project.  Seller may deviate from any specific procedures identified in the Project Safety Plan while designing, developing, constru</w:t>
      </w:r>
      <w:r>
        <w:t>c</w:t>
      </w:r>
      <w:r w:rsidRPr="0045254F">
        <w:t xml:space="preserve">ting, operating, or maintaining the Project, if in the Seller’s judgment, the deviation is necessary to design, develop, construct, operate, or maintain the Project safely or in accordance with the Safety Requirements.  Seller must monitor and comply with changes to Safety </w:t>
      </w:r>
      <w:r w:rsidRPr="008F7566">
        <w:t xml:space="preserve">Requirements, even if such compliance requires Seller to modify the Project, </w:t>
      </w:r>
      <w:r w:rsidRPr="00C0396A">
        <w:t xml:space="preserve">subject to </w:t>
      </w:r>
      <w:r w:rsidRPr="00277830">
        <w:t>Section</w:t>
      </w:r>
      <w:r w:rsidRPr="008F7566">
        <w:t xml:space="preserve"> 3.3.</w:t>
      </w:r>
      <w:r w:rsidRPr="0045254F">
        <w:t xml:space="preserve"> </w:t>
      </w:r>
    </w:p>
    <w:p w14:paraId="1113259A" w14:textId="59CE1FF9" w:rsidR="00D9506C" w:rsidRPr="0045254F" w:rsidRDefault="00707F72" w:rsidP="00D9506C">
      <w:pPr>
        <w:pStyle w:val="CapStoragePara11"/>
        <w:keepNext/>
      </w:pPr>
      <w:r w:rsidRPr="0045254F">
        <w:t>1</w:t>
      </w:r>
      <w:r>
        <w:t>1</w:t>
      </w:r>
      <w:r w:rsidRPr="0045254F">
        <w:t>.2</w:t>
      </w:r>
      <w:r w:rsidRPr="0045254F">
        <w:tab/>
      </w:r>
      <w:r w:rsidR="00F67592">
        <w:rPr>
          <w:u w:val="single"/>
        </w:rPr>
        <w:t>Attestations</w:t>
      </w:r>
      <w:r>
        <w:fldChar w:fldCharType="begin"/>
      </w:r>
      <w:r w:rsidRPr="0045254F">
        <w:instrText xml:space="preserve"> TC "</w:instrText>
      </w:r>
      <w:bookmarkStart w:id="415" w:name="_Toc449012238"/>
      <w:bookmarkStart w:id="416" w:name="_Toc459387678"/>
      <w:bookmarkStart w:id="417" w:name="_Toc467431364"/>
      <w:bookmarkStart w:id="418" w:name="_Toc481157734"/>
      <w:bookmarkStart w:id="419" w:name="_Toc39140146"/>
      <w:bookmarkStart w:id="420" w:name="_Toc93418887"/>
      <w:bookmarkStart w:id="421" w:name="_Toc93420514"/>
      <w:bookmarkStart w:id="422" w:name="_Toc148368598"/>
      <w:r w:rsidRPr="0045254F">
        <w:instrText>1</w:instrText>
      </w:r>
      <w:r>
        <w:instrText>1</w:instrText>
      </w:r>
      <w:r w:rsidRPr="0045254F">
        <w:instrText>.2</w:instrText>
      </w:r>
      <w:r w:rsidRPr="0045254F">
        <w:tab/>
      </w:r>
      <w:bookmarkEnd w:id="415"/>
      <w:bookmarkEnd w:id="416"/>
      <w:bookmarkEnd w:id="417"/>
      <w:bookmarkEnd w:id="418"/>
      <w:bookmarkEnd w:id="419"/>
      <w:bookmarkEnd w:id="420"/>
      <w:bookmarkEnd w:id="421"/>
      <w:r w:rsidR="00F67592">
        <w:instrText>Attestations</w:instrText>
      </w:r>
      <w:bookmarkEnd w:id="422"/>
      <w:r w:rsidRPr="0045254F">
        <w:instrText xml:space="preserve">" \f C \l "2" </w:instrText>
      </w:r>
      <w:r>
        <w:fldChar w:fldCharType="end"/>
      </w:r>
    </w:p>
    <w:p w14:paraId="26963713" w14:textId="77777777" w:rsidR="00D9506C" w:rsidRPr="0045254F" w:rsidRDefault="00707F72" w:rsidP="00D9506C">
      <w:pPr>
        <w:pStyle w:val="CapStorageParaa"/>
        <w:keepNext/>
      </w:pPr>
      <w:r w:rsidRPr="0045254F">
        <w:t>(a)</w:t>
      </w:r>
      <w:r w:rsidRPr="0045254F">
        <w:tab/>
      </w:r>
      <w:r w:rsidRPr="0045254F">
        <w:rPr>
          <w:u w:val="single"/>
        </w:rPr>
        <w:t>Prior to Delivery Term</w:t>
      </w:r>
      <w:r w:rsidRPr="0045254F">
        <w:t xml:space="preserve">.  </w:t>
      </w:r>
    </w:p>
    <w:p w14:paraId="7D0F23A3" w14:textId="3986B4A3" w:rsidR="00D9506C" w:rsidRPr="00102C3A" w:rsidRDefault="00707F72" w:rsidP="00D9506C">
      <w:pPr>
        <w:pStyle w:val="CapStorageParai"/>
      </w:pPr>
      <w:r w:rsidRPr="00102C3A">
        <w:t xml:space="preserve">At least ninety (90) days prior to the Initial Delivery Date, Seller shall submit </w:t>
      </w:r>
      <w:r w:rsidR="00C52009">
        <w:t>Attestations</w:t>
      </w:r>
      <w:r>
        <w:t xml:space="preserve">, </w:t>
      </w:r>
      <w:r w:rsidRPr="00102C3A">
        <w:t>which must demonstrate (</w:t>
      </w:r>
      <w:proofErr w:type="spellStart"/>
      <w:r w:rsidR="00EA3D6D">
        <w:t>i</w:t>
      </w:r>
      <w:proofErr w:type="spellEnd"/>
      <w:r w:rsidRPr="00102C3A">
        <w:t xml:space="preserve">) Seller’s </w:t>
      </w:r>
      <w:r w:rsidR="00C52009">
        <w:t>ability</w:t>
      </w:r>
      <w:r w:rsidR="00C52009" w:rsidRPr="00102C3A">
        <w:t xml:space="preserve"> </w:t>
      </w:r>
      <w:r w:rsidRPr="00102C3A">
        <w:t>to comply with the Safety Requirements as of and following the Initial Delivery Date and (</w:t>
      </w:r>
      <w:r w:rsidR="00EA3D6D">
        <w:t>ii</w:t>
      </w:r>
      <w:r w:rsidRPr="00102C3A">
        <w:t xml:space="preserve">) Seller’s </w:t>
      </w:r>
      <w:r w:rsidR="00E6119F">
        <w:t>completion of a written</w:t>
      </w:r>
      <w:r w:rsidRPr="00102C3A">
        <w:t xml:space="preserve"> Project Safety Plan </w:t>
      </w:r>
      <w:r w:rsidR="00A00671">
        <w:t xml:space="preserve">consistent with the requirements </w:t>
      </w:r>
      <w:r w:rsidRPr="00102C3A">
        <w:t xml:space="preserve">in </w:t>
      </w:r>
      <w:r w:rsidRPr="00102C3A">
        <w:rPr>
          <w:u w:val="single"/>
        </w:rPr>
        <w:t>Appendix X</w:t>
      </w:r>
      <w:r w:rsidRPr="00102C3A">
        <w:t>.  In the event Buyer provides Notice to Seller that the Attestation</w:t>
      </w:r>
      <w:r w:rsidR="0053162F">
        <w:t>s</w:t>
      </w:r>
      <w:r w:rsidRPr="00102C3A">
        <w:t xml:space="preserve"> </w:t>
      </w:r>
      <w:r w:rsidR="0053162F">
        <w:t>are</w:t>
      </w:r>
      <w:r w:rsidR="0053162F" w:rsidRPr="00102C3A">
        <w:t xml:space="preserve"> </w:t>
      </w:r>
      <w:r w:rsidRPr="00102C3A">
        <w:t>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14:paraId="48D71222" w14:textId="242C2FFB" w:rsidR="00D9506C" w:rsidRPr="00102C3A" w:rsidRDefault="00707F72" w:rsidP="00D9506C">
      <w:pPr>
        <w:pStyle w:val="CapStorageParaa"/>
      </w:pPr>
      <w:r w:rsidRPr="00102C3A">
        <w:t>(b)</w:t>
      </w:r>
      <w:r w:rsidRPr="00102C3A">
        <w:tab/>
      </w:r>
      <w:r w:rsidRPr="00102C3A">
        <w:rPr>
          <w:u w:val="single"/>
        </w:rPr>
        <w:t>Delivery Term</w:t>
      </w:r>
      <w:r w:rsidRPr="00102C3A">
        <w:t xml:space="preserve">.  Throughout the Delivery Term, Seller shall update the Safeguards and the Project Safety Plan as required by Safety Requirements or as necessitated by a Safety Remediation Plan.  Seller shall provide </w:t>
      </w:r>
      <w:r w:rsidR="00420F84">
        <w:t>Attestations</w:t>
      </w:r>
      <w:r w:rsidRPr="00102C3A">
        <w:t xml:space="preserve"> to Buyer within thirty (30) days of any such updates.  Throughout the Delivery Term, Buyer</w:t>
      </w:r>
      <w:r w:rsidR="00673C18">
        <w:t xml:space="preserve"> shall have th</w:t>
      </w:r>
      <w:r w:rsidR="00CF271A">
        <w:t>e</w:t>
      </w:r>
      <w:r w:rsidR="00673C18">
        <w:t xml:space="preserve"> right</w:t>
      </w:r>
      <w:r w:rsidR="009C1739">
        <w:t xml:space="preserve"> to</w:t>
      </w:r>
      <w:r w:rsidRPr="00102C3A">
        <w:t xml:space="preserve"> request Seller to provide its Project Safety Plan, or portions thereof, and demonstrate its compliance with the Safety Requirements within thirty (30) days of Buyer’s </w:t>
      </w:r>
      <w:r>
        <w:t>N</w:t>
      </w:r>
      <w:r w:rsidRPr="00102C3A">
        <w:t>otice.</w:t>
      </w:r>
      <w:r w:rsidR="00922698">
        <w:t xml:space="preserve">  Starting with the third Contract Year, Seller shall provide Attestations to Buyer at least thirty (30) days prior to the start of every odd-numbered Contract Year to demonstrate continued adherence to the Safety Requirements.</w:t>
      </w:r>
      <w:r w:rsidR="00922698" w:rsidRPr="005003A6">
        <w:t xml:space="preserve"> </w:t>
      </w:r>
      <w:r w:rsidR="00922698">
        <w:t>Failure by Seller to submit these Attestations shall constitute a Remediation Event for purposes of Section 11.4.</w:t>
      </w:r>
      <w:r w:rsidR="00922698" w:rsidRPr="00297121">
        <w:t xml:space="preserve">  </w:t>
      </w:r>
      <w:r w:rsidR="00922698" w:rsidRPr="00102C3A">
        <w:t>In the event Buyer provides Notice to Seller that the Attestation</w:t>
      </w:r>
      <w:r w:rsidR="00922698">
        <w:t>s</w:t>
      </w:r>
      <w:r w:rsidR="00922698" w:rsidRPr="00102C3A">
        <w:t xml:space="preserve"> </w:t>
      </w:r>
      <w:r w:rsidR="00922698">
        <w:t>are</w:t>
      </w:r>
      <w:r w:rsidR="00922698" w:rsidRPr="00102C3A">
        <w:t xml:space="preserve"> not acceptable to Buyer, then Buyer will identify the inconsistencies</w:t>
      </w:r>
      <w:r w:rsidR="00922698">
        <w:t xml:space="preserve"> with the Safety Requirements</w:t>
      </w:r>
      <w:r w:rsidR="00922698" w:rsidRPr="00102C3A">
        <w:t xml:space="preserve"> in such Notice and such Notice shall constitute the occurrence of a Remediation Event for purposes of Section 11.4.</w:t>
      </w:r>
      <w:r w:rsidR="00922698">
        <w:t xml:space="preserve"> </w:t>
      </w:r>
    </w:p>
    <w:p w14:paraId="7DDF8E2C" w14:textId="77777777" w:rsidR="00D9506C" w:rsidRPr="00102C3A" w:rsidRDefault="00707F72" w:rsidP="00D9506C">
      <w:pPr>
        <w:pStyle w:val="CapStorageParaa"/>
      </w:pPr>
      <w:r w:rsidRPr="00102C3A">
        <w:t>(c)</w:t>
      </w:r>
      <w:r w:rsidRPr="00102C3A">
        <w:tab/>
      </w:r>
      <w:r>
        <w:rPr>
          <w:u w:val="single"/>
        </w:rPr>
        <w:t>Project Modification Certification</w:t>
      </w:r>
      <w:r w:rsidRPr="00102C3A">
        <w:t xml:space="preserve">.  During the Term, in the event that Seller, an Affiliate or Contractor performs a Project Modification pursuant to Section 3.3, Seller shall </w:t>
      </w:r>
      <w:r>
        <w:t>certify</w:t>
      </w:r>
      <w:r w:rsidRPr="00102C3A">
        <w:t xml:space="preserve">, within sixty (60) days of completion of such Project Modification, </w:t>
      </w:r>
      <w:r>
        <w:t xml:space="preserve">that the Project is commercially operable by providing Buyer a signed Project Modification Certification, as found at </w:t>
      </w:r>
      <w:r w:rsidRPr="00874D0D">
        <w:rPr>
          <w:u w:val="single"/>
        </w:rPr>
        <w:t>Appendix VI</w:t>
      </w:r>
      <w:r w:rsidRPr="00874D0D">
        <w:rPr>
          <w:u w:val="single"/>
        </w:rPr>
        <w:noBreakHyphen/>
        <w:t>B</w:t>
      </w:r>
      <w:r>
        <w:t xml:space="preserve"> </w:t>
      </w:r>
      <w:r w:rsidRPr="00102C3A">
        <w:t xml:space="preserve">for Buyer’s review.  In the event Buyer provides Notice to Seller that the </w:t>
      </w:r>
      <w:r>
        <w:t xml:space="preserve">Project Modification Certification for the Project Modification </w:t>
      </w:r>
      <w:r w:rsidRPr="00102C3A">
        <w:t>is not acceptable to Buyer, then Buyer will identify the inconsistencies in such Notice and such Notice shall constitute the occurrence of a Remediation Event for purposes of Section 11.4.</w:t>
      </w:r>
    </w:p>
    <w:p w14:paraId="045E1670" w14:textId="71E03A07" w:rsidR="00D9506C" w:rsidRPr="0045254F" w:rsidRDefault="00707F72" w:rsidP="00D9506C">
      <w:pPr>
        <w:pStyle w:val="CapStoragePara11"/>
      </w:pPr>
      <w:r w:rsidRPr="0045254F">
        <w:t>1</w:t>
      </w:r>
      <w:r>
        <w:t>1</w:t>
      </w:r>
      <w:r w:rsidRPr="0045254F">
        <w:t>.3</w:t>
      </w:r>
      <w:r w:rsidRPr="0045254F">
        <w:tab/>
      </w:r>
      <w:r w:rsidRPr="0045254F">
        <w:rPr>
          <w:u w:val="single"/>
        </w:rPr>
        <w:t>Reporting Serious Incidents</w:t>
      </w:r>
      <w:r>
        <w:fldChar w:fldCharType="begin"/>
      </w:r>
      <w:r w:rsidRPr="0045254F">
        <w:instrText xml:space="preserve"> TC "</w:instrText>
      </w:r>
      <w:bookmarkStart w:id="423" w:name="_Toc449012239"/>
      <w:bookmarkStart w:id="424" w:name="_Toc459387679"/>
      <w:bookmarkStart w:id="425" w:name="_Toc467431365"/>
      <w:bookmarkStart w:id="426" w:name="_Toc481157735"/>
      <w:bookmarkStart w:id="427" w:name="_Toc39140147"/>
      <w:bookmarkStart w:id="428" w:name="_Toc93418888"/>
      <w:bookmarkStart w:id="429" w:name="_Toc93420515"/>
      <w:bookmarkStart w:id="430" w:name="_Toc148368599"/>
      <w:r w:rsidRPr="0045254F">
        <w:instrText>1</w:instrText>
      </w:r>
      <w:r>
        <w:instrText>1</w:instrText>
      </w:r>
      <w:r w:rsidRPr="0045254F">
        <w:instrText>.3</w:instrText>
      </w:r>
      <w:r w:rsidRPr="0045254F">
        <w:tab/>
        <w:instrText>Reporting Serious Incidents</w:instrText>
      </w:r>
      <w:bookmarkEnd w:id="423"/>
      <w:bookmarkEnd w:id="424"/>
      <w:bookmarkEnd w:id="425"/>
      <w:bookmarkEnd w:id="426"/>
      <w:bookmarkEnd w:id="427"/>
      <w:bookmarkEnd w:id="428"/>
      <w:bookmarkEnd w:id="429"/>
      <w:bookmarkEnd w:id="430"/>
      <w:r w:rsidRPr="0045254F">
        <w:instrText xml:space="preserve">" \f C \l "2" </w:instrText>
      </w:r>
      <w:r>
        <w:fldChar w:fldCharType="end"/>
      </w:r>
      <w:r w:rsidRPr="0045254F">
        <w:t xml:space="preserve">.  Seller shall provide Notice of a Serious Incident to Buyer within five (5) Business Days of occurrence.  The Notice of Serious Incident must include the time, date, and location of the incident, the Contractor </w:t>
      </w:r>
      <w:r w:rsidR="00744E4C">
        <w:t xml:space="preserve">or Affiliate </w:t>
      </w:r>
      <w:r w:rsidRPr="0045254F">
        <w:t xml:space="preserve">involved in the incident (as applicable), the circumstances surrounding the incident, the immediate response and recovery actions taken, and a description of any impacts of the Serious Incident.  Seller shall cooperate and provide reasonable assistance, and cause each of its Contractors </w:t>
      </w:r>
      <w:r w:rsidR="00744E4C">
        <w:t xml:space="preserve">and Affiliates </w:t>
      </w:r>
      <w:r w:rsidRPr="0045254F">
        <w:t>to cooperate and provide reasonable assistance, to Buyer with any investigations and inquiries by Governmental Authorities that arise as a result of the Serious Incident.</w:t>
      </w:r>
      <w:r>
        <w:t xml:space="preserve"> </w:t>
      </w:r>
    </w:p>
    <w:p w14:paraId="288F8242" w14:textId="77777777" w:rsidR="00D9506C" w:rsidRPr="0045254F" w:rsidRDefault="00707F72" w:rsidP="00D9506C">
      <w:pPr>
        <w:pStyle w:val="CapStoragePara11"/>
        <w:keepNext/>
      </w:pPr>
      <w:r w:rsidRPr="0045254F">
        <w:t>1</w:t>
      </w:r>
      <w:r>
        <w:t>1</w:t>
      </w:r>
      <w:r w:rsidRPr="0045254F">
        <w:t>.4</w:t>
      </w:r>
      <w:r w:rsidRPr="0045254F">
        <w:tab/>
      </w:r>
      <w:r w:rsidRPr="0045254F">
        <w:rPr>
          <w:u w:val="single"/>
        </w:rPr>
        <w:t>Remediation</w:t>
      </w:r>
      <w:r>
        <w:fldChar w:fldCharType="begin"/>
      </w:r>
      <w:r w:rsidRPr="0045254F">
        <w:instrText xml:space="preserve"> TC "</w:instrText>
      </w:r>
      <w:bookmarkStart w:id="431" w:name="_Toc449012240"/>
      <w:bookmarkStart w:id="432" w:name="_Toc459387680"/>
      <w:bookmarkStart w:id="433" w:name="_Toc467431366"/>
      <w:bookmarkStart w:id="434" w:name="_Toc481157736"/>
      <w:bookmarkStart w:id="435" w:name="_Toc39140148"/>
      <w:bookmarkStart w:id="436" w:name="_Toc93418889"/>
      <w:bookmarkStart w:id="437" w:name="_Toc93420516"/>
      <w:bookmarkStart w:id="438" w:name="_Toc148368600"/>
      <w:r w:rsidRPr="0045254F">
        <w:instrText>1</w:instrText>
      </w:r>
      <w:r>
        <w:instrText>1</w:instrText>
      </w:r>
      <w:r w:rsidRPr="0045254F">
        <w:instrText>.4</w:instrText>
      </w:r>
      <w:r w:rsidRPr="0045254F">
        <w:tab/>
        <w:instrText>Remediation</w:instrText>
      </w:r>
      <w:bookmarkEnd w:id="431"/>
      <w:bookmarkEnd w:id="432"/>
      <w:bookmarkEnd w:id="433"/>
      <w:bookmarkEnd w:id="434"/>
      <w:bookmarkEnd w:id="435"/>
      <w:bookmarkEnd w:id="436"/>
      <w:bookmarkEnd w:id="437"/>
      <w:bookmarkEnd w:id="438"/>
      <w:r w:rsidRPr="0045254F">
        <w:instrText xml:space="preserve">" \f C \l "2" </w:instrText>
      </w:r>
      <w:r>
        <w:fldChar w:fldCharType="end"/>
      </w:r>
      <w:r w:rsidRPr="0045254F">
        <w:t>.</w:t>
      </w:r>
    </w:p>
    <w:p w14:paraId="2484E0F7" w14:textId="77777777" w:rsidR="00D9506C" w:rsidRPr="0045254F" w:rsidRDefault="00707F72" w:rsidP="00D9506C">
      <w:pPr>
        <w:pStyle w:val="CapStorageParaa"/>
        <w:rPr>
          <w:rFonts w:eastAsiaTheme="minorHAnsi"/>
        </w:rPr>
      </w:pPr>
      <w:r w:rsidRPr="0045254F">
        <w:t>(a)</w:t>
      </w:r>
      <w:r w:rsidRPr="0045254F">
        <w:tab/>
        <w:t xml:space="preserve">Seller shall resolve any Remediation Event within the Remediation Period.  Within ten (10) days </w:t>
      </w:r>
      <w:r>
        <w:t>after</w:t>
      </w:r>
      <w:r w:rsidRPr="0045254F">
        <w:t xml:space="preserve"> the date of the first occurrence of any Remediation Event, Seller shall provide a Safety Remediation Plan to Buyer for Buyer’s review.  </w:t>
      </w:r>
    </w:p>
    <w:p w14:paraId="18B7260B" w14:textId="2C214E07" w:rsidR="00D9506C" w:rsidRPr="00250043" w:rsidRDefault="00707F72" w:rsidP="00D9506C">
      <w:pPr>
        <w:pStyle w:val="CapStorageParai"/>
      </w:pPr>
      <w:r w:rsidRPr="00250043">
        <w:t>(</w:t>
      </w:r>
      <w:proofErr w:type="spellStart"/>
      <w:r w:rsidRPr="00250043">
        <w:t>i</w:t>
      </w:r>
      <w:proofErr w:type="spellEnd"/>
      <w:r w:rsidRPr="00250043">
        <w:t>)</w:t>
      </w:r>
      <w:r w:rsidRPr="00250043">
        <w:tab/>
        <w:t>Following the occurrence of any Remediation Event, Seller shall also provide Attestation</w:t>
      </w:r>
      <w:r w:rsidR="00ED1C40">
        <w:t>s</w:t>
      </w:r>
      <w:r w:rsidRPr="00250043">
        <w:t xml:space="preserve"> to Buyer for Buyer’s review and acceptance.  Seller shall cooperate, and cause each of its Contractors to cooperate, with Buyer in order for Seller to provide Attestation</w:t>
      </w:r>
      <w:r w:rsidR="00C52749">
        <w:t>s</w:t>
      </w:r>
      <w:r>
        <w:t>,</w:t>
      </w:r>
      <w:r w:rsidRPr="00250043">
        <w:t xml:space="preserve"> in a form and level of detail that is reasonably acceptable to Buyer which incorporates information, analysis, investigations or documentation, as applicable or as reasonably requested by Buyer.  </w:t>
      </w:r>
    </w:p>
    <w:p w14:paraId="453B4452" w14:textId="14BB2322" w:rsidR="00D9506C" w:rsidRDefault="00707F72" w:rsidP="00D9506C">
      <w:pPr>
        <w:pStyle w:val="CapStorageParaa"/>
      </w:pPr>
      <w:r w:rsidRPr="0045254F">
        <w:t>(b)</w:t>
      </w:r>
      <w:r w:rsidRPr="0045254F">
        <w:tab/>
        <w:t>Seller’s failure to resolve a Remediation Event by obtaining Buyer’s written acceptance of the Attestation</w:t>
      </w:r>
      <w:r w:rsidR="002E4A70">
        <w:t>s</w:t>
      </w:r>
      <w:r w:rsidRPr="0045254F">
        <w:t xml:space="preserve"> within the Remediation Period is a material breach of this Agreement; provided, however, that Seller may </w:t>
      </w:r>
      <w:r w:rsidR="00983058">
        <w:t xml:space="preserve">submit a written </w:t>
      </w:r>
      <w:r w:rsidRPr="0045254F">
        <w:t xml:space="preserve">request </w:t>
      </w:r>
      <w:r w:rsidR="00983058">
        <w:t>to Buyer</w:t>
      </w:r>
      <w:r w:rsidR="00C763B7">
        <w:t xml:space="preserve"> </w:t>
      </w:r>
      <w:r w:rsidRPr="0045254F">
        <w:t xml:space="preserve">to extend the Remediation Period by up to ninety (90) days.  Buyer shall not unreasonably withhold approval of such extension.  Seller may </w:t>
      </w:r>
      <w:r w:rsidR="00983058">
        <w:t xml:space="preserve">submit a written </w:t>
      </w:r>
      <w:r w:rsidRPr="0045254F">
        <w:t xml:space="preserve">request </w:t>
      </w:r>
      <w:r w:rsidR="00C763B7">
        <w:t xml:space="preserve">to Buyer </w:t>
      </w:r>
      <w:r w:rsidR="00983058">
        <w:t xml:space="preserve">for </w:t>
      </w:r>
      <w:r w:rsidRPr="0045254F">
        <w:t>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Buyer</w:t>
      </w:r>
      <w:r w:rsidR="00B918B7">
        <w:t>’s</w:t>
      </w:r>
      <w:r w:rsidRPr="0045254F">
        <w:t xml:space="preserve"> Remediation Review Period shall not be included in calculating the number of days of the Remediation Period.  The Initial Delivery Date shall not occur during a Remediation Period. </w:t>
      </w:r>
    </w:p>
    <w:p w14:paraId="11963A1C" w14:textId="77777777" w:rsidR="006D2E54" w:rsidRPr="006D2E54" w:rsidRDefault="006D2E54" w:rsidP="001E1855"/>
    <w:p w14:paraId="0DB8CCD8" w14:textId="77777777" w:rsidR="00D9506C" w:rsidRPr="0045254F" w:rsidRDefault="00707F72" w:rsidP="00D9506C">
      <w:pPr>
        <w:keepNext/>
        <w:jc w:val="center"/>
        <w:outlineLvl w:val="0"/>
        <w:rPr>
          <w:b/>
        </w:rPr>
      </w:pPr>
      <w:r w:rsidRPr="0045254F">
        <w:rPr>
          <w:b/>
        </w:rPr>
        <w:t xml:space="preserve">ARTICLE </w:t>
      </w:r>
      <w:r>
        <w:rPr>
          <w:b/>
        </w:rPr>
        <w:t>TWELVE</w:t>
      </w:r>
      <w:r w:rsidRPr="0045254F">
        <w:rPr>
          <w:b/>
        </w:rPr>
        <w:t>:  GOVERNMENTAL CHARGES</w:t>
      </w:r>
      <w:r>
        <w:fldChar w:fldCharType="begin"/>
      </w:r>
      <w:r w:rsidRPr="0045254F">
        <w:instrText xml:space="preserve"> TC "</w:instrText>
      </w:r>
      <w:bookmarkStart w:id="439" w:name="_Toc449012241"/>
      <w:bookmarkStart w:id="440" w:name="_Toc459387681"/>
      <w:bookmarkStart w:id="441" w:name="_Toc467431367"/>
      <w:bookmarkStart w:id="442" w:name="_Toc481157737"/>
      <w:bookmarkStart w:id="443" w:name="_Toc39140149"/>
      <w:bookmarkStart w:id="444" w:name="_Toc93418890"/>
      <w:bookmarkStart w:id="445" w:name="_Toc93420517"/>
      <w:bookmarkStart w:id="446" w:name="_Toc148368601"/>
      <w:r w:rsidRPr="0045254F">
        <w:instrText xml:space="preserve">ARTICLE </w:instrText>
      </w:r>
      <w:r>
        <w:instrText>TWELVE</w:instrText>
      </w:r>
      <w:r w:rsidRPr="0045254F">
        <w:instrText>:  GOVERNMENTAL CHARGES</w:instrText>
      </w:r>
      <w:bookmarkEnd w:id="439"/>
      <w:bookmarkEnd w:id="440"/>
      <w:bookmarkEnd w:id="441"/>
      <w:bookmarkEnd w:id="442"/>
      <w:bookmarkEnd w:id="443"/>
      <w:bookmarkEnd w:id="444"/>
      <w:bookmarkEnd w:id="445"/>
      <w:bookmarkEnd w:id="446"/>
      <w:r w:rsidRPr="0045254F">
        <w:instrText xml:space="preserve">" \f C \l "1" </w:instrText>
      </w:r>
      <w:r>
        <w:fldChar w:fldCharType="end"/>
      </w:r>
    </w:p>
    <w:p w14:paraId="05971FC9" w14:textId="77777777" w:rsidR="00D9506C" w:rsidRPr="0045254F" w:rsidRDefault="00707F72" w:rsidP="00D9506C">
      <w:pPr>
        <w:pStyle w:val="CapStoragePara11"/>
      </w:pPr>
      <w:r w:rsidRPr="0045254F">
        <w:t>1</w:t>
      </w:r>
      <w:r>
        <w:t>2</w:t>
      </w:r>
      <w:r w:rsidRPr="0045254F">
        <w:t>.1</w:t>
      </w:r>
      <w:r w:rsidRPr="0045254F">
        <w:tab/>
      </w:r>
      <w:r w:rsidRPr="0045254F">
        <w:rPr>
          <w:u w:val="single"/>
        </w:rPr>
        <w:t>Cooperation</w:t>
      </w:r>
      <w:r>
        <w:fldChar w:fldCharType="begin"/>
      </w:r>
      <w:r w:rsidRPr="0045254F">
        <w:instrText xml:space="preserve"> TC "</w:instrText>
      </w:r>
      <w:bookmarkStart w:id="447" w:name="_Toc449012242"/>
      <w:bookmarkStart w:id="448" w:name="_Toc459387682"/>
      <w:bookmarkStart w:id="449" w:name="_Toc467431368"/>
      <w:bookmarkStart w:id="450" w:name="_Toc481157738"/>
      <w:bookmarkStart w:id="451" w:name="_Toc39140150"/>
      <w:bookmarkStart w:id="452" w:name="_Toc93418891"/>
      <w:bookmarkStart w:id="453" w:name="_Toc93420518"/>
      <w:bookmarkStart w:id="454" w:name="_Toc148368602"/>
      <w:r w:rsidRPr="0045254F">
        <w:instrText>1</w:instrText>
      </w:r>
      <w:r>
        <w:instrText>2</w:instrText>
      </w:r>
      <w:r w:rsidRPr="0045254F">
        <w:instrText>.1</w:instrText>
      </w:r>
      <w:r w:rsidRPr="0045254F">
        <w:tab/>
        <w:instrText>Cooperation</w:instrText>
      </w:r>
      <w:bookmarkEnd w:id="447"/>
      <w:bookmarkEnd w:id="448"/>
      <w:bookmarkEnd w:id="449"/>
      <w:bookmarkEnd w:id="450"/>
      <w:bookmarkEnd w:id="451"/>
      <w:bookmarkEnd w:id="452"/>
      <w:bookmarkEnd w:id="453"/>
      <w:bookmarkEnd w:id="454"/>
      <w:r w:rsidRPr="0045254F">
        <w:instrText xml:space="preserve">" \f C \l "2" </w:instrText>
      </w:r>
      <w:r>
        <w:fldChar w:fldCharType="end"/>
      </w:r>
      <w:r w:rsidRPr="0045254F">
        <w:t>.  Each Party shall use reasonable efforts to implement the provisions of and to administer this Agreement in accordance with the intent of the Parties to minimize all taxes, so long as neither Party is materially adversely affected by such efforts.</w:t>
      </w:r>
    </w:p>
    <w:p w14:paraId="11AB2708" w14:textId="3AC22493" w:rsidR="00D9506C" w:rsidRPr="0045254F" w:rsidRDefault="00707F72" w:rsidP="00D9506C">
      <w:pPr>
        <w:pStyle w:val="CapStoragePara11"/>
      </w:pPr>
      <w:r w:rsidRPr="0045254F">
        <w:t>1</w:t>
      </w:r>
      <w:r>
        <w:t>2</w:t>
      </w:r>
      <w:r w:rsidRPr="0045254F">
        <w:t>.2</w:t>
      </w:r>
      <w:r w:rsidRPr="0045254F">
        <w:tab/>
      </w:r>
      <w:r w:rsidRPr="0045254F">
        <w:rPr>
          <w:u w:val="single"/>
        </w:rPr>
        <w:t>Governmental Charges</w:t>
      </w:r>
      <w:r>
        <w:fldChar w:fldCharType="begin"/>
      </w:r>
      <w:r w:rsidRPr="0045254F">
        <w:instrText xml:space="preserve"> TC "</w:instrText>
      </w:r>
      <w:bookmarkStart w:id="455" w:name="_Toc449012243"/>
      <w:bookmarkStart w:id="456" w:name="_Toc459387683"/>
      <w:bookmarkStart w:id="457" w:name="_Toc467431369"/>
      <w:bookmarkStart w:id="458" w:name="_Toc481157739"/>
      <w:bookmarkStart w:id="459" w:name="_Toc39140151"/>
      <w:bookmarkStart w:id="460" w:name="_Toc93418892"/>
      <w:bookmarkStart w:id="461" w:name="_Toc93420519"/>
      <w:bookmarkStart w:id="462" w:name="_Toc148368603"/>
      <w:r w:rsidRPr="0045254F">
        <w:instrText>1</w:instrText>
      </w:r>
      <w:r>
        <w:instrText>2</w:instrText>
      </w:r>
      <w:r w:rsidRPr="0045254F">
        <w:instrText>.2</w:instrText>
      </w:r>
      <w:r w:rsidRPr="0045254F">
        <w:tab/>
        <w:instrText>Governmental Charges</w:instrText>
      </w:r>
      <w:bookmarkEnd w:id="455"/>
      <w:bookmarkEnd w:id="456"/>
      <w:bookmarkEnd w:id="457"/>
      <w:bookmarkEnd w:id="458"/>
      <w:bookmarkEnd w:id="459"/>
      <w:bookmarkEnd w:id="460"/>
      <w:bookmarkEnd w:id="461"/>
      <w:bookmarkEnd w:id="462"/>
      <w:r w:rsidRPr="0045254F">
        <w:instrText xml:space="preserve">" \f C \l "2" </w:instrText>
      </w:r>
      <w:r>
        <w:fldChar w:fldCharType="end"/>
      </w:r>
      <w:r w:rsidRPr="0045254F">
        <w:t>.  Seller shall pay or cause to be paid all taxes imposed by any Governmental Authority (“Governmental Charges”) on or with respect to the Product, by reason of the execution, delivery, performance or enforcement of this Agreement or by reason of transactions contemplated by this Agreement</w:t>
      </w:r>
      <w:r>
        <w:t>, but not with respect to Buyer’s use of the Product after delivery by Seller, including any resales or transfers of the Product</w:t>
      </w:r>
      <w:r w:rsidRPr="0045254F">
        <w:t xml:space="preserve">.  If Buyer is required by Law to remit or pay Governmental Charges which are Seller’s responsibility hereunder, Buyer may deduct the amount of any such Governmental Charges from the sums due to Seller under Article </w:t>
      </w:r>
      <w:r>
        <w:t>Six</w:t>
      </w:r>
      <w:r w:rsidRPr="0045254F">
        <w:t xml:space="preserve"> of this Agreement. </w:t>
      </w:r>
      <w:bookmarkStart w:id="463" w:name="_Hlk87280234"/>
      <w:r w:rsidRPr="00EE2BD3">
        <w:t xml:space="preserve">If Seller is required by Law to remit or pay Governmental Charges which are Buyer’s responsibility hereunder, Seller may invoice for, or deduct, the amount of any such Governmental Charges from the sums due to Buyer under this Agreement.  </w:t>
      </w:r>
      <w:bookmarkEnd w:id="463"/>
      <w:r w:rsidRPr="0045254F">
        <w:t>Nothing shall obligate or cause a Party to pay or be liable to pay any Governmental Charges for which it is exempt under Law.</w:t>
      </w:r>
    </w:p>
    <w:p w14:paraId="6E051C8B" w14:textId="77777777" w:rsidR="00D9506C" w:rsidRPr="0045254F" w:rsidRDefault="00707F72" w:rsidP="00D9506C">
      <w:pPr>
        <w:keepNext/>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id="464" w:name="_Toc449012244"/>
      <w:bookmarkStart w:id="465" w:name="_Toc459387684"/>
      <w:bookmarkStart w:id="466" w:name="_Toc467431370"/>
      <w:bookmarkStart w:id="467" w:name="_Toc481157740"/>
      <w:bookmarkStart w:id="468" w:name="_Toc39140152"/>
      <w:bookmarkStart w:id="469" w:name="_Toc93418893"/>
      <w:bookmarkStart w:id="470" w:name="_Toc93420520"/>
      <w:bookmarkStart w:id="471" w:name="_Toc148368604"/>
      <w:r w:rsidRPr="0045254F">
        <w:instrText xml:space="preserve">ARTICLE </w:instrText>
      </w:r>
      <w:r>
        <w:instrText>THIRTEEN</w:instrText>
      </w:r>
      <w:r w:rsidRPr="0045254F">
        <w:instrText>:  LIMITATIONS</w:instrText>
      </w:r>
      <w:bookmarkEnd w:id="464"/>
      <w:bookmarkEnd w:id="465"/>
      <w:bookmarkEnd w:id="466"/>
      <w:bookmarkEnd w:id="467"/>
      <w:bookmarkEnd w:id="468"/>
      <w:bookmarkEnd w:id="469"/>
      <w:bookmarkEnd w:id="470"/>
      <w:bookmarkEnd w:id="471"/>
      <w:r w:rsidRPr="0045254F">
        <w:instrText xml:space="preserve">" \f C \l "1" </w:instrText>
      </w:r>
      <w:r>
        <w:fldChar w:fldCharType="end"/>
      </w:r>
    </w:p>
    <w:p w14:paraId="5524FB01" w14:textId="2E6620A9" w:rsidR="00D9506C" w:rsidRPr="0045254F" w:rsidRDefault="00707F72" w:rsidP="00D9506C">
      <w:pPr>
        <w:pStyle w:val="CapStoragePara11"/>
      </w:pPr>
      <w:r>
        <w:t>13.1</w:t>
      </w:r>
      <w:r>
        <w:tab/>
      </w:r>
      <w:r w:rsidRPr="376089DE">
        <w:rPr>
          <w:u w:val="single"/>
        </w:rPr>
        <w:t>Limitation of Remedies, Liability and Damages</w:t>
      </w:r>
      <w:r>
        <w:fldChar w:fldCharType="begin"/>
      </w:r>
      <w:r>
        <w:instrText xml:space="preserve"> TC "</w:instrText>
      </w:r>
      <w:bookmarkStart w:id="472" w:name="_Toc449012245"/>
      <w:bookmarkStart w:id="473" w:name="_Toc459387685"/>
      <w:bookmarkStart w:id="474" w:name="_Toc467431371"/>
      <w:bookmarkStart w:id="475" w:name="_Toc481157741"/>
      <w:bookmarkStart w:id="476" w:name="_Toc39140153"/>
      <w:bookmarkStart w:id="477" w:name="_Toc93418894"/>
      <w:bookmarkStart w:id="478" w:name="_Toc93420521"/>
      <w:bookmarkStart w:id="479" w:name="_Toc148368605"/>
      <w:r>
        <w:instrText>13.1</w:instrText>
      </w:r>
      <w:r>
        <w:tab/>
        <w:instrText>Limitation of Remedies, Liability and Damages</w:instrText>
      </w:r>
      <w:bookmarkEnd w:id="472"/>
      <w:bookmarkEnd w:id="473"/>
      <w:bookmarkEnd w:id="474"/>
      <w:bookmarkEnd w:id="475"/>
      <w:bookmarkEnd w:id="476"/>
      <w:bookmarkEnd w:id="477"/>
      <w:bookmarkEnd w:id="478"/>
      <w:bookmarkEnd w:id="479"/>
      <w:r>
        <w:instrText xml:space="preserve">" \f C \l "2" </w:instrText>
      </w:r>
      <w:r>
        <w:fldChar w:fldCharType="end"/>
      </w:r>
      <w:r>
        <w:t xml:space="preserve">.  </w:t>
      </w:r>
      <w:r w:rsidR="003A2BFF" w:rsidRPr="00063443">
        <w:rPr>
          <w:b/>
          <w:bCs/>
        </w:rPr>
        <w:t xml:space="preserve">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w:t>
      </w:r>
      <w:r w:rsidR="00B131DE" w:rsidRPr="00063443">
        <w:rPr>
          <w:b/>
          <w:bCs/>
        </w:rPr>
        <w:t>L</w:t>
      </w:r>
      <w:r w:rsidR="003A2BFF" w:rsidRPr="00063443">
        <w:rPr>
          <w:b/>
          <w:bCs/>
        </w:rPr>
        <w:t xml:space="preserve">aw or in equity are waived unless expressly herein provided.  </w:t>
      </w:r>
      <w:r w:rsidR="00B131DE" w:rsidRPr="00063443">
        <w:rPr>
          <w:b/>
          <w:bCs/>
        </w:rPr>
        <w:t>N</w:t>
      </w:r>
      <w:r w:rsidR="003A2BFF" w:rsidRPr="00063443">
        <w:rPr>
          <w:b/>
          <w:bCs/>
        </w:rPr>
        <w:t xml:space="preserve">either </w:t>
      </w:r>
      <w:r w:rsidR="00B131DE" w:rsidRPr="00063443">
        <w:rPr>
          <w:b/>
          <w:bCs/>
        </w:rPr>
        <w:t>P</w:t>
      </w:r>
      <w:r w:rsidR="003A2BFF" w:rsidRPr="00063443">
        <w:rPr>
          <w:b/>
          <w:bCs/>
        </w:rPr>
        <w:t xml:space="preserve">arty shall be liable for consequential, incidental, punitive, exemplary or indirect damages, lost profits or other business interruption damages, by statute, in tort or contract, under any indemnity provision (other than in </w:t>
      </w:r>
      <w:r w:rsidR="003A660D" w:rsidRPr="00063443">
        <w:rPr>
          <w:b/>
          <w:bCs/>
        </w:rPr>
        <w:t>S</w:t>
      </w:r>
      <w:r w:rsidR="003A2BFF" w:rsidRPr="00063443">
        <w:rPr>
          <w:b/>
          <w:bCs/>
        </w:rPr>
        <w:t xml:space="preserve">ections 15.1 through 15.6) or otherwise except to the extent part of an express remedy or measure of damages herein.  </w:t>
      </w:r>
      <w:r w:rsidR="00B131DE" w:rsidRPr="00063443">
        <w:rPr>
          <w:b/>
          <w:bCs/>
        </w:rPr>
        <w:t>U</w:t>
      </w:r>
      <w:r w:rsidR="003A2BFF" w:rsidRPr="00063443">
        <w:rPr>
          <w:b/>
          <w:bCs/>
        </w:rPr>
        <w:t xml:space="preserve">nless expressly herein provided, and subject to the provisions of </w:t>
      </w:r>
      <w:r w:rsidR="003A660D" w:rsidRPr="00063443">
        <w:rPr>
          <w:b/>
          <w:bCs/>
        </w:rPr>
        <w:t>S</w:t>
      </w:r>
      <w:r w:rsidR="003A2BFF" w:rsidRPr="00063443">
        <w:rPr>
          <w:b/>
          <w:bCs/>
        </w:rPr>
        <w:t xml:space="preserve">ections 15.1 through 15.6 (indemnities), it is the intent of the </w:t>
      </w:r>
      <w:r w:rsidR="00B131DE" w:rsidRPr="00063443">
        <w:rPr>
          <w:b/>
          <w:bCs/>
        </w:rPr>
        <w:t>P</w:t>
      </w:r>
      <w:r w:rsidR="003A2BFF" w:rsidRPr="00063443">
        <w:rPr>
          <w:b/>
          <w:bCs/>
        </w:rPr>
        <w:t xml:space="preserve">arties that the limitations herein imposed on remedies and the measure of damages be without regard to the cause or causes related thereto, including the negligence of any </w:t>
      </w:r>
      <w:r w:rsidR="00B131DE" w:rsidRPr="00063443">
        <w:rPr>
          <w:b/>
          <w:bCs/>
        </w:rPr>
        <w:t>P</w:t>
      </w:r>
      <w:r w:rsidR="003A2BFF" w:rsidRPr="00063443">
        <w:rPr>
          <w:b/>
          <w:bCs/>
        </w:rPr>
        <w:t xml:space="preserve">arty, whether such negligence be sole, joint or concurrent, or active or passive.  </w:t>
      </w:r>
      <w:r w:rsidR="00B131DE" w:rsidRPr="00063443">
        <w:rPr>
          <w:b/>
          <w:bCs/>
        </w:rPr>
        <w:t>T</w:t>
      </w:r>
      <w:r w:rsidR="003A2BFF" w:rsidRPr="00063443">
        <w:rPr>
          <w:b/>
          <w:bCs/>
        </w:rPr>
        <w:t xml:space="preserve">o the extent any damages required to be paid hereunder are liquidated the </w:t>
      </w:r>
      <w:r w:rsidR="00802B11" w:rsidRPr="00063443">
        <w:rPr>
          <w:b/>
          <w:bCs/>
        </w:rPr>
        <w:t>P</w:t>
      </w:r>
      <w:r w:rsidR="003A2BFF" w:rsidRPr="00063443">
        <w:rPr>
          <w:b/>
          <w:bCs/>
        </w:rPr>
        <w:t>arties acknowledge that the damages are difficult or impossible to determine, or otherwise obtaining an adequate remedy is inconvenient and the damages calculated hereunder constitute a reasonable approximation of the harm or loss</w:t>
      </w:r>
      <w:r w:rsidRPr="001848C3">
        <w:rPr>
          <w:b/>
        </w:rPr>
        <w:t>.</w:t>
      </w:r>
    </w:p>
    <w:p w14:paraId="06BE2E9B" w14:textId="77777777" w:rsidR="00D9506C" w:rsidRPr="0045254F" w:rsidRDefault="00707F72" w:rsidP="00D9506C">
      <w:pPr>
        <w:keepNext/>
        <w:jc w:val="center"/>
        <w:outlineLvl w:val="0"/>
        <w:rPr>
          <w:b/>
        </w:rPr>
      </w:pPr>
      <w:r w:rsidRPr="0045254F">
        <w:rPr>
          <w:b/>
        </w:rPr>
        <w:t xml:space="preserve">ARTICLE </w:t>
      </w:r>
      <w:r>
        <w:rPr>
          <w:b/>
        </w:rPr>
        <w:t>FOURTEEN</w:t>
      </w:r>
      <w:r w:rsidRPr="0045254F">
        <w:rPr>
          <w:b/>
        </w:rPr>
        <w:t>:  REPRESENTATIONS; WARRANTIES; COVENANTS</w:t>
      </w:r>
      <w:r>
        <w:fldChar w:fldCharType="begin"/>
      </w:r>
      <w:r w:rsidRPr="0045254F">
        <w:instrText xml:space="preserve"> TC "</w:instrText>
      </w:r>
      <w:bookmarkStart w:id="480" w:name="_Toc449012246"/>
      <w:bookmarkStart w:id="481" w:name="_Toc459387686"/>
      <w:bookmarkStart w:id="482" w:name="_Toc467431372"/>
      <w:bookmarkStart w:id="483" w:name="_Toc481157742"/>
      <w:bookmarkStart w:id="484" w:name="_Toc39140154"/>
      <w:bookmarkStart w:id="485" w:name="_Toc93418895"/>
      <w:bookmarkStart w:id="486" w:name="_Toc93420522"/>
      <w:bookmarkStart w:id="487" w:name="_Toc148368606"/>
      <w:r w:rsidRPr="0045254F">
        <w:instrText xml:space="preserve">ARTICLE </w:instrText>
      </w:r>
      <w:r>
        <w:instrText>FOURTEEN</w:instrText>
      </w:r>
      <w:r w:rsidRPr="0045254F">
        <w:instrText>:  REPRESENTATIONS; WARRANTIES; COVENANTS</w:instrText>
      </w:r>
      <w:bookmarkEnd w:id="480"/>
      <w:bookmarkEnd w:id="481"/>
      <w:bookmarkEnd w:id="482"/>
      <w:bookmarkEnd w:id="483"/>
      <w:bookmarkEnd w:id="484"/>
      <w:bookmarkEnd w:id="485"/>
      <w:bookmarkEnd w:id="486"/>
      <w:bookmarkEnd w:id="487"/>
      <w:r w:rsidRPr="0045254F">
        <w:instrText xml:space="preserve">" \f C \l "1" </w:instrText>
      </w:r>
      <w:r>
        <w:fldChar w:fldCharType="end"/>
      </w:r>
    </w:p>
    <w:p w14:paraId="490EB099" w14:textId="4501E282" w:rsidR="00D9506C" w:rsidRPr="0045254F" w:rsidRDefault="00707F72" w:rsidP="00EC347D">
      <w:pPr>
        <w:pStyle w:val="CapStoragePara11"/>
      </w:pPr>
      <w:r w:rsidRPr="0045254F">
        <w:t>1</w:t>
      </w:r>
      <w:r>
        <w:t>4</w:t>
      </w:r>
      <w:r w:rsidRPr="0045254F">
        <w:t>.1</w:t>
      </w:r>
      <w:r w:rsidRPr="0045254F">
        <w:tab/>
      </w:r>
      <w:r w:rsidRPr="0045254F">
        <w:rPr>
          <w:u w:val="single"/>
        </w:rPr>
        <w:t xml:space="preserve">Representations and Warranties </w:t>
      </w:r>
      <w:r>
        <w:fldChar w:fldCharType="begin"/>
      </w:r>
      <w:r w:rsidRPr="0045254F">
        <w:instrText xml:space="preserve"> TC "</w:instrText>
      </w:r>
      <w:bookmarkStart w:id="488" w:name="_Toc148368607"/>
      <w:bookmarkStart w:id="489" w:name="_Toc449012247"/>
      <w:bookmarkStart w:id="490" w:name="_Toc459387687"/>
      <w:bookmarkStart w:id="491" w:name="_Toc467431373"/>
      <w:bookmarkStart w:id="492" w:name="_Toc481157743"/>
      <w:bookmarkStart w:id="493" w:name="_Toc39140155"/>
      <w:bookmarkStart w:id="494" w:name="_Toc93418896"/>
      <w:bookmarkStart w:id="495" w:name="_Toc93420523"/>
      <w:r w:rsidRPr="0045254F">
        <w:instrText>1</w:instrText>
      </w:r>
      <w:r>
        <w:instrText>4</w:instrText>
      </w:r>
      <w:r w:rsidRPr="0045254F">
        <w:instrText>.1</w:instrText>
      </w:r>
      <w:r w:rsidRPr="0045254F">
        <w:tab/>
        <w:instrText>Representations and Warranties</w:instrText>
      </w:r>
      <w:bookmarkEnd w:id="488"/>
      <w:r w:rsidRPr="0045254F">
        <w:instrText xml:space="preserve"> </w:instrText>
      </w:r>
      <w:bookmarkEnd w:id="489"/>
      <w:bookmarkEnd w:id="490"/>
      <w:bookmarkEnd w:id="491"/>
      <w:bookmarkEnd w:id="492"/>
      <w:bookmarkEnd w:id="493"/>
      <w:bookmarkEnd w:id="494"/>
      <w:bookmarkEnd w:id="495"/>
      <w:r w:rsidRPr="0045254F">
        <w:instrText xml:space="preserve">" \f C \l "2" </w:instrText>
      </w:r>
      <w:r>
        <w:fldChar w:fldCharType="end"/>
      </w:r>
      <w:r w:rsidRPr="0045254F">
        <w:t>.</w:t>
      </w:r>
      <w:r>
        <w:t xml:space="preserve"> </w:t>
      </w:r>
    </w:p>
    <w:p w14:paraId="5399B193" w14:textId="77777777" w:rsidR="00D9506C" w:rsidRDefault="00707F72" w:rsidP="00D9506C">
      <w:pPr>
        <w:pStyle w:val="CapStorageParaa"/>
      </w:pPr>
      <w:r w:rsidRPr="0045254F">
        <w:t>(a)</w:t>
      </w:r>
      <w:r w:rsidRPr="0045254F">
        <w:tab/>
      </w:r>
      <w:bookmarkStart w:id="496" w:name="_Hlk25739238"/>
      <w:r>
        <w:t>On the Execution Date, e</w:t>
      </w:r>
      <w:r w:rsidRPr="0045254F">
        <w:t>ach Party represents and warrants to the other Party</w:t>
      </w:r>
      <w:r>
        <w:t xml:space="preserve"> </w:t>
      </w:r>
      <w:r w:rsidRPr="0045254F">
        <w:t>that:</w:t>
      </w:r>
      <w:bookmarkEnd w:id="496"/>
    </w:p>
    <w:p w14:paraId="4A3E45FE" w14:textId="77777777" w:rsidR="00D9506C" w:rsidRPr="006761FF" w:rsidRDefault="00707F72" w:rsidP="00D9506C">
      <w:pPr>
        <w:pStyle w:val="CapStorageParai"/>
      </w:pPr>
      <w:r>
        <w:t>(</w:t>
      </w:r>
      <w:proofErr w:type="spellStart"/>
      <w:r>
        <w:t>i</w:t>
      </w:r>
      <w:proofErr w:type="spellEnd"/>
      <w:r>
        <w:t>)</w:t>
      </w:r>
      <w:r>
        <w:tab/>
      </w:r>
      <w:r w:rsidRPr="0045254F">
        <w:t xml:space="preserve">it is duly organized, validly existing and in good standing under the Laws of the jurisdiction of its </w:t>
      </w:r>
      <w:r w:rsidRPr="006761FF">
        <w:t>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14:paraId="52100933" w14:textId="77777777" w:rsidR="00D9506C" w:rsidRPr="006761FF" w:rsidRDefault="00707F72" w:rsidP="00D9506C">
      <w:pPr>
        <w:pStyle w:val="CapStorageParai"/>
      </w:pPr>
      <w:r w:rsidRPr="006761FF">
        <w:t>(ii)</w:t>
      </w:r>
      <w:r w:rsidRPr="006761FF">
        <w:tab/>
        <w:t>except for receipt of CPUC Approval, in the case of Buyer, and the Governmental Approvals necessary to install, operate and maintain the Project, in the case of Seller, it has all Governmental Approvals necessary for it to legally perform its obligations under this Agreement;</w:t>
      </w:r>
    </w:p>
    <w:p w14:paraId="4C3DC0E5" w14:textId="77777777" w:rsidR="00D9506C" w:rsidRPr="006761FF" w:rsidRDefault="00707F72" w:rsidP="00D9506C">
      <w:pPr>
        <w:pStyle w:val="CapStorageParai"/>
      </w:pPr>
      <w:r w:rsidRPr="006761FF">
        <w:t>(iii)</w:t>
      </w:r>
      <w:r w:rsidRPr="006761F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781DE316" w14:textId="77777777" w:rsidR="00D9506C" w:rsidRPr="006761FF" w:rsidRDefault="00707F72" w:rsidP="00D9506C">
      <w:pPr>
        <w:pStyle w:val="CapStorageParai"/>
      </w:pPr>
      <w:r w:rsidRPr="006761FF">
        <w:t>(iv)</w:t>
      </w:r>
      <w:r w:rsidRPr="006761FF">
        <w:tab/>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14:paraId="2D9DB14A" w14:textId="77777777" w:rsidR="00D9506C" w:rsidRPr="006761FF" w:rsidRDefault="00707F72" w:rsidP="00D9506C">
      <w:pPr>
        <w:pStyle w:val="CapStorageParai"/>
      </w:pPr>
      <w:r w:rsidRPr="006761FF">
        <w:t>(v)</w:t>
      </w:r>
      <w:r w:rsidRPr="006761FF">
        <w:tab/>
        <w:t>this Agreement and each other document executed and delivered in accordance with this Agreement constitutes its legally valid and binding obligation enforceable against it in accordance with its terms, subject to any Equitable Defenses;</w:t>
      </w:r>
    </w:p>
    <w:p w14:paraId="15A725BF" w14:textId="77777777" w:rsidR="00D9506C" w:rsidRPr="006761FF" w:rsidRDefault="00707F72" w:rsidP="00D9506C">
      <w:pPr>
        <w:pStyle w:val="CapStorageParai"/>
      </w:pPr>
      <w:r w:rsidRPr="006761FF">
        <w:t>(vi)</w:t>
      </w:r>
      <w:r w:rsidRPr="006761FF">
        <w:tab/>
        <w:t>it is not Bankrupt and there are no proceedings pending or being contemplated by it or, to its knowledge, threatened against it which would result in it being or becoming Bankrupt;</w:t>
      </w:r>
    </w:p>
    <w:p w14:paraId="485FDD43" w14:textId="77777777" w:rsidR="00D9506C" w:rsidRPr="006761FF" w:rsidRDefault="00707F72" w:rsidP="00D9506C">
      <w:pPr>
        <w:pStyle w:val="CapStorageParai"/>
      </w:pPr>
      <w:r w:rsidRPr="006761FF">
        <w:t>(vii)</w:t>
      </w:r>
      <w:r w:rsidRPr="006761FF">
        <w:tab/>
        <w:t>there is not pending or, to its knowledge, threatened against it or any of its Affiliates any legal proceedings that could materially adversely affect its ability to perform its obligations under this Agreement;</w:t>
      </w:r>
    </w:p>
    <w:p w14:paraId="20B83B1E" w14:textId="77777777" w:rsidR="00D9506C" w:rsidRPr="006761FF" w:rsidRDefault="00707F72" w:rsidP="00D9506C">
      <w:pPr>
        <w:pStyle w:val="CapStorageParai"/>
      </w:pPr>
      <w:r w:rsidRPr="006761FF">
        <w:t>(viii)</w:t>
      </w:r>
      <w:r w:rsidRPr="006761FF">
        <w:tab/>
        <w:t xml:space="preserve">no Event of Default with respect to it has occurred and is continuing and no such event or circumstance would occur as a result of its entering into or performing its obligations under this Agreement; </w:t>
      </w:r>
    </w:p>
    <w:p w14:paraId="56C0B754" w14:textId="77777777" w:rsidR="00D9506C" w:rsidRPr="006761FF" w:rsidRDefault="00707F72" w:rsidP="00D9506C">
      <w:pPr>
        <w:pStyle w:val="CapStorageParai"/>
      </w:pPr>
      <w:r w:rsidRPr="006761FF">
        <w:t>(ix)</w:t>
      </w:r>
      <w:r w:rsidRPr="006761FF">
        <w:tab/>
        <w:t>it is a “forward contract merchant” within the meaning of the United States Bankruptcy Code (as in effect as of the Execution Date of this Agreement);</w:t>
      </w:r>
    </w:p>
    <w:p w14:paraId="3A45EBA8" w14:textId="77777777" w:rsidR="00D9506C" w:rsidRPr="006761FF" w:rsidRDefault="00707F72" w:rsidP="00D9506C">
      <w:pPr>
        <w:pStyle w:val="CapStorageParai"/>
      </w:pPr>
      <w:r w:rsidRPr="006761FF">
        <w:t>(x)</w:t>
      </w:r>
      <w:r w:rsidRPr="006761FF">
        <w:tab/>
        <w:t>it has entered into this Agreement in connection with the conduct of its business and it has the capacity or the ability to make or take delivery of the Product as provided in this Agreement; and</w:t>
      </w:r>
    </w:p>
    <w:p w14:paraId="276E5337" w14:textId="26D240B1" w:rsidR="00D9506C" w:rsidRPr="006761FF" w:rsidRDefault="00707F72" w:rsidP="00D9506C">
      <w:pPr>
        <w:pStyle w:val="CapStorageParai"/>
      </w:pPr>
      <w:r w:rsidRPr="006761FF">
        <w:t>(xi)</w:t>
      </w:r>
      <w:r w:rsidRPr="006761FF">
        <w:tab/>
        <w:t>it is acting for its own account, has made its own independent decision to enter into this Agreement and as to whether this Agreement is appropriate or proper for it based upon its own judgment, is not relying upon the advice or recommendations of the Buyer in so doing, and is capable of assessing the merits of and understanding, and understands and accepts, the terms, conditions and risks of this Agreement.</w:t>
      </w:r>
    </w:p>
    <w:p w14:paraId="73C14EF0" w14:textId="77777777" w:rsidR="009B67CB" w:rsidRDefault="00707F72" w:rsidP="00D9506C">
      <w:pPr>
        <w:pStyle w:val="CapStorageParaa"/>
      </w:pPr>
      <w:bookmarkStart w:id="497" w:name="_Hlk33719554"/>
      <w:r>
        <w:t>(b)</w:t>
      </w:r>
      <w:r>
        <w:tab/>
      </w:r>
      <w:r w:rsidRPr="006761FF">
        <w:t>On the Execution Date, Seller represents and warrants to Buyer that</w:t>
      </w:r>
      <w:r w:rsidR="009B67CB">
        <w:t>:</w:t>
      </w:r>
    </w:p>
    <w:p w14:paraId="4E7B2DE3" w14:textId="43E789D7" w:rsidR="002A6273" w:rsidRDefault="009B67CB" w:rsidP="000E6D21">
      <w:pPr>
        <w:pStyle w:val="CapStorageParaa"/>
        <w:ind w:firstLine="2160"/>
      </w:pPr>
      <w:r>
        <w:t>(</w:t>
      </w:r>
      <w:proofErr w:type="spellStart"/>
      <w:r>
        <w:t>i</w:t>
      </w:r>
      <w:proofErr w:type="spellEnd"/>
      <w:r>
        <w:t>)</w:t>
      </w:r>
      <w:r>
        <w:tab/>
      </w:r>
      <w:r w:rsidR="00707F72" w:rsidRPr="006761FF">
        <w:t xml:space="preserve">the </w:t>
      </w:r>
      <w:r w:rsidR="007523BE">
        <w:t xml:space="preserve">entire nameplate capacity of the </w:t>
      </w:r>
      <w:r w:rsidR="00707F72" w:rsidRPr="006761FF">
        <w:t>Project</w:t>
      </w:r>
      <w:r w:rsidR="00597529">
        <w:t xml:space="preserve"> as specified in Appendix II</w:t>
      </w:r>
      <w:r w:rsidR="00707F72" w:rsidRPr="006761FF">
        <w:t xml:space="preserve"> is incremental to the </w:t>
      </w:r>
      <w:bookmarkStart w:id="498" w:name="_Hlk87280270"/>
      <w:r w:rsidR="00707F72" w:rsidRPr="006761FF">
        <w:t>CPUC Baseline List of Resources</w:t>
      </w:r>
      <w:bookmarkStart w:id="499" w:name="_Hlk25739310"/>
      <w:bookmarkEnd w:id="498"/>
      <w:r w:rsidR="008917A0">
        <w:t>;</w:t>
      </w:r>
      <w:r w:rsidR="0015302C">
        <w:t xml:space="preserve"> </w:t>
      </w:r>
    </w:p>
    <w:bookmarkEnd w:id="497"/>
    <w:p w14:paraId="6420E390" w14:textId="70D42F74" w:rsidR="00457632" w:rsidRDefault="009A49D8" w:rsidP="000E6D21">
      <w:pPr>
        <w:ind w:firstLine="2160"/>
      </w:pPr>
      <w:r>
        <w:t>(</w:t>
      </w:r>
      <w:r w:rsidR="00174FCD">
        <w:t>ii</w:t>
      </w:r>
      <w:r>
        <w:t>)</w:t>
      </w:r>
      <w:r w:rsidRPr="0045254F">
        <w:t xml:space="preserve"> </w:t>
      </w:r>
      <w:r w:rsidR="00AB5502">
        <w:tab/>
      </w:r>
      <w:r w:rsidRPr="0045254F">
        <w:t xml:space="preserve">information relating to Seller’s, its Affiliates’ and Contractors’ qualifications, experience, and safety record that Seller provided to Buyer in connection with the Protocol process </w:t>
      </w:r>
      <w:r w:rsidR="006E05F8">
        <w:t>and through</w:t>
      </w:r>
      <w:r w:rsidRPr="0045254F">
        <w:t xml:space="preserve"> the Execution Date is materially accurate</w:t>
      </w:r>
      <w:r w:rsidR="008917A0">
        <w:t>;</w:t>
      </w:r>
      <w:r w:rsidR="008164EF">
        <w:t xml:space="preserve"> [and]</w:t>
      </w:r>
    </w:p>
    <w:p w14:paraId="0670D127" w14:textId="664E39A5" w:rsidR="002329F3" w:rsidRDefault="00454C5B" w:rsidP="000E6D21">
      <w:pPr>
        <w:ind w:firstLine="2160"/>
        <w:rPr>
          <w:b/>
          <w:bCs/>
          <w:i/>
          <w:iCs/>
        </w:rPr>
      </w:pPr>
      <w:r w:rsidRPr="0017787B">
        <w:t>(i</w:t>
      </w:r>
      <w:r>
        <w:t>ii</w:t>
      </w:r>
      <w:r w:rsidRPr="0017787B">
        <w:t>)</w:t>
      </w:r>
      <w:r w:rsidRPr="0017787B">
        <w:tab/>
      </w:r>
      <w:r w:rsidRPr="001E1855">
        <w:rPr>
          <w:i/>
          <w:iCs/>
        </w:rPr>
        <w:t>[</w:t>
      </w:r>
      <w:r w:rsidRPr="00D33434">
        <w:rPr>
          <w:b/>
          <w:bCs/>
          <w:i/>
          <w:iCs/>
          <w:color w:val="0000FF"/>
        </w:rPr>
        <w:t>Only applies</w:t>
      </w:r>
      <w:r w:rsidRPr="00BA3F42">
        <w:rPr>
          <w:b/>
          <w:i/>
          <w:color w:val="0000FF"/>
        </w:rPr>
        <w:t xml:space="preserve"> to Projects with a term length of at least 15 years</w:t>
      </w:r>
      <w:r w:rsidRPr="00D33434">
        <w:rPr>
          <w:b/>
          <w:bCs/>
          <w:i/>
          <w:iCs/>
          <w:color w:val="0000FF"/>
        </w:rPr>
        <w:t>]</w:t>
      </w:r>
      <w:r w:rsidRPr="001E60E7">
        <w:t xml:space="preserve"> </w:t>
      </w:r>
      <w:r>
        <w:t>long-term climate risks have been assessed with respect to the Project, consistent with CPUC Decision 20-08-046</w:t>
      </w:r>
      <w:r w:rsidR="002E2D25">
        <w:t>;</w:t>
      </w:r>
      <w:r w:rsidR="00E451D4">
        <w:t xml:space="preserve"> [and]</w:t>
      </w:r>
      <w:r w:rsidRPr="00E34B7C">
        <w:rPr>
          <w:b/>
          <w:bCs/>
          <w:i/>
          <w:iCs/>
        </w:rPr>
        <w:t>]</w:t>
      </w:r>
      <w:bookmarkEnd w:id="499"/>
    </w:p>
    <w:p w14:paraId="170103C3" w14:textId="1A1768F0" w:rsidR="00F4526E" w:rsidRPr="009A49D8" w:rsidRDefault="00936C0F" w:rsidP="00F865B0">
      <w:r>
        <w:tab/>
      </w:r>
      <w:r>
        <w:tab/>
      </w:r>
      <w:r w:rsidR="008A4E98">
        <w:tab/>
      </w:r>
      <w:r w:rsidR="004E4F9C">
        <w:t>(</w:t>
      </w:r>
      <w:r w:rsidR="008A4E98">
        <w:t>iv</w:t>
      </w:r>
      <w:r w:rsidR="004E4F9C">
        <w:t>)</w:t>
      </w:r>
      <w:r>
        <w:tab/>
      </w:r>
      <w:r w:rsidR="001E60E7">
        <w:t xml:space="preserve">On the Execution Date, Seller represents and warrants to Buyer that the Project </w:t>
      </w:r>
      <w:r w:rsidR="00B93642">
        <w:t>will be</w:t>
      </w:r>
      <w:r w:rsidR="001E60E7">
        <w:t xml:space="preserve"> capable</w:t>
      </w:r>
      <w:r w:rsidR="00B93642">
        <w:t>, as of the Initial Delivery Date,</w:t>
      </w:r>
      <w:r w:rsidR="001E60E7">
        <w:t xml:space="preserve"> of dischar</w:t>
      </w:r>
      <w:r w:rsidR="00985E55">
        <w:t>g</w:t>
      </w:r>
      <w:r w:rsidR="001E60E7">
        <w:t>ing</w:t>
      </w:r>
      <w:r w:rsidR="0069047C">
        <w:t xml:space="preserve"> energy at a capacity of</w:t>
      </w:r>
      <w:r w:rsidR="001E60E7">
        <w:t xml:space="preserve"> </w:t>
      </w:r>
      <w:r w:rsidR="001341C1" w:rsidRPr="00673C60">
        <w:rPr>
          <w:b/>
          <w:i/>
          <w:color w:val="0000FF"/>
        </w:rPr>
        <w:t>_____</w:t>
      </w:r>
      <w:r w:rsidR="004446E4">
        <w:rPr>
          <w:b/>
          <w:i/>
          <w:color w:val="0000FF"/>
        </w:rPr>
        <w:t xml:space="preserve"> </w:t>
      </w:r>
      <w:r w:rsidR="001341C1" w:rsidRPr="00673C60">
        <w:rPr>
          <w:b/>
          <w:i/>
        </w:rPr>
        <w:t>[</w:t>
      </w:r>
      <w:r w:rsidR="001341C1" w:rsidRPr="0086601D">
        <w:rPr>
          <w:b/>
          <w:i/>
          <w:color w:val="0000FF"/>
        </w:rPr>
        <w:t>Seller to insert</w:t>
      </w:r>
      <w:r w:rsidR="001341C1">
        <w:rPr>
          <w:b/>
          <w:i/>
          <w:color w:val="0000FF"/>
        </w:rPr>
        <w:t xml:space="preserve"> </w:t>
      </w:r>
      <w:r w:rsidR="007A3956">
        <w:rPr>
          <w:b/>
          <w:i/>
          <w:color w:val="0000FF"/>
        </w:rPr>
        <w:t xml:space="preserve">an amount equal to half </w:t>
      </w:r>
      <w:r w:rsidR="004578D1">
        <w:rPr>
          <w:b/>
          <w:i/>
          <w:color w:val="0000FF"/>
        </w:rPr>
        <w:t>nameplate capacity</w:t>
      </w:r>
      <w:r w:rsidR="001341C1" w:rsidRPr="00673C60">
        <w:rPr>
          <w:b/>
          <w:i/>
        </w:rPr>
        <w:t>]</w:t>
      </w:r>
      <w:r w:rsidR="001E60E7">
        <w:t xml:space="preserve"> </w:t>
      </w:r>
      <w:r w:rsidR="0061410B">
        <w:t xml:space="preserve">MW </w:t>
      </w:r>
      <w:r w:rsidR="001E60E7">
        <w:t xml:space="preserve">for </w:t>
      </w:r>
      <w:r w:rsidR="003355AD">
        <w:t>a</w:t>
      </w:r>
      <w:r w:rsidR="00684E25">
        <w:t xml:space="preserve"> period of at</w:t>
      </w:r>
      <w:r w:rsidR="003355AD">
        <w:t xml:space="preserve"> least</w:t>
      </w:r>
      <w:r w:rsidR="001E60E7">
        <w:t xml:space="preserve"> eight </w:t>
      </w:r>
      <w:r w:rsidR="00ED255C">
        <w:t xml:space="preserve">(8) </w:t>
      </w:r>
      <w:r w:rsidR="003E5E5B">
        <w:t xml:space="preserve">consecutive </w:t>
      </w:r>
      <w:r w:rsidR="001E60E7">
        <w:t>hours</w:t>
      </w:r>
      <w:r w:rsidR="00073874">
        <w:t>.</w:t>
      </w:r>
    </w:p>
    <w:p w14:paraId="669C2D30" w14:textId="77777777" w:rsidR="00D9506C" w:rsidRPr="0045254F" w:rsidRDefault="00707F72" w:rsidP="00D9506C">
      <w:pPr>
        <w:pStyle w:val="CapStoragePara11"/>
        <w:keepNext/>
      </w:pPr>
      <w:r w:rsidRPr="0045254F">
        <w:t>1</w:t>
      </w:r>
      <w:r>
        <w:t>4</w:t>
      </w:r>
      <w:r w:rsidRPr="0045254F">
        <w:t>.2</w:t>
      </w:r>
      <w:r w:rsidRPr="0045254F">
        <w:tab/>
      </w:r>
      <w:r w:rsidRPr="0045254F">
        <w:rPr>
          <w:u w:val="single"/>
        </w:rPr>
        <w:t>General Covenants</w:t>
      </w:r>
      <w:r>
        <w:fldChar w:fldCharType="begin"/>
      </w:r>
      <w:r w:rsidRPr="0045254F">
        <w:instrText xml:space="preserve"> TC "</w:instrText>
      </w:r>
      <w:bookmarkStart w:id="500" w:name="_Toc449012248"/>
      <w:bookmarkStart w:id="501" w:name="_Toc459387688"/>
      <w:bookmarkStart w:id="502" w:name="_Toc467431374"/>
      <w:bookmarkStart w:id="503" w:name="_Toc481157744"/>
      <w:bookmarkStart w:id="504" w:name="_Toc39140156"/>
      <w:bookmarkStart w:id="505" w:name="_Toc93418897"/>
      <w:bookmarkStart w:id="506" w:name="_Toc93420524"/>
      <w:bookmarkStart w:id="507" w:name="_Toc148368608"/>
      <w:r w:rsidRPr="0045254F">
        <w:instrText>1</w:instrText>
      </w:r>
      <w:r>
        <w:instrText>4</w:instrText>
      </w:r>
      <w:r w:rsidRPr="0045254F">
        <w:instrText>.2</w:instrText>
      </w:r>
      <w:r w:rsidRPr="0045254F">
        <w:tab/>
        <w:instrText>General Covenants</w:instrText>
      </w:r>
      <w:bookmarkEnd w:id="500"/>
      <w:bookmarkEnd w:id="501"/>
      <w:bookmarkEnd w:id="502"/>
      <w:bookmarkEnd w:id="503"/>
      <w:bookmarkEnd w:id="504"/>
      <w:bookmarkEnd w:id="505"/>
      <w:bookmarkEnd w:id="506"/>
      <w:bookmarkEnd w:id="507"/>
      <w:r w:rsidRPr="0045254F">
        <w:instrText xml:space="preserve">" \f C \l "2" </w:instrText>
      </w:r>
      <w:r>
        <w:fldChar w:fldCharType="end"/>
      </w:r>
      <w:r w:rsidRPr="0045254F">
        <w:t>.  Each Party covenants throughout the Term</w:t>
      </w:r>
      <w:r>
        <w:t xml:space="preserve"> </w:t>
      </w:r>
      <w:bookmarkStart w:id="508" w:name="_Hlk1127375"/>
      <w:r>
        <w:t>of this Agreement as follows</w:t>
      </w:r>
      <w:r w:rsidRPr="00F13DD0">
        <w:t>:</w:t>
      </w:r>
      <w:bookmarkStart w:id="509" w:name="_Hlk43997163"/>
      <w:bookmarkEnd w:id="508"/>
    </w:p>
    <w:bookmarkEnd w:id="509"/>
    <w:p w14:paraId="107E6E78" w14:textId="77777777" w:rsidR="00D9506C" w:rsidRPr="0045254F" w:rsidRDefault="00707F72" w:rsidP="00D9506C">
      <w:pPr>
        <w:pStyle w:val="CapStorageParaa"/>
      </w:pPr>
      <w:r w:rsidRPr="0045254F">
        <w:t>(a)</w:t>
      </w:r>
      <w:r w:rsidRPr="0045254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14:paraId="5D60B7E0" w14:textId="77777777" w:rsidR="00D9506C" w:rsidRPr="0045254F" w:rsidRDefault="00707F72" w:rsidP="00D9506C">
      <w:pPr>
        <w:pStyle w:val="CapStorageParaa"/>
      </w:pPr>
      <w:r w:rsidRPr="0045254F">
        <w:t>(b)</w:t>
      </w:r>
      <w:r w:rsidRPr="0045254F">
        <w:tab/>
        <w:t>it shall maintain (or obtain from time to time as required, including through renewal, as applicable) all Governmental Approvals necessary for it to legally perform its obligations under this Agreement; and</w:t>
      </w:r>
    </w:p>
    <w:p w14:paraId="627AF4C0" w14:textId="77777777" w:rsidR="00D9506C" w:rsidRPr="0045254F" w:rsidRDefault="00707F72" w:rsidP="00D9506C">
      <w:pPr>
        <w:pStyle w:val="CapStorageParaa"/>
      </w:pPr>
      <w:r w:rsidRPr="0045254F">
        <w:t>(c)</w:t>
      </w:r>
      <w:r w:rsidRPr="0045254F">
        <w:tab/>
        <w:t>it shall perform its obligations under this Agreement in a manner that does not violate any of the terms and conditions in its governing documents, any contracts to which it is a party or any Law applicable to it.</w:t>
      </w:r>
    </w:p>
    <w:p w14:paraId="220C4491" w14:textId="77777777" w:rsidR="00D9506C" w:rsidRPr="0045254F" w:rsidRDefault="00707F72" w:rsidP="00D9506C">
      <w:pPr>
        <w:pStyle w:val="CapStoragePara11"/>
      </w:pPr>
      <w:r w:rsidRPr="0045254F">
        <w:t>1</w:t>
      </w:r>
      <w:r>
        <w:t>4</w:t>
      </w:r>
      <w:r w:rsidRPr="0045254F">
        <w:t>.3</w:t>
      </w:r>
      <w:r w:rsidRPr="0045254F">
        <w:tab/>
      </w:r>
      <w:r w:rsidRPr="0045254F">
        <w:rPr>
          <w:u w:val="single"/>
        </w:rPr>
        <w:t>Covenants of Seller</w:t>
      </w:r>
      <w:r>
        <w:fldChar w:fldCharType="begin"/>
      </w:r>
      <w:r w:rsidRPr="0045254F">
        <w:instrText xml:space="preserve"> TC "</w:instrText>
      </w:r>
      <w:bookmarkStart w:id="510" w:name="_Toc449012249"/>
      <w:bookmarkStart w:id="511" w:name="_Toc459387689"/>
      <w:bookmarkStart w:id="512" w:name="_Toc467431375"/>
      <w:bookmarkStart w:id="513" w:name="_Toc481157745"/>
      <w:bookmarkStart w:id="514" w:name="_Toc39140157"/>
      <w:bookmarkStart w:id="515" w:name="_Toc93418898"/>
      <w:bookmarkStart w:id="516" w:name="_Toc93420525"/>
      <w:bookmarkStart w:id="517" w:name="_Toc148368609"/>
      <w:r w:rsidRPr="0045254F">
        <w:instrText>1</w:instrText>
      </w:r>
      <w:r>
        <w:instrText>4</w:instrText>
      </w:r>
      <w:r w:rsidRPr="0045254F">
        <w:instrText>.3</w:instrText>
      </w:r>
      <w:r w:rsidRPr="0045254F">
        <w:tab/>
        <w:instrText>Covenants of Seller</w:instrText>
      </w:r>
      <w:bookmarkEnd w:id="510"/>
      <w:bookmarkEnd w:id="511"/>
      <w:bookmarkEnd w:id="512"/>
      <w:bookmarkEnd w:id="513"/>
      <w:bookmarkEnd w:id="514"/>
      <w:bookmarkEnd w:id="515"/>
      <w:bookmarkEnd w:id="516"/>
      <w:bookmarkEnd w:id="517"/>
      <w:r w:rsidRPr="0045254F">
        <w:instrText xml:space="preserve">" \f C \l "2" </w:instrText>
      </w:r>
      <w:r>
        <w:fldChar w:fldCharType="end"/>
      </w:r>
      <w:r w:rsidRPr="0045254F">
        <w:t>.  Seller covenants to and for the benefit of Buyer that throughout the Delivery Term (unless another time period is specified):</w:t>
      </w:r>
    </w:p>
    <w:p w14:paraId="4BAF27D8" w14:textId="77777777" w:rsidR="00D9506C" w:rsidRPr="0045254F" w:rsidRDefault="00707F72" w:rsidP="00D9506C">
      <w:pPr>
        <w:pStyle w:val="CapStorageParaa"/>
      </w:pPr>
      <w:r w:rsidRPr="0045254F">
        <w:t>(a)</w:t>
      </w:r>
      <w:r w:rsidRPr="0045254F">
        <w:tab/>
        <w:t>it will deliver the Product to Buyer free and clear of all liens, security interests, claims and encumbrances or any interest therein or thereto by any Person</w:t>
      </w:r>
      <w:r>
        <w:t>;</w:t>
      </w:r>
    </w:p>
    <w:p w14:paraId="19987A04" w14:textId="432E7BB2" w:rsidR="00D9506C" w:rsidRPr="0045254F" w:rsidRDefault="00707F72" w:rsidP="00D9506C">
      <w:pPr>
        <w:pStyle w:val="CapStorageParaa"/>
      </w:pPr>
      <w:r w:rsidRPr="0045254F">
        <w:t>(b)</w:t>
      </w:r>
      <w:r w:rsidRPr="0045254F">
        <w:tab/>
        <w:t xml:space="preserve">it will take no action or permit any Person (other than Buyer) to take any action that would </w:t>
      </w:r>
      <w:r w:rsidRPr="00314777">
        <w:t xml:space="preserve">impair Buyer’s </w:t>
      </w:r>
      <w:r w:rsidRPr="0045254F">
        <w:t xml:space="preserve">ability to rely on the Project in order to satisfy its </w:t>
      </w:r>
      <w:r w:rsidR="00BA11BB">
        <w:t xml:space="preserve">RAR </w:t>
      </w:r>
      <w:r w:rsidRPr="0045254F">
        <w:t>Compliance Obligations</w:t>
      </w:r>
      <w:r>
        <w:t>;</w:t>
      </w:r>
    </w:p>
    <w:p w14:paraId="098D9830" w14:textId="7B384549" w:rsidR="00D9506C" w:rsidRPr="0045254F" w:rsidRDefault="00707F72" w:rsidP="00D9506C">
      <w:pPr>
        <w:pStyle w:val="CapStorageParaa"/>
      </w:pPr>
      <w:r w:rsidRPr="0045254F">
        <w:t>(c)</w:t>
      </w:r>
      <w:r w:rsidRPr="0045254F">
        <w:tab/>
        <w:t xml:space="preserve">it </w:t>
      </w:r>
      <w:r w:rsidR="00B54E2A">
        <w:t>will</w:t>
      </w:r>
      <w:r w:rsidR="00B54E2A" w:rsidRPr="0045254F">
        <w:t xml:space="preserve"> </w:t>
      </w:r>
      <w:r w:rsidRPr="0045254F">
        <w:t xml:space="preserve">operate the Project during the Delivery Term in accordance with </w:t>
      </w:r>
      <w:r w:rsidRPr="0045254F">
        <w:rPr>
          <w:u w:val="single"/>
        </w:rPr>
        <w:t xml:space="preserve">Appendix </w:t>
      </w:r>
      <w:r>
        <w:rPr>
          <w:u w:val="single"/>
        </w:rPr>
        <w:t>I</w:t>
      </w:r>
      <w:r w:rsidRPr="0045254F">
        <w:rPr>
          <w:u w:val="single"/>
        </w:rPr>
        <w:t>I</w:t>
      </w:r>
      <w:r w:rsidRPr="0045254F">
        <w:t xml:space="preserve"> and Safety Requirements</w:t>
      </w:r>
      <w:r>
        <w:t>;</w:t>
      </w:r>
    </w:p>
    <w:p w14:paraId="18142DC6" w14:textId="38C70D1D" w:rsidR="00D9506C" w:rsidRDefault="00707F72" w:rsidP="00D9506C">
      <w:pPr>
        <w:pStyle w:val="CapStorageParaa"/>
      </w:pPr>
      <w:r w:rsidRPr="0045254F">
        <w:t>(d)</w:t>
      </w:r>
      <w:r w:rsidRPr="0045254F">
        <w:tab/>
        <w:t xml:space="preserve">it </w:t>
      </w:r>
      <w:r w:rsidR="006171E7">
        <w:t>will</w:t>
      </w:r>
      <w:r w:rsidR="006171E7" w:rsidRPr="0045254F">
        <w:t xml:space="preserve"> </w:t>
      </w:r>
      <w:r w:rsidRPr="0045254F">
        <w:t xml:space="preserve">comply with all Utility Distribution Company, Participating Transmission Owner, and CAISO Tariff requirements applicable to </w:t>
      </w:r>
      <w:bookmarkStart w:id="518" w:name="_Hlk33651925"/>
      <w:r w:rsidRPr="00502CBA">
        <w:rPr>
          <w:b/>
          <w:i/>
        </w:rPr>
        <w:t xml:space="preserve">[PG&amp;E Drafting Note: </w:t>
      </w:r>
      <w:r>
        <w:rPr>
          <w:b/>
          <w:i/>
        </w:rPr>
        <w:t xml:space="preserve">PG&amp;E to </w:t>
      </w:r>
      <w:r w:rsidRPr="000B0815">
        <w:rPr>
          <w:b/>
          <w:i/>
        </w:rPr>
        <w:t>update for Project technologies other than energy storage</w:t>
      </w:r>
      <w:r>
        <w:rPr>
          <w:b/>
          <w:i/>
        </w:rPr>
        <w:t>:</w:t>
      </w:r>
      <w:r w:rsidRPr="00BB0A62">
        <w:rPr>
          <w:b/>
        </w:rPr>
        <w:t xml:space="preserve"> </w:t>
      </w:r>
      <w:bookmarkEnd w:id="518"/>
      <w:r w:rsidRPr="0045254F">
        <w:t>energy storage</w:t>
      </w:r>
      <w:r w:rsidRPr="008C34AE">
        <w:rPr>
          <w:b/>
          <w:i/>
        </w:rPr>
        <w:t>]</w:t>
      </w:r>
      <w:r>
        <w:t xml:space="preserve"> </w:t>
      </w:r>
      <w:r w:rsidRPr="0045254F">
        <w:t>facilities</w:t>
      </w:r>
      <w:r w:rsidR="00780797">
        <w:t>;</w:t>
      </w:r>
    </w:p>
    <w:p w14:paraId="7E39AE92" w14:textId="37E7B45A" w:rsidR="006114A8" w:rsidRDefault="00707F72" w:rsidP="00700C62">
      <w:pPr>
        <w:pStyle w:val="CapStorageParaa"/>
      </w:pPr>
      <w:r>
        <w:t>(e)</w:t>
      </w:r>
      <w:r>
        <w:tab/>
      </w:r>
      <w:r w:rsidR="00810CA5">
        <w:t xml:space="preserve">during the Term, </w:t>
      </w:r>
      <w:r w:rsidR="00731A7A" w:rsidRPr="006761FF">
        <w:t xml:space="preserve">the </w:t>
      </w:r>
      <w:r w:rsidR="00731A7A">
        <w:t xml:space="preserve">entire nameplate capacity of the </w:t>
      </w:r>
      <w:r w:rsidR="00731A7A" w:rsidRPr="006761FF">
        <w:t>Project</w:t>
      </w:r>
      <w:r w:rsidR="00731A7A">
        <w:t xml:space="preserve"> as specified in Appendix II</w:t>
      </w:r>
      <w:r w:rsidR="00731A7A" w:rsidRPr="006761FF">
        <w:t xml:space="preserve"> </w:t>
      </w:r>
      <w:r w:rsidR="00E61B81">
        <w:t xml:space="preserve">and all </w:t>
      </w:r>
      <w:r w:rsidR="00D45DE6">
        <w:t xml:space="preserve">delivered </w:t>
      </w:r>
      <w:r w:rsidR="00E61B81">
        <w:t xml:space="preserve">Product </w:t>
      </w:r>
      <w:r w:rsidR="00731A7A" w:rsidRPr="006761FF">
        <w:t>is incremental to the CPUC Baseline List of Resources</w:t>
      </w:r>
      <w:r w:rsidR="00903AAB">
        <w:t xml:space="preserve">, </w:t>
      </w:r>
      <w:r w:rsidR="00CC6306">
        <w:t xml:space="preserve">subject to </w:t>
      </w:r>
      <w:r w:rsidR="00B64A82">
        <w:t xml:space="preserve">the determination </w:t>
      </w:r>
      <w:r w:rsidR="000312E4">
        <w:t xml:space="preserve">of the </w:t>
      </w:r>
      <w:r w:rsidR="00CC6306">
        <w:t>Incremen</w:t>
      </w:r>
      <w:r w:rsidR="001413ED">
        <w:t>t</w:t>
      </w:r>
      <w:r w:rsidR="00CC6306">
        <w:t>al Capacity Reduction</w:t>
      </w:r>
      <w:r w:rsidR="00903AAB">
        <w:t xml:space="preserve"> </w:t>
      </w:r>
      <w:r w:rsidR="0015020C">
        <w:t>pursuant to</w:t>
      </w:r>
      <w:r w:rsidR="00903AAB">
        <w:t xml:space="preserve"> Section 2.5</w:t>
      </w:r>
      <w:r w:rsidR="00780797">
        <w:t>[</w:t>
      </w:r>
      <w:r w:rsidR="004B4C41">
        <w:t>;</w:t>
      </w:r>
      <w:r w:rsidR="00EC74FC">
        <w:t xml:space="preserve"> and</w:t>
      </w:r>
      <w:r w:rsidR="00780797">
        <w:t>]</w:t>
      </w:r>
      <w:r w:rsidR="007D76AC">
        <w:t>/[.]</w:t>
      </w:r>
    </w:p>
    <w:p w14:paraId="592CD195" w14:textId="51CF0828" w:rsidR="00D9506C" w:rsidRPr="001C1731" w:rsidRDefault="00AB6AB2" w:rsidP="00D9506C">
      <w:pPr>
        <w:pStyle w:val="CapStorageParaa"/>
      </w:pPr>
      <w:r w:rsidRPr="001D3527">
        <w:rPr>
          <w:bCs/>
          <w:iCs/>
        </w:rPr>
        <w:t>(f</w:t>
      </w:r>
      <w:r w:rsidR="00707F72" w:rsidRPr="00E41807">
        <w:t>)</w:t>
      </w:r>
      <w:r w:rsidR="00707F72" w:rsidRPr="00E41807">
        <w:tab/>
      </w:r>
      <w:r w:rsidR="00707F72">
        <w:t xml:space="preserve">it </w:t>
      </w:r>
      <w:r w:rsidR="00DC73B8">
        <w:t xml:space="preserve">will </w:t>
      </w:r>
      <w:r w:rsidR="00707F72">
        <w:t xml:space="preserve">follow all the rules set forth in Appendix A of </w:t>
      </w:r>
      <w:r w:rsidR="00707F72" w:rsidRPr="00673C60">
        <w:t>the MUA Decision</w:t>
      </w:r>
      <w:r w:rsidR="00707F72">
        <w:t>.</w:t>
      </w:r>
    </w:p>
    <w:p w14:paraId="27711400" w14:textId="77777777" w:rsidR="00D9506C" w:rsidRPr="0045254F" w:rsidRDefault="00707F72" w:rsidP="00D9506C">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id="519" w:name="_Toc449012250"/>
      <w:bookmarkStart w:id="520" w:name="_Toc459387690"/>
      <w:bookmarkStart w:id="521" w:name="_Toc467431376"/>
      <w:bookmarkStart w:id="522" w:name="_Toc481157746"/>
      <w:bookmarkStart w:id="523" w:name="_Toc39140158"/>
      <w:bookmarkStart w:id="524" w:name="_Toc93418899"/>
      <w:bookmarkStart w:id="525" w:name="_Toc93420526"/>
      <w:bookmarkStart w:id="526" w:name="_Toc148368610"/>
      <w:r w:rsidRPr="0045254F">
        <w:instrText xml:space="preserve">ARTICLE </w:instrText>
      </w:r>
      <w:r>
        <w:instrText>FIFTEEN</w:instrText>
      </w:r>
      <w:r w:rsidRPr="0045254F">
        <w:instrText>:  INDEMNITIES AND INSURANCE</w:instrText>
      </w:r>
      <w:bookmarkEnd w:id="519"/>
      <w:bookmarkEnd w:id="520"/>
      <w:bookmarkEnd w:id="521"/>
      <w:bookmarkEnd w:id="522"/>
      <w:bookmarkEnd w:id="523"/>
      <w:bookmarkEnd w:id="524"/>
      <w:bookmarkEnd w:id="525"/>
      <w:bookmarkEnd w:id="526"/>
      <w:r w:rsidRPr="0045254F">
        <w:instrText xml:space="preserve">" \f C \l "1" </w:instrText>
      </w:r>
      <w:r>
        <w:fldChar w:fldCharType="end"/>
      </w:r>
    </w:p>
    <w:p w14:paraId="381919CB" w14:textId="77777777" w:rsidR="00D9506C" w:rsidRPr="0045254F" w:rsidRDefault="00707F72" w:rsidP="00D9506C">
      <w:pPr>
        <w:pStyle w:val="CapStoragePara11"/>
        <w:keepNext/>
      </w:pPr>
      <w:r w:rsidRPr="0045254F">
        <w:t>1</w:t>
      </w:r>
      <w:r>
        <w:t>5</w:t>
      </w:r>
      <w:r w:rsidRPr="0045254F">
        <w:t>.1</w:t>
      </w:r>
      <w:r w:rsidRPr="0045254F">
        <w:tab/>
      </w:r>
      <w:r w:rsidRPr="0045254F">
        <w:rPr>
          <w:u w:val="single"/>
        </w:rPr>
        <w:t>Indemnity by Seller</w:t>
      </w:r>
      <w:r>
        <w:fldChar w:fldCharType="begin"/>
      </w:r>
      <w:r w:rsidRPr="0045254F">
        <w:instrText xml:space="preserve"> TC "</w:instrText>
      </w:r>
      <w:bookmarkStart w:id="527" w:name="_Toc449012251"/>
      <w:bookmarkStart w:id="528" w:name="_Toc459387691"/>
      <w:bookmarkStart w:id="529" w:name="_Toc467431377"/>
      <w:bookmarkStart w:id="530" w:name="_Toc481157747"/>
      <w:bookmarkStart w:id="531" w:name="_Toc39140159"/>
      <w:bookmarkStart w:id="532" w:name="_Toc93418900"/>
      <w:bookmarkStart w:id="533" w:name="_Toc93420527"/>
      <w:bookmarkStart w:id="534" w:name="_Toc148368611"/>
      <w:r w:rsidRPr="0045254F">
        <w:instrText>1</w:instrText>
      </w:r>
      <w:r>
        <w:instrText>5</w:instrText>
      </w:r>
      <w:r w:rsidRPr="0045254F">
        <w:instrText>.1</w:instrText>
      </w:r>
      <w:r w:rsidRPr="0045254F">
        <w:tab/>
        <w:instrText>Indemnity by Seller</w:instrText>
      </w:r>
      <w:bookmarkEnd w:id="527"/>
      <w:bookmarkEnd w:id="528"/>
      <w:bookmarkEnd w:id="529"/>
      <w:bookmarkEnd w:id="530"/>
      <w:bookmarkEnd w:id="531"/>
      <w:bookmarkEnd w:id="532"/>
      <w:bookmarkEnd w:id="533"/>
      <w:bookmarkEnd w:id="534"/>
      <w:r w:rsidRPr="0045254F">
        <w:instrText xml:space="preserve">" \f C \l "2" </w:instrText>
      </w:r>
      <w:r>
        <w:fldChar w:fldCharType="end"/>
      </w:r>
      <w:r w:rsidRPr="0045254F">
        <w:t xml:space="preserve">.  </w:t>
      </w:r>
    </w:p>
    <w:p w14:paraId="35FF59C3" w14:textId="17FF810A" w:rsidR="00D9506C" w:rsidRPr="0045254F" w:rsidRDefault="00707F72" w:rsidP="00D9506C">
      <w:pPr>
        <w:pStyle w:val="CapStorageParaa"/>
      </w:pPr>
      <w:r w:rsidRPr="0045254F">
        <w:t>(a)</w:t>
      </w:r>
      <w:r w:rsidRPr="0045254F">
        <w:tab/>
        <w:t xml:space="preserve">Seller shall release, defend, indemnify and hold harmless Buyer, its directors, officers, agents, attorneys, representatives and Affiliates (“Buyer Group”) against and from any Indemnifiable Losses, which arise out of or relate to or </w:t>
      </w:r>
      <w:r w:rsidRPr="00B50D71">
        <w:t>are connected with (</w:t>
      </w:r>
      <w:proofErr w:type="spellStart"/>
      <w:r w:rsidRPr="00B50D71">
        <w:t>i</w:t>
      </w:r>
      <w:proofErr w:type="spellEnd"/>
      <w:r w:rsidRPr="00B50D71">
        <w:t xml:space="preserve">) the Seller’s delivery of the Product to Buyer, (ii) Seller’s or its </w:t>
      </w:r>
      <w:r w:rsidRPr="0045254F">
        <w:t>Affiliates’ ownership, development, construction, operation and/or maintenance of the Project, including the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agreement; (v) Third Party Claims arising under any agreement between Seller or its Affiliates ; or (vi) resulting from Seller’s or its Affiliates’ violation of any applicable Law, or requirements of Transmission Provider, Utility Distribution Company, NERC, WECC or Reliability Organization; in each case including any loss, claim, action or suit, for or on account of injury</w:t>
      </w:r>
      <w:r w:rsidRPr="008C1E3E">
        <w:t xml:space="preserve"> </w:t>
      </w:r>
      <w:r w:rsidRPr="0045254F">
        <w:t xml:space="preserve">to, bodily or otherwise, or death of, persons, or for damage to or destruction or economic loss of property belonging to Buyer, Seller, Seller’s Affiliates, or others, excepting only such Indemnifiable Losses, to the extent solely caused by the </w:t>
      </w:r>
      <w:r w:rsidRPr="0006255A">
        <w:t>willful</w:t>
      </w:r>
      <w:r w:rsidRPr="0045254F">
        <w:t xml:space="preserve"> misconduct or </w:t>
      </w:r>
      <w:r w:rsidRPr="0006255A">
        <w:t>gross</w:t>
      </w:r>
      <w:r w:rsidRPr="0045254F">
        <w:t xml:space="preserve"> negligence of a member of the Buyer Group.</w:t>
      </w:r>
    </w:p>
    <w:p w14:paraId="20235F97" w14:textId="77777777" w:rsidR="00D9506C" w:rsidRPr="0045254F" w:rsidRDefault="00707F72" w:rsidP="00D9506C">
      <w:pPr>
        <w:pStyle w:val="CapStorageParaa"/>
      </w:pPr>
      <w:r w:rsidRPr="0045254F">
        <w:t>(b)</w:t>
      </w:r>
      <w:r w:rsidRPr="0045254F">
        <w:tab/>
        <w:t>Seller shall indemnify, defend and hold</w:t>
      </w:r>
      <w:r>
        <w:t xml:space="preserve"> the</w:t>
      </w:r>
      <w:r w:rsidRPr="0045254F">
        <w:t xml:space="preserve"> Buyer </w:t>
      </w:r>
      <w:r>
        <w:t xml:space="preserve">Group </w:t>
      </w:r>
      <w:r w:rsidRPr="0045254F">
        <w:t>harmless from and against all liabilities, damages, claims, losses, costs or expenses (including, without limitation, attorneys' fees) incurred by or brought against Buyer in connection with Environmental Costs.</w:t>
      </w:r>
    </w:p>
    <w:p w14:paraId="0816DDDB" w14:textId="77777777" w:rsidR="00D9506C" w:rsidRPr="0045254F" w:rsidRDefault="00707F72" w:rsidP="00D9506C">
      <w:pPr>
        <w:pStyle w:val="CapStoragePara11"/>
      </w:pPr>
      <w:r w:rsidRPr="0045254F">
        <w:t>1</w:t>
      </w:r>
      <w:r>
        <w:t>5</w:t>
      </w:r>
      <w:r w:rsidRPr="0045254F">
        <w:t>.2</w:t>
      </w:r>
      <w:r w:rsidRPr="0045254F">
        <w:tab/>
      </w:r>
      <w:r w:rsidRPr="00277830">
        <w:rPr>
          <w:u w:val="single"/>
        </w:rPr>
        <w:t xml:space="preserve">No </w:t>
      </w:r>
      <w:r w:rsidRPr="0045254F">
        <w:rPr>
          <w:u w:val="single"/>
        </w:rPr>
        <w:t>Indemnity by Buyer</w:t>
      </w:r>
      <w:r>
        <w:fldChar w:fldCharType="begin"/>
      </w:r>
      <w:r w:rsidRPr="0045254F">
        <w:instrText xml:space="preserve"> TC "</w:instrText>
      </w:r>
      <w:bookmarkStart w:id="535" w:name="_Toc449012252"/>
      <w:bookmarkStart w:id="536" w:name="_Toc459387692"/>
      <w:bookmarkStart w:id="537" w:name="_Toc467431378"/>
      <w:bookmarkStart w:id="538" w:name="_Toc481157748"/>
      <w:bookmarkStart w:id="539" w:name="_Toc39140160"/>
      <w:bookmarkStart w:id="540" w:name="_Toc93418901"/>
      <w:bookmarkStart w:id="541" w:name="_Toc93420528"/>
      <w:bookmarkStart w:id="542" w:name="_Toc148368612"/>
      <w:r w:rsidRPr="0045254F">
        <w:instrText>1</w:instrText>
      </w:r>
      <w:r>
        <w:instrText>5</w:instrText>
      </w:r>
      <w:r w:rsidRPr="0045254F">
        <w:instrText>.2</w:instrText>
      </w:r>
      <w:r w:rsidRPr="0045254F">
        <w:tab/>
      </w:r>
      <w:r>
        <w:instrText xml:space="preserve">No </w:instrText>
      </w:r>
      <w:r w:rsidRPr="0045254F">
        <w:instrText>Indemnity by Buyer</w:instrText>
      </w:r>
      <w:bookmarkEnd w:id="535"/>
      <w:bookmarkEnd w:id="536"/>
      <w:bookmarkEnd w:id="537"/>
      <w:bookmarkEnd w:id="538"/>
      <w:bookmarkEnd w:id="539"/>
      <w:bookmarkEnd w:id="540"/>
      <w:bookmarkEnd w:id="541"/>
      <w:bookmarkEnd w:id="542"/>
      <w:r w:rsidRPr="0045254F">
        <w:instrText xml:space="preserve">" \f C \l "2" </w:instrText>
      </w:r>
      <w:r>
        <w:fldChar w:fldCharType="end"/>
      </w:r>
      <w:r w:rsidRPr="0045254F">
        <w:t>.  Buyer does not indemnify Seller.</w:t>
      </w:r>
    </w:p>
    <w:p w14:paraId="7049BE4C" w14:textId="77777777" w:rsidR="00D9506C" w:rsidRPr="0045254F" w:rsidRDefault="00707F72" w:rsidP="00D9506C">
      <w:pPr>
        <w:pStyle w:val="CapStoragePara11"/>
        <w:keepNext/>
      </w:pPr>
      <w:r w:rsidRPr="0045254F">
        <w:t>1</w:t>
      </w:r>
      <w:r>
        <w:t>5</w:t>
      </w:r>
      <w:r w:rsidRPr="0045254F">
        <w:t>.3</w:t>
      </w:r>
      <w:r w:rsidRPr="0045254F">
        <w:tab/>
      </w:r>
      <w:r w:rsidRPr="0045254F">
        <w:rPr>
          <w:u w:val="single"/>
        </w:rPr>
        <w:t>Notice of Claim</w:t>
      </w:r>
      <w:r>
        <w:fldChar w:fldCharType="begin"/>
      </w:r>
      <w:r w:rsidRPr="0045254F">
        <w:instrText xml:space="preserve"> TC "</w:instrText>
      </w:r>
      <w:bookmarkStart w:id="543" w:name="_Toc449012253"/>
      <w:bookmarkStart w:id="544" w:name="_Toc459387693"/>
      <w:bookmarkStart w:id="545" w:name="_Toc467431379"/>
      <w:bookmarkStart w:id="546" w:name="_Toc481157749"/>
      <w:bookmarkStart w:id="547" w:name="_Toc39140161"/>
      <w:bookmarkStart w:id="548" w:name="_Toc93418902"/>
      <w:bookmarkStart w:id="549" w:name="_Toc93420529"/>
      <w:bookmarkStart w:id="550" w:name="_Toc148368613"/>
      <w:r w:rsidRPr="0045254F">
        <w:instrText>1</w:instrText>
      </w:r>
      <w:r>
        <w:instrText>5</w:instrText>
      </w:r>
      <w:r w:rsidRPr="0045254F">
        <w:instrText>.3</w:instrText>
      </w:r>
      <w:r w:rsidRPr="0045254F">
        <w:tab/>
        <w:instrText>Notice of Claim</w:instrText>
      </w:r>
      <w:bookmarkEnd w:id="543"/>
      <w:bookmarkEnd w:id="544"/>
      <w:bookmarkEnd w:id="545"/>
      <w:bookmarkEnd w:id="546"/>
      <w:bookmarkEnd w:id="547"/>
      <w:bookmarkEnd w:id="548"/>
      <w:bookmarkEnd w:id="549"/>
      <w:bookmarkEnd w:id="550"/>
      <w:r w:rsidRPr="0045254F">
        <w:instrText xml:space="preserve">" \f C \l "2" </w:instrText>
      </w:r>
      <w:r>
        <w:fldChar w:fldCharType="end"/>
      </w:r>
      <w:r w:rsidRPr="0045254F">
        <w:t xml:space="preserve">.  </w:t>
      </w:r>
    </w:p>
    <w:p w14:paraId="58165C19" w14:textId="77777777" w:rsidR="00D9506C" w:rsidRPr="0045254F" w:rsidRDefault="00707F72" w:rsidP="00D9506C">
      <w:pPr>
        <w:pStyle w:val="CapStorageParaa"/>
      </w:pPr>
      <w:r w:rsidRPr="0045254F">
        <w:t>(a)</w:t>
      </w:r>
      <w:r w:rsidRPr="0045254F">
        <w:tab/>
      </w:r>
      <w:r w:rsidRPr="0045254F">
        <w:rPr>
          <w:u w:val="single"/>
        </w:rPr>
        <w:t>Notice of Claim</w:t>
      </w:r>
      <w:r w:rsidRPr="0045254F">
        <w:t xml:space="preserve">.  Subject to the terms of this Agreement and upon obtaining knowledge of an Indemnifiable Loss for which it is entitled to indemnity under this Article </w:t>
      </w:r>
      <w:r>
        <w:t>Fifteen</w:t>
      </w:r>
      <w:r w:rsidRPr="0045254F">
        <w:t xml:space="preserve">, </w:t>
      </w:r>
      <w:r>
        <w:t>Buyer</w:t>
      </w:r>
      <w:r w:rsidRPr="0045254F">
        <w:t xml:space="preserve"> (the “Indemnitee”) will promptly Notify </w:t>
      </w:r>
      <w:r>
        <w:t>Seller</w:t>
      </w:r>
      <w:r w:rsidRPr="0045254F">
        <w:t xml:space="preserve"> (the “Indemnitor”) in writing of any damage, claim, loss, liability or expense which the Indemnitee has determined has given or could give rise to an Indemnifiable Loss under Sections 1</w:t>
      </w:r>
      <w:r>
        <w:t>5</w:t>
      </w:r>
      <w:r w:rsidRPr="0045254F">
        <w:t>.1 or 1</w:t>
      </w:r>
      <w:r>
        <w:t>5</w:t>
      </w:r>
      <w:r w:rsidRPr="0045254F">
        <w:t xml:space="preserve">.2.  (The Notice is referred to as a “Notice of Claim”).  A Notice of Claim will specify, in reasonable detail, the facts known to the Indemnitee regarding the Indemnifiable Loss. </w:t>
      </w:r>
    </w:p>
    <w:p w14:paraId="6CD819E6" w14:textId="409409C8" w:rsidR="00D9506C" w:rsidRPr="0045254F" w:rsidRDefault="00707F72" w:rsidP="00D9506C">
      <w:pPr>
        <w:pStyle w:val="CapStorageParaa"/>
      </w:pPr>
      <w:r w:rsidRPr="0045254F">
        <w:t>(b)</w:t>
      </w:r>
      <w:r w:rsidRPr="0045254F">
        <w:tab/>
      </w:r>
      <w:r w:rsidRPr="0045254F">
        <w:rPr>
          <w:u w:val="single"/>
        </w:rPr>
        <w:t>Notice of Third Party Claim</w:t>
      </w:r>
      <w:r w:rsidRPr="0045254F">
        <w:t xml:space="preserve">.  If </w:t>
      </w:r>
      <w:r>
        <w:t xml:space="preserve">the </w:t>
      </w:r>
      <w:r w:rsidRPr="0045254F">
        <w:t xml:space="preserve">Indemnitee receives Notice of the assertion or commencement of a Third Party Claim against it with respect to which </w:t>
      </w:r>
      <w:r>
        <w:t>the</w:t>
      </w:r>
      <w:r w:rsidRPr="0045254F">
        <w:t xml:space="preserve"> Indemnitor is obligated to provide indemnification under this Agreement, such Indemnitee will give such Indemnitor a Notice of Claim as promptly as practicable, but in any event not later than seven (7) days after such Indemnitee’s receipt of Notice of such Third Party Claim.  Such Notice of Claim will describe the Third Party Claim in reasonable detail, will include copies of all material written evidence thereof </w:t>
      </w:r>
      <w:r w:rsidR="00F154F5">
        <w:t xml:space="preserve">in Indemnitee’s possession, </w:t>
      </w:r>
      <w:r w:rsidRPr="0045254F">
        <w:t>and will indicate, if reasonably practicable, the estimated amount of the Indemnifiable Loss that has been or may be sustained by the Indemnitee.  The Indemnitor will have the right to participate in, or, by giving Notice to the Indemnitee, to assume the defense of any Third Party Claim at such Indemnitor’s own expense and by such Indemnitor’s own counsel (as is reasonably satisfactory to the Indemnitee), and the Indemnitee will cooperate in good faith in such defense.</w:t>
      </w:r>
    </w:p>
    <w:p w14:paraId="39667F32" w14:textId="77777777" w:rsidR="00D9506C" w:rsidRPr="0045254F" w:rsidRDefault="00707F72" w:rsidP="00D9506C">
      <w:pPr>
        <w:pStyle w:val="CapStorageParaa"/>
      </w:pPr>
      <w:r w:rsidRPr="0045254F">
        <w:t>(c)</w:t>
      </w:r>
      <w:r w:rsidRPr="0045254F">
        <w:tab/>
      </w:r>
      <w:r w:rsidRPr="0045254F">
        <w:rPr>
          <w:u w:val="single"/>
        </w:rPr>
        <w:t>Direct Claim</w:t>
      </w:r>
      <w:r w:rsidRPr="0045254F">
        <w:t>.  Any Direct Claim must be asserted by giving the Indemnitor Notice thereof, stating the nature of such claim in reasonable detail and indicating the estimated amount, if practicable.  The Indemnitor will have a period of sixty (60) days from receipt of such Notice within which to respond to such Direct Claim.  If the Indemnitor does not respond within such sixty (60) day period, the Indemnitor will be deemed to have accepted such Direct Claim.  If the Indemnitor rejects such Direct Claim, the Indemnitee will be free to seek enforcement of its rights to indemnification under this Agreement.</w:t>
      </w:r>
    </w:p>
    <w:p w14:paraId="2C2A77B5" w14:textId="74EB77E3" w:rsidR="00D9506C" w:rsidRPr="0045254F" w:rsidRDefault="00707F72" w:rsidP="00D9506C">
      <w:pPr>
        <w:pStyle w:val="CapStorageParaa"/>
      </w:pPr>
      <w:r w:rsidRPr="0045254F">
        <w:t>(d)</w:t>
      </w:r>
      <w:r w:rsidRPr="0045254F">
        <w:tab/>
      </w:r>
      <w:r w:rsidRPr="0045254F">
        <w:rPr>
          <w:u w:val="single"/>
        </w:rPr>
        <w:t>Failure to Provide Notice</w:t>
      </w:r>
      <w:r w:rsidRPr="0045254F">
        <w:t>.  A failure to give timely Notice or to include any specified information in any Notice as provided in this Section 1</w:t>
      </w:r>
      <w:r>
        <w:t>5</w:t>
      </w:r>
      <w:r w:rsidRPr="0045254F">
        <w:t xml:space="preserve">.3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timely </w:t>
      </w:r>
      <w:r w:rsidR="006512AA" w:rsidRPr="0045254F">
        <w:t xml:space="preserve">deliver </w:t>
      </w:r>
      <w:r w:rsidRPr="0045254F">
        <w:t>a Notice of Claim.</w:t>
      </w:r>
    </w:p>
    <w:p w14:paraId="743F2CB9" w14:textId="77777777" w:rsidR="00D9506C" w:rsidRPr="0045254F" w:rsidRDefault="00707F72" w:rsidP="00D9506C">
      <w:pPr>
        <w:pStyle w:val="CapStoragePara11"/>
      </w:pPr>
      <w:r w:rsidRPr="0045254F">
        <w:t>1</w:t>
      </w:r>
      <w:r>
        <w:t>5</w:t>
      </w:r>
      <w:r w:rsidRPr="0045254F">
        <w:t>.4</w:t>
      </w:r>
      <w:r w:rsidRPr="0045254F">
        <w:tab/>
      </w:r>
      <w:r w:rsidRPr="0045254F">
        <w:rPr>
          <w:u w:val="single"/>
        </w:rPr>
        <w:t>Defense of Third Party Claims</w:t>
      </w:r>
      <w:r>
        <w:fldChar w:fldCharType="begin"/>
      </w:r>
      <w:r w:rsidRPr="0045254F">
        <w:instrText xml:space="preserve"> TC "</w:instrText>
      </w:r>
      <w:bookmarkStart w:id="551" w:name="_Toc449012254"/>
      <w:bookmarkStart w:id="552" w:name="_Toc459387694"/>
      <w:bookmarkStart w:id="553" w:name="_Toc467431380"/>
      <w:bookmarkStart w:id="554" w:name="_Toc481157750"/>
      <w:bookmarkStart w:id="555" w:name="_Toc39140162"/>
      <w:bookmarkStart w:id="556" w:name="_Toc93418903"/>
      <w:bookmarkStart w:id="557" w:name="_Toc93420530"/>
      <w:bookmarkStart w:id="558" w:name="_Toc148368614"/>
      <w:r w:rsidRPr="0045254F">
        <w:instrText>1</w:instrText>
      </w:r>
      <w:r>
        <w:instrText>5</w:instrText>
      </w:r>
      <w:r w:rsidRPr="0045254F">
        <w:instrText>.4</w:instrText>
      </w:r>
      <w:r w:rsidRPr="0045254F">
        <w:tab/>
        <w:instrText>Defense of Third Party Claims</w:instrText>
      </w:r>
      <w:bookmarkEnd w:id="551"/>
      <w:bookmarkEnd w:id="552"/>
      <w:bookmarkEnd w:id="553"/>
      <w:bookmarkEnd w:id="554"/>
      <w:bookmarkEnd w:id="555"/>
      <w:bookmarkEnd w:id="556"/>
      <w:bookmarkEnd w:id="557"/>
      <w:bookmarkEnd w:id="558"/>
      <w:r w:rsidRPr="0045254F">
        <w:instrText xml:space="preserve">" \f C \l "2" </w:instrText>
      </w:r>
      <w:r>
        <w:fldChar w:fldCharType="end"/>
      </w:r>
      <w:r w:rsidRPr="0045254F">
        <w:t xml:space="preserve">.  If, within ten (10) days after giving a Notice of Claim regarding a Third Party Claim to </w:t>
      </w:r>
      <w:r>
        <w:t>the</w:t>
      </w:r>
      <w:r w:rsidRPr="0045254F">
        <w:t xml:space="preserve"> Indemnitor pursuant to Section 1</w:t>
      </w:r>
      <w:r>
        <w:t>5</w:t>
      </w:r>
      <w:r w:rsidRPr="0045254F">
        <w:t xml:space="preserve">.3(b), </w:t>
      </w:r>
      <w:r>
        <w:t>the</w:t>
      </w:r>
      <w:r w:rsidRPr="0045254F">
        <w:t xml:space="preserve"> Indemnitee receives Notice from such Indemnitor that the Indemnitor has elected to assume the defense of such Third Party Claim as provided in the last sentence of Section 1</w:t>
      </w:r>
      <w:r>
        <w:t>5</w:t>
      </w:r>
      <w:r w:rsidRPr="0045254F">
        <w:t>.3(b), the Indemnitor will not be liable for any legal expenses subsequently incurred by the Indemnitee in connection with the defense thereof; provided, however, that if the Indemnitor fails to take reasonable steps necessary to defend diligently such Third Party Claim within ten (10) 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to the Indemnitee and no requirement that the Indemnitee acknowledge fault or culpability.  If a firm offer is made to settle a Third Party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14:paraId="36A3AA79" w14:textId="77777777" w:rsidR="00D9506C" w:rsidRPr="0045254F" w:rsidRDefault="00707F72" w:rsidP="00D9506C">
      <w:pPr>
        <w:pStyle w:val="CapStoragePara11"/>
      </w:pPr>
      <w:r w:rsidRPr="0045254F">
        <w:t>1</w:t>
      </w:r>
      <w:r>
        <w:t>5</w:t>
      </w:r>
      <w:r w:rsidRPr="0045254F">
        <w:t>.5</w:t>
      </w:r>
      <w:r w:rsidRPr="0045254F">
        <w:tab/>
      </w:r>
      <w:r w:rsidRPr="0045254F">
        <w:rPr>
          <w:u w:val="single"/>
        </w:rPr>
        <w:t>Subrogation of Rights</w:t>
      </w:r>
      <w:r>
        <w:fldChar w:fldCharType="begin"/>
      </w:r>
      <w:r w:rsidRPr="0045254F">
        <w:instrText xml:space="preserve"> TC "</w:instrText>
      </w:r>
      <w:bookmarkStart w:id="559" w:name="_Toc449012255"/>
      <w:bookmarkStart w:id="560" w:name="_Toc459387695"/>
      <w:bookmarkStart w:id="561" w:name="_Toc467431381"/>
      <w:bookmarkStart w:id="562" w:name="_Toc481157751"/>
      <w:bookmarkStart w:id="563" w:name="_Toc39140163"/>
      <w:bookmarkStart w:id="564" w:name="_Toc93418904"/>
      <w:bookmarkStart w:id="565" w:name="_Toc93420531"/>
      <w:bookmarkStart w:id="566" w:name="_Toc148368615"/>
      <w:r w:rsidRPr="0045254F">
        <w:instrText>1</w:instrText>
      </w:r>
      <w:r>
        <w:instrText>5</w:instrText>
      </w:r>
      <w:r w:rsidRPr="0045254F">
        <w:instrText>.5</w:instrText>
      </w:r>
      <w:r w:rsidRPr="0045254F">
        <w:tab/>
        <w:instrText>Subrogation of Rights</w:instrText>
      </w:r>
      <w:bookmarkEnd w:id="559"/>
      <w:bookmarkEnd w:id="560"/>
      <w:bookmarkEnd w:id="561"/>
      <w:bookmarkEnd w:id="562"/>
      <w:bookmarkEnd w:id="563"/>
      <w:bookmarkEnd w:id="564"/>
      <w:bookmarkEnd w:id="565"/>
      <w:bookmarkEnd w:id="566"/>
      <w:r w:rsidRPr="0045254F">
        <w:instrText xml:space="preserve">" \f C \l "2" </w:instrText>
      </w:r>
      <w:r>
        <w:fldChar w:fldCharType="end"/>
      </w:r>
      <w:r w:rsidRPr="0045254F">
        <w:t xml:space="preserve">.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w:t>
      </w:r>
      <w:r>
        <w:t>the</w:t>
      </w:r>
      <w:r w:rsidRPr="0045254F">
        <w:t xml:space="preserve"> Indemnitee and Indemnitor shall execute upon request all instruments reasonably necessary to evidence and perfect the above-described subrogation and subordination rights.</w:t>
      </w:r>
    </w:p>
    <w:p w14:paraId="3FCFA1C6" w14:textId="77777777" w:rsidR="00D9506C" w:rsidRPr="0045254F" w:rsidRDefault="00707F72" w:rsidP="00D9506C">
      <w:pPr>
        <w:pStyle w:val="CapStoragePara11"/>
      </w:pPr>
      <w:r w:rsidRPr="0045254F">
        <w:t>1</w:t>
      </w:r>
      <w:r>
        <w:t>5</w:t>
      </w:r>
      <w:r w:rsidRPr="0045254F">
        <w:t>.6</w:t>
      </w:r>
      <w:r w:rsidRPr="0045254F">
        <w:tab/>
      </w:r>
      <w:r w:rsidRPr="0045254F">
        <w:rPr>
          <w:u w:val="single"/>
        </w:rPr>
        <w:t>Rights and Remedies are Cumulative</w:t>
      </w:r>
      <w:r>
        <w:fldChar w:fldCharType="begin"/>
      </w:r>
      <w:r w:rsidRPr="0045254F">
        <w:instrText xml:space="preserve"> TC "</w:instrText>
      </w:r>
      <w:bookmarkStart w:id="567" w:name="_Toc449012256"/>
      <w:bookmarkStart w:id="568" w:name="_Toc459387696"/>
      <w:bookmarkStart w:id="569" w:name="_Toc467431382"/>
      <w:bookmarkStart w:id="570" w:name="_Toc481157752"/>
      <w:bookmarkStart w:id="571" w:name="_Toc39140164"/>
      <w:bookmarkStart w:id="572" w:name="_Toc93418905"/>
      <w:bookmarkStart w:id="573" w:name="_Toc93420532"/>
      <w:bookmarkStart w:id="574" w:name="_Toc148368616"/>
      <w:r w:rsidRPr="0045254F">
        <w:instrText>1</w:instrText>
      </w:r>
      <w:r>
        <w:instrText>5</w:instrText>
      </w:r>
      <w:r w:rsidRPr="0045254F">
        <w:instrText>.6</w:instrText>
      </w:r>
      <w:r w:rsidRPr="0045254F">
        <w:tab/>
        <w:instrText>Rights and Remedies are Cumulative</w:instrText>
      </w:r>
      <w:bookmarkEnd w:id="567"/>
      <w:bookmarkEnd w:id="568"/>
      <w:bookmarkEnd w:id="569"/>
      <w:bookmarkEnd w:id="570"/>
      <w:bookmarkEnd w:id="571"/>
      <w:bookmarkEnd w:id="572"/>
      <w:bookmarkEnd w:id="573"/>
      <w:bookmarkEnd w:id="574"/>
      <w:r w:rsidRPr="0045254F">
        <w:instrText xml:space="preserve">" \f C \l "2" </w:instrText>
      </w:r>
      <w:r>
        <w:fldChar w:fldCharType="end"/>
      </w:r>
      <w:r w:rsidRPr="0045254F">
        <w:t xml:space="preserve">. The rights and remedies of a Party pursuant to this Article </w:t>
      </w:r>
      <w:r>
        <w:t>Fifteen</w:t>
      </w:r>
      <w:r w:rsidRPr="0045254F">
        <w:t xml:space="preserve"> are cumulative and in addition to the rights of the Parties otherwise provided in this Agreement.</w:t>
      </w:r>
    </w:p>
    <w:p w14:paraId="1B7DFD27" w14:textId="09EF980A" w:rsidR="00D9506C" w:rsidRPr="0045254F" w:rsidRDefault="00707F72" w:rsidP="00D9506C">
      <w:pPr>
        <w:pStyle w:val="CapStoragePara11"/>
      </w:pPr>
      <w:r w:rsidRPr="0045254F">
        <w:t>1</w:t>
      </w:r>
      <w:r>
        <w:t>5</w:t>
      </w:r>
      <w:r w:rsidRPr="0045254F">
        <w:t>.7</w:t>
      </w:r>
      <w:r w:rsidRPr="0045254F">
        <w:tab/>
      </w:r>
      <w:r w:rsidRPr="0045254F">
        <w:rPr>
          <w:u w:val="single"/>
        </w:rPr>
        <w:t>Insurance</w:t>
      </w:r>
      <w:r>
        <w:fldChar w:fldCharType="begin"/>
      </w:r>
      <w:r w:rsidRPr="0045254F">
        <w:instrText xml:space="preserve"> TC "</w:instrText>
      </w:r>
      <w:bookmarkStart w:id="575" w:name="_Toc449012257"/>
      <w:bookmarkStart w:id="576" w:name="_Toc459387697"/>
      <w:bookmarkStart w:id="577" w:name="_Toc467431383"/>
      <w:bookmarkStart w:id="578" w:name="_Toc481157753"/>
      <w:bookmarkStart w:id="579" w:name="_Toc39140165"/>
      <w:bookmarkStart w:id="580" w:name="_Toc93418906"/>
      <w:bookmarkStart w:id="581" w:name="_Toc93420533"/>
      <w:bookmarkStart w:id="582" w:name="_Toc148368617"/>
      <w:r w:rsidRPr="0045254F">
        <w:instrText>1</w:instrText>
      </w:r>
      <w:r>
        <w:instrText>5</w:instrText>
      </w:r>
      <w:r w:rsidRPr="0045254F">
        <w:instrText>.7</w:instrText>
      </w:r>
      <w:r w:rsidRPr="0045254F">
        <w:tab/>
        <w:instrText>Insurance</w:instrText>
      </w:r>
      <w:bookmarkEnd w:id="575"/>
      <w:bookmarkEnd w:id="576"/>
      <w:bookmarkEnd w:id="577"/>
      <w:bookmarkEnd w:id="578"/>
      <w:bookmarkEnd w:id="579"/>
      <w:bookmarkEnd w:id="580"/>
      <w:bookmarkEnd w:id="581"/>
      <w:bookmarkEnd w:id="582"/>
      <w:r w:rsidRPr="0045254F">
        <w:instrText xml:space="preserve">" \f C \l "2" </w:instrText>
      </w:r>
      <w:r>
        <w:fldChar w:fldCharType="end"/>
      </w:r>
      <w:r w:rsidRPr="0045254F">
        <w:t>.  Throughout the Term, Seller</w:t>
      </w:r>
      <w:r w:rsidR="000062BE">
        <w:t xml:space="preserve">, at its sole </w:t>
      </w:r>
      <w:r w:rsidR="008E7126">
        <w:t>cost and expense,</w:t>
      </w:r>
      <w:r w:rsidRPr="0045254F">
        <w:t xml:space="preserve"> shall</w:t>
      </w:r>
      <w:r w:rsidR="00B64ADE">
        <w:t xml:space="preserve"> </w:t>
      </w:r>
      <w:r w:rsidRPr="0045254F">
        <w:t xml:space="preserve">procure and maintain the following insurance coverage and be responsible for its Contractors </w:t>
      </w:r>
      <w:r>
        <w:t xml:space="preserve">obtaining and </w:t>
      </w:r>
      <w:r w:rsidRPr="0045254F">
        <w:t>maintaining sufficient limits of the appropriate insurance coverage.  For the avoidance of doubt, the obligations of the Seller in this Section 1</w:t>
      </w:r>
      <w:r>
        <w:t>5</w:t>
      </w:r>
      <w:r w:rsidRPr="0045254F">
        <w:t>.7 constitute a material obligation of this Agreement.</w:t>
      </w:r>
    </w:p>
    <w:p w14:paraId="4B657AF0" w14:textId="77777777" w:rsidR="00D9506C" w:rsidRPr="0045254F" w:rsidRDefault="00707F72" w:rsidP="00D9506C">
      <w:pPr>
        <w:pStyle w:val="CapStorageParaa"/>
        <w:keepNext/>
      </w:pPr>
      <w:r w:rsidRPr="0045254F">
        <w:t>(a)</w:t>
      </w:r>
      <w:r w:rsidRPr="0045254F">
        <w:tab/>
      </w:r>
      <w:r w:rsidRPr="0045254F">
        <w:rPr>
          <w:u w:val="single"/>
        </w:rPr>
        <w:t>Workers’ Compensation and Employers’ Liability</w:t>
      </w:r>
      <w:r w:rsidRPr="0045254F">
        <w:t>.</w:t>
      </w:r>
    </w:p>
    <w:p w14:paraId="0F2A24C1"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Workers’ Compensation insurance indicating compliance with any applicable labor codes, acts, Laws or statutes, state or federal, where Seller performs Work.</w:t>
      </w:r>
    </w:p>
    <w:p w14:paraId="5ED0B23D" w14:textId="77777777" w:rsidR="00D9506C" w:rsidRPr="0045254F" w:rsidRDefault="00707F72" w:rsidP="00D9506C">
      <w:pPr>
        <w:pStyle w:val="CapStorageParai"/>
      </w:pPr>
      <w:r w:rsidRPr="0045254F">
        <w:t>(ii)</w:t>
      </w:r>
      <w:r w:rsidRPr="0045254F">
        <w:tab/>
        <w:t>Employers’ Liability insurance will not be less than one million dollars ($1,000,000.00).</w:t>
      </w:r>
    </w:p>
    <w:p w14:paraId="0752BBDC" w14:textId="77777777" w:rsidR="00D9506C" w:rsidRPr="0045254F" w:rsidRDefault="00707F72" w:rsidP="00D9506C">
      <w:pPr>
        <w:pStyle w:val="CapStorageParaa"/>
        <w:keepNext/>
      </w:pPr>
      <w:r w:rsidRPr="0045254F">
        <w:t>(b)</w:t>
      </w:r>
      <w:r w:rsidRPr="0045254F">
        <w:tab/>
      </w:r>
      <w:r w:rsidRPr="0045254F">
        <w:rPr>
          <w:u w:val="single"/>
        </w:rPr>
        <w:t>Commercial General Liability</w:t>
      </w:r>
      <w:r w:rsidRPr="0045254F">
        <w:t>.</w:t>
      </w:r>
    </w:p>
    <w:p w14:paraId="0BFD9767" w14:textId="08632333" w:rsidR="00D9506C" w:rsidRPr="0045254F" w:rsidRDefault="00707F72" w:rsidP="00D9506C">
      <w:pPr>
        <w:pStyle w:val="CapStorageParai"/>
      </w:pPr>
      <w:r w:rsidRPr="0045254F">
        <w:t>(</w:t>
      </w:r>
      <w:proofErr w:type="spellStart"/>
      <w:r w:rsidRPr="0045254F">
        <w:t>i</w:t>
      </w:r>
      <w:proofErr w:type="spellEnd"/>
      <w:r w:rsidRPr="0045254F">
        <w:t>)</w:t>
      </w:r>
      <w:r w:rsidRPr="0045254F">
        <w:tab/>
        <w:t>Coverage will be at least as broad as the Insurance Services Office (ISO) Commercial General Liability Coverage “occurrence” form</w:t>
      </w:r>
      <w:r>
        <w:t xml:space="preserve"> or the</w:t>
      </w:r>
      <w:r w:rsidRPr="00877DA7">
        <w:t xml:space="preserve"> Associated Electric &amp; Gas Insurance Services Limited (AEGIS)</w:t>
      </w:r>
      <w:r>
        <w:t xml:space="preserve"> “claims made”</w:t>
      </w:r>
      <w:r w:rsidRPr="0045254F">
        <w:t xml:space="preserve"> form</w:t>
      </w:r>
      <w:r>
        <w:t>, or similar “claims made” form acceptable to Buyer</w:t>
      </w:r>
      <w:r w:rsidRPr="0045254F">
        <w:t>.</w:t>
      </w:r>
    </w:p>
    <w:p w14:paraId="1AA611E7" w14:textId="77777777" w:rsidR="00D9506C" w:rsidRPr="0045254F" w:rsidRDefault="00707F72" w:rsidP="00D9506C">
      <w:pPr>
        <w:pStyle w:val="CapStorageParai"/>
      </w:pPr>
      <w:r w:rsidRPr="0045254F">
        <w:t>(ii)</w:t>
      </w:r>
      <w:r w:rsidRPr="0045254F">
        <w:tab/>
        <w:t>The limit will not be less than three million dollars ($3,000,000.00) each occurrence for bodily injury, property damage, personal injury and products/completed operations.  Defense costs shall be provided as an additional benefit and not included within the limits of liability.  Coverage limits may be satisfied using an umbrella or excess liability policy.</w:t>
      </w:r>
    </w:p>
    <w:p w14:paraId="70098955" w14:textId="224410DB" w:rsidR="00D9506C" w:rsidRPr="0045254F" w:rsidRDefault="00707F72" w:rsidP="00D9506C">
      <w:pPr>
        <w:pStyle w:val="CapStorageParai"/>
        <w:keepNext/>
      </w:pPr>
      <w:r w:rsidRPr="0045254F">
        <w:t>(iii)</w:t>
      </w:r>
      <w:r w:rsidRPr="0045254F">
        <w:tab/>
        <w:t xml:space="preserve">Coverage </w:t>
      </w:r>
      <w:r w:rsidR="00D036D3">
        <w:t>will</w:t>
      </w:r>
      <w:r w:rsidRPr="0045254F">
        <w:t xml:space="preserve">:  </w:t>
      </w:r>
    </w:p>
    <w:p w14:paraId="38E6677C" w14:textId="38B07935" w:rsidR="00D9506C" w:rsidRPr="0045254F" w:rsidRDefault="00707F72" w:rsidP="00D9506C">
      <w:pPr>
        <w:pStyle w:val="CapStorageParaA0"/>
      </w:pPr>
      <w:r w:rsidRPr="0045254F">
        <w:t>(A)</w:t>
      </w:r>
      <w:r w:rsidRPr="0045254F">
        <w:tab/>
      </w:r>
      <w:bookmarkStart w:id="583" w:name="_Hlk74780669"/>
      <w:bookmarkStart w:id="584" w:name="_Hlk74777201"/>
      <w:r w:rsidRPr="0045254F">
        <w:t xml:space="preserve">by endorsement add </w:t>
      </w:r>
      <w:r>
        <w:t xml:space="preserve">the Buyer Group </w:t>
      </w:r>
      <w:r w:rsidRPr="0045254F">
        <w:t xml:space="preserve">as </w:t>
      </w:r>
      <w:r>
        <w:t xml:space="preserve">additional insured </w:t>
      </w:r>
      <w:bookmarkEnd w:id="583"/>
      <w:r w:rsidRPr="0045254F">
        <w:t xml:space="preserve">with </w:t>
      </w:r>
      <w:bookmarkEnd w:id="584"/>
      <w:r w:rsidRPr="0045254F">
        <w:t>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14:paraId="7A1CBF35" w14:textId="6AEA5605" w:rsidR="00D9506C" w:rsidRPr="0045254F" w:rsidRDefault="00707F72" w:rsidP="00D9506C">
      <w:pPr>
        <w:pStyle w:val="CapStorageParaA0"/>
      </w:pPr>
      <w:r w:rsidRPr="0045254F">
        <w:t>(B)</w:t>
      </w:r>
      <w:r w:rsidRPr="0045254F">
        <w:tab/>
        <w:t xml:space="preserve">be endorsed (blanket or otherwise) to specify that the Seller's or its Contractor’s insurance is primary and that any insurance or self-insurance maintained by PG&amp;E </w:t>
      </w:r>
      <w:r w:rsidR="006953B7">
        <w:t>shall</w:t>
      </w:r>
      <w:r w:rsidR="006953B7" w:rsidRPr="0045254F">
        <w:t xml:space="preserve"> </w:t>
      </w:r>
      <w:r w:rsidRPr="0045254F">
        <w:t xml:space="preserve">not contribute with it; and </w:t>
      </w:r>
    </w:p>
    <w:p w14:paraId="3BE0592D" w14:textId="77777777" w:rsidR="00D9506C" w:rsidRPr="0045254F" w:rsidRDefault="00707F72" w:rsidP="00D9506C">
      <w:pPr>
        <w:pStyle w:val="CapStorageParaA0"/>
      </w:pPr>
      <w:r w:rsidRPr="0045254F">
        <w:t>(C)</w:t>
      </w:r>
      <w:r w:rsidRPr="0045254F">
        <w:tab/>
        <w:t>include a severability of interest clause.</w:t>
      </w:r>
    </w:p>
    <w:p w14:paraId="28C9F62E" w14:textId="77777777" w:rsidR="00D9506C" w:rsidRPr="0045254F" w:rsidRDefault="00707F72" w:rsidP="00D9506C">
      <w:pPr>
        <w:pStyle w:val="CapStorageParaa"/>
        <w:keepNext/>
      </w:pPr>
      <w:r w:rsidRPr="0045254F">
        <w:t>(c)</w:t>
      </w:r>
      <w:r w:rsidRPr="0045254F">
        <w:tab/>
      </w:r>
      <w:r>
        <w:rPr>
          <w:u w:val="single"/>
        </w:rPr>
        <w:t>Commercial Automobile Liability</w:t>
      </w:r>
      <w:r w:rsidRPr="0045254F">
        <w:t>.</w:t>
      </w:r>
    </w:p>
    <w:p w14:paraId="66F60C97"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 xml:space="preserve">Coverage will be at least as broad as the Insurance Services Office (ISO) Business Auto Coverage form covering Automobile Liability, </w:t>
      </w:r>
      <w:r>
        <w:t>symbol</w:t>
      </w:r>
      <w:r w:rsidRPr="0045254F">
        <w:t xml:space="preserve"> 1 </w:t>
      </w:r>
      <w:r>
        <w:t>(</w:t>
      </w:r>
      <w:r w:rsidRPr="0045254F">
        <w:t>any auto</w:t>
      </w:r>
      <w:r>
        <w:t>)</w:t>
      </w:r>
      <w:r w:rsidRPr="0045254F">
        <w:t>.</w:t>
      </w:r>
      <w:r>
        <w:t xml:space="preserve">  If there are no owned autos, symbol 8 &amp; 9 (hired and non-owned) is acceptable.</w:t>
      </w:r>
    </w:p>
    <w:p w14:paraId="084DDA72" w14:textId="77777777" w:rsidR="00D9506C" w:rsidRPr="0045254F" w:rsidRDefault="00707F72" w:rsidP="00D9506C">
      <w:pPr>
        <w:pStyle w:val="CapStorageParai"/>
      </w:pPr>
      <w:r w:rsidRPr="0045254F">
        <w:t>(ii)</w:t>
      </w:r>
      <w:r w:rsidRPr="0045254F">
        <w:tab/>
        <w:t>The limit will not be less than one million dollars ($1,000,000.00) each accident for bodily injury and property damage.</w:t>
      </w:r>
    </w:p>
    <w:p w14:paraId="0E6086A7" w14:textId="77777777" w:rsidR="006A1314" w:rsidRPr="0045254F" w:rsidRDefault="00707F72" w:rsidP="00DE1299">
      <w:pPr>
        <w:pStyle w:val="RPSZEPPAParai"/>
      </w:pPr>
      <w:r w:rsidRPr="0045254F">
        <w:t>(iii)</w:t>
      </w:r>
      <w:r w:rsidRPr="0045254F">
        <w:tab/>
        <w:t>If scope of Work involves hauling hazardous materials, coverage will be endorsed in accordance with Section 30 of the Motor Carrier Act of 1980 and the CA 99 48 endorsement.</w:t>
      </w:r>
    </w:p>
    <w:p w14:paraId="281A7542" w14:textId="77777777" w:rsidR="006A1314" w:rsidRDefault="006A1314" w:rsidP="006A1314">
      <w:pPr>
        <w:pStyle w:val="SolarChoicePPAaparagraph"/>
        <w:keepNext/>
      </w:pPr>
      <w:r w:rsidRPr="001E1855">
        <w:t>(d)</w:t>
      </w:r>
      <w:r w:rsidRPr="001E1855">
        <w:tab/>
      </w:r>
      <w:r w:rsidRPr="00FB59B9">
        <w:rPr>
          <w:u w:val="single"/>
        </w:rPr>
        <w:t>All Risk Property Insurance</w:t>
      </w:r>
      <w:r>
        <w:t>.</w:t>
      </w:r>
    </w:p>
    <w:p w14:paraId="0B693D00" w14:textId="77777777" w:rsidR="004A0E5A" w:rsidRDefault="006A1314" w:rsidP="001E1855">
      <w:pPr>
        <w:pStyle w:val="CapStorageParaa"/>
        <w:keepNext/>
        <w:ind w:firstLine="2160"/>
      </w:pPr>
      <w:r>
        <w:t>(</w:t>
      </w:r>
      <w:proofErr w:type="spellStart"/>
      <w:r>
        <w:t>i</w:t>
      </w:r>
      <w:proofErr w:type="spellEnd"/>
      <w:r>
        <w:t>)</w:t>
      </w:r>
      <w:r>
        <w:tab/>
        <w:t xml:space="preserve">During construction, an All Risk Property insurance policy including earthquake and flood (with </w:t>
      </w:r>
      <w:proofErr w:type="spellStart"/>
      <w:r>
        <w:t>sublimits</w:t>
      </w:r>
      <w:proofErr w:type="spellEnd"/>
      <w:r>
        <w:t xml:space="preserve"> as appropriate) shall be maintained during the course of Work being performed and include start-up and testing for installed equipment and delayed opening coverage.  Such policy shall include coverage for materials and equipment while under the care, custody and control of the Seller during the course of Work, at the Site, offsite or while in transit to the Site. </w:t>
      </w:r>
    </w:p>
    <w:p w14:paraId="0502372B" w14:textId="0431F3F9" w:rsidR="00D9506C" w:rsidRPr="0045254F" w:rsidRDefault="00707F72" w:rsidP="00D9506C">
      <w:pPr>
        <w:pStyle w:val="CapStorageParaa"/>
        <w:keepNext/>
      </w:pPr>
      <w:r w:rsidRPr="0045254F">
        <w:t>(</w:t>
      </w:r>
      <w:r w:rsidR="006A1314">
        <w:t>e</w:t>
      </w:r>
      <w:r w:rsidRPr="0045254F">
        <w:t>)</w:t>
      </w:r>
      <w:r w:rsidRPr="0045254F">
        <w:tab/>
      </w:r>
      <w:r w:rsidRPr="0045254F">
        <w:rPr>
          <w:u w:val="single"/>
        </w:rPr>
        <w:t>Seller’s Pollution Liability</w:t>
      </w:r>
      <w:r w:rsidRPr="0045254F">
        <w:t xml:space="preserve">. </w:t>
      </w:r>
    </w:p>
    <w:p w14:paraId="410B2737" w14:textId="167DDDC6" w:rsidR="00D9506C" w:rsidRPr="0045254F" w:rsidRDefault="00707F72" w:rsidP="00D9506C">
      <w:pPr>
        <w:pStyle w:val="CapStorageParai"/>
      </w:pPr>
      <w:r w:rsidRPr="0045254F">
        <w:t>(</w:t>
      </w:r>
      <w:proofErr w:type="spellStart"/>
      <w:r w:rsidRPr="0045254F">
        <w:t>i</w:t>
      </w:r>
      <w:proofErr w:type="spellEnd"/>
      <w:r w:rsidRPr="0045254F">
        <w:t>)</w:t>
      </w:r>
      <w:r w:rsidRPr="0045254F">
        <w:tab/>
        <w:t xml:space="preserve">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w:t>
      </w:r>
      <w:r w:rsidR="000D04E9">
        <w:t>shall</w:t>
      </w:r>
      <w:r w:rsidR="000D04E9" w:rsidRPr="0045254F">
        <w:t xml:space="preserve"> </w:t>
      </w:r>
      <w:r w:rsidRPr="0045254F">
        <w:t>be maintained.</w:t>
      </w:r>
    </w:p>
    <w:p w14:paraId="63EC4477" w14:textId="77777777" w:rsidR="00D9506C" w:rsidRPr="0045254F" w:rsidRDefault="00707F72" w:rsidP="00D9506C">
      <w:pPr>
        <w:pStyle w:val="CapStorageParai"/>
      </w:pPr>
      <w:r w:rsidRPr="0045254F">
        <w:t>(ii)</w:t>
      </w:r>
      <w:r w:rsidRPr="0045254F">
        <w:tab/>
        <w:t>The limit will not be less than one million dollars ($1,000,000.00) each occurrence for bodily injury and property damage.</w:t>
      </w:r>
    </w:p>
    <w:p w14:paraId="7A0B811D" w14:textId="61BBC18A" w:rsidR="00D9506C" w:rsidRPr="0045254F" w:rsidRDefault="00707F72" w:rsidP="00D9506C">
      <w:pPr>
        <w:pStyle w:val="CapStorageParai"/>
      </w:pPr>
      <w:r w:rsidRPr="0045254F">
        <w:t>(iii)</w:t>
      </w:r>
      <w:r w:rsidRPr="0045254F">
        <w:tab/>
        <w:t>The polic</w:t>
      </w:r>
      <w:r>
        <w:t>ies</w:t>
      </w:r>
      <w:r w:rsidRPr="0045254F">
        <w:t xml:space="preserve"> will endorse </w:t>
      </w:r>
      <w:r>
        <w:t xml:space="preserve">Buyer </w:t>
      </w:r>
      <w:r w:rsidR="007C41BE">
        <w:t xml:space="preserve">Group </w:t>
      </w:r>
      <w:r w:rsidR="007C41BE" w:rsidRPr="0045254F">
        <w:t>as</w:t>
      </w:r>
      <w:r w:rsidRPr="0045254F">
        <w:t xml:space="preserve"> additional insured.</w:t>
      </w:r>
    </w:p>
    <w:p w14:paraId="2665275A" w14:textId="3E7D6D85" w:rsidR="00D9506C" w:rsidRPr="0045254F" w:rsidRDefault="00707F72" w:rsidP="00D9506C">
      <w:pPr>
        <w:pStyle w:val="CapStorageParaa"/>
        <w:keepNext/>
      </w:pPr>
      <w:r w:rsidRPr="0045254F">
        <w:t>(</w:t>
      </w:r>
      <w:r w:rsidR="00B3366A">
        <w:t>f</w:t>
      </w:r>
      <w:r w:rsidRPr="0045254F">
        <w:t>)</w:t>
      </w:r>
      <w:r w:rsidRPr="0045254F">
        <w:tab/>
      </w:r>
      <w:r w:rsidRPr="0045254F">
        <w:rPr>
          <w:u w:val="single"/>
        </w:rPr>
        <w:t>Additional Insurance Provisions</w:t>
      </w:r>
      <w:r w:rsidRPr="0045254F">
        <w:t>.</w:t>
      </w:r>
    </w:p>
    <w:p w14:paraId="11A37E3E"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r>
      <w:r>
        <w:t xml:space="preserve">Upon Buyer’s request, </w:t>
      </w:r>
      <w:r w:rsidRPr="0045254F">
        <w:t>Seller shall furnish Buyer with certificates of insurance and endorsements of all required insurance for Seller and its Contractors.</w:t>
      </w:r>
    </w:p>
    <w:p w14:paraId="482EBC22" w14:textId="77777777" w:rsidR="00D9506C" w:rsidRDefault="00707F72" w:rsidP="00D9506C">
      <w:pPr>
        <w:pStyle w:val="CapStorageParai"/>
      </w:pPr>
      <w:r w:rsidRPr="0045254F">
        <w:t>(ii)</w:t>
      </w:r>
      <w:r w:rsidRPr="0045254F">
        <w:tab/>
        <w:t xml:space="preserve">The </w:t>
      </w:r>
      <w:r>
        <w:t xml:space="preserve">insurance </w:t>
      </w:r>
      <w:r w:rsidRPr="0045254F">
        <w:t>documentation will state that coverage shall not be cancelled except after thirty (30) days prior written Notice has been given to Buyer.</w:t>
      </w:r>
      <w:bookmarkStart w:id="585" w:name="_Hlk74777246"/>
      <w:bookmarkStart w:id="586" w:name="_Hlk74780741"/>
    </w:p>
    <w:p w14:paraId="43F43340" w14:textId="77777777" w:rsidR="00D9506C" w:rsidRPr="00F731BB" w:rsidRDefault="00707F72" w:rsidP="00D9506C">
      <w:pPr>
        <w:pStyle w:val="CapStorageParai"/>
      </w:pPr>
      <w:r>
        <w:t>(iii)</w:t>
      </w:r>
      <w:r>
        <w:tab/>
        <w:t>Buyer may inspect the original policies or require complete certified copies, at any time.</w:t>
      </w:r>
    </w:p>
    <w:bookmarkEnd w:id="585"/>
    <w:bookmarkEnd w:id="586"/>
    <w:p w14:paraId="0A5F025C" w14:textId="6CDF510B" w:rsidR="00D9506C" w:rsidRPr="0045254F" w:rsidRDefault="00707F72" w:rsidP="00D9506C">
      <w:pPr>
        <w:pStyle w:val="CapStorageParaa"/>
      </w:pPr>
      <w:r w:rsidRPr="0045254F">
        <w:t>(</w:t>
      </w:r>
      <w:r w:rsidR="00B3366A">
        <w:t>g</w:t>
      </w:r>
      <w:r w:rsidRPr="0045254F">
        <w:t>)</w:t>
      </w:r>
      <w:r w:rsidRPr="0045254F">
        <w:tab/>
      </w:r>
      <w:r w:rsidRPr="0045254F">
        <w:rPr>
          <w:u w:val="single"/>
        </w:rPr>
        <w:t>Form and Content</w:t>
      </w:r>
      <w:r w:rsidRPr="0045254F">
        <w:t xml:space="preserve">.  All policies or binders with respect to insurance maintained by Seller shall waive any right of subrogation of the insurers hereunder against </w:t>
      </w:r>
      <w:r>
        <w:t>the Buyer Group</w:t>
      </w:r>
      <w:r w:rsidRPr="0045254F">
        <w:t>, and any right of the insurers to any setoff or counterclaim or any other deduction, whether by attachment or otherwise, in respect of any liability of any such person insured under such policy.</w:t>
      </w:r>
    </w:p>
    <w:p w14:paraId="79EA2A4E" w14:textId="77777777" w:rsidR="00D9506C" w:rsidRPr="0045254F" w:rsidRDefault="00707F72" w:rsidP="00D9506C">
      <w:pPr>
        <w:keepNext/>
        <w:jc w:val="center"/>
        <w:outlineLvl w:val="0"/>
        <w:rPr>
          <w:b/>
        </w:rPr>
      </w:pPr>
      <w:r w:rsidRPr="0045254F">
        <w:rPr>
          <w:b/>
        </w:rPr>
        <w:t xml:space="preserve">ARTICLE </w:t>
      </w:r>
      <w:r>
        <w:rPr>
          <w:b/>
        </w:rPr>
        <w:t>SIXTEEN</w:t>
      </w:r>
      <w:r w:rsidRPr="0045254F">
        <w:rPr>
          <w:b/>
        </w:rPr>
        <w:t>:  RECORDS AND AUDIT RIGHTS</w:t>
      </w:r>
      <w:r>
        <w:fldChar w:fldCharType="begin"/>
      </w:r>
      <w:r w:rsidRPr="0045254F">
        <w:instrText xml:space="preserve"> TC "</w:instrText>
      </w:r>
      <w:bookmarkStart w:id="587" w:name="_Toc449012258"/>
      <w:bookmarkStart w:id="588" w:name="_Toc459387698"/>
      <w:bookmarkStart w:id="589" w:name="_Toc467431384"/>
      <w:bookmarkStart w:id="590" w:name="_Toc481157754"/>
      <w:bookmarkStart w:id="591" w:name="_Toc39140166"/>
      <w:bookmarkStart w:id="592" w:name="_Toc93418907"/>
      <w:bookmarkStart w:id="593" w:name="_Toc93420534"/>
      <w:bookmarkStart w:id="594" w:name="_Toc148368618"/>
      <w:r w:rsidRPr="0045254F">
        <w:instrText xml:space="preserve">ARTICLE </w:instrText>
      </w:r>
      <w:r>
        <w:instrText>SIXTEEN</w:instrText>
      </w:r>
      <w:r w:rsidRPr="0045254F">
        <w:instrText>:  RECORDS AND AUDIT RIGHTS</w:instrText>
      </w:r>
      <w:bookmarkEnd w:id="587"/>
      <w:bookmarkEnd w:id="588"/>
      <w:bookmarkEnd w:id="589"/>
      <w:bookmarkEnd w:id="590"/>
      <w:bookmarkEnd w:id="591"/>
      <w:bookmarkEnd w:id="592"/>
      <w:bookmarkEnd w:id="593"/>
      <w:bookmarkEnd w:id="594"/>
      <w:r w:rsidRPr="0045254F">
        <w:instrText xml:space="preserve">" \f C \l "1" </w:instrText>
      </w:r>
      <w:r>
        <w:fldChar w:fldCharType="end"/>
      </w:r>
    </w:p>
    <w:p w14:paraId="2765FCF5" w14:textId="32332BB7" w:rsidR="00D9506C" w:rsidRPr="0045254F" w:rsidRDefault="00707F72" w:rsidP="00D9506C">
      <w:pPr>
        <w:pStyle w:val="CapStoragePara11"/>
      </w:pPr>
      <w:r w:rsidRPr="0045254F">
        <w:t>1</w:t>
      </w:r>
      <w:r>
        <w:t>6</w:t>
      </w:r>
      <w:r w:rsidRPr="0045254F">
        <w:t>.1</w:t>
      </w:r>
      <w:r w:rsidRPr="0045254F">
        <w:tab/>
      </w:r>
      <w:r w:rsidRPr="0045254F">
        <w:rPr>
          <w:u w:val="single"/>
        </w:rPr>
        <w:t>Operations Logs</w:t>
      </w:r>
      <w:r>
        <w:fldChar w:fldCharType="begin"/>
      </w:r>
      <w:r w:rsidRPr="0045254F">
        <w:instrText xml:space="preserve"> TC "</w:instrText>
      </w:r>
      <w:bookmarkStart w:id="595" w:name="_Toc449012259"/>
      <w:bookmarkStart w:id="596" w:name="_Toc459387699"/>
      <w:bookmarkStart w:id="597" w:name="_Toc467431385"/>
      <w:bookmarkStart w:id="598" w:name="_Toc481157755"/>
      <w:bookmarkStart w:id="599" w:name="_Toc39140167"/>
      <w:bookmarkStart w:id="600" w:name="_Toc93418908"/>
      <w:bookmarkStart w:id="601" w:name="_Toc93420535"/>
      <w:bookmarkStart w:id="602" w:name="_Toc148368619"/>
      <w:r w:rsidRPr="0045254F">
        <w:instrText>1</w:instrText>
      </w:r>
      <w:r>
        <w:instrText>6</w:instrText>
      </w:r>
      <w:r w:rsidRPr="0045254F">
        <w:instrText>.1</w:instrText>
      </w:r>
      <w:r w:rsidRPr="0045254F">
        <w:tab/>
        <w:instrText>Operations Logs</w:instrText>
      </w:r>
      <w:bookmarkEnd w:id="595"/>
      <w:bookmarkEnd w:id="596"/>
      <w:bookmarkEnd w:id="597"/>
      <w:bookmarkEnd w:id="598"/>
      <w:bookmarkEnd w:id="599"/>
      <w:bookmarkEnd w:id="600"/>
      <w:bookmarkEnd w:id="601"/>
      <w:bookmarkEnd w:id="602"/>
      <w:r w:rsidRPr="0045254F">
        <w:instrText xml:space="preserve">" \f C \l "2" </w:instrText>
      </w:r>
      <w:r>
        <w:fldChar w:fldCharType="end"/>
      </w:r>
      <w:r w:rsidRPr="0045254F">
        <w:t>.  Seller shall maintain a complete and accurate log of all material operations on a daily basis</w:t>
      </w:r>
      <w:r>
        <w:t xml:space="preserve">. </w:t>
      </w:r>
      <w:r w:rsidRPr="0045254F">
        <w:t xml:space="preserve">Such log will include, but not be limited to, information on charging, discharging, availability, maintenance performed, outages, </w:t>
      </w:r>
      <w:r>
        <w:t xml:space="preserve">Project Modifications, </w:t>
      </w:r>
      <w:r w:rsidRPr="0045254F">
        <w:t xml:space="preserve">electrical characteristics of the energy storage systems and similar information relating to the availability, testing and operation of the Project.  Seller shall provide this information electronically to Buyer within thirty (30) days of Buyer’s written request.  At the request of Buyer, the CPUC, </w:t>
      </w:r>
      <w:r>
        <w:t xml:space="preserve">or </w:t>
      </w:r>
      <w:r w:rsidRPr="0045254F">
        <w:t>the staff of the CPUC,</w:t>
      </w:r>
      <w:r>
        <w:t xml:space="preserve"> or any Governmental Authority,</w:t>
      </w:r>
      <w:r w:rsidRPr="0045254F">
        <w:t xml:space="preserve"> Seller shall provide all records demonstrating that the Project is operated and maintained in accordance with Prudent Electrical Practices and applicable Laws, including CPUC General Order 167.   </w:t>
      </w:r>
    </w:p>
    <w:p w14:paraId="0EA5F7FB" w14:textId="77777777" w:rsidR="00D9506C" w:rsidRPr="0045254F" w:rsidRDefault="00707F72" w:rsidP="00D9506C">
      <w:pPr>
        <w:pStyle w:val="CapStoragePara11"/>
        <w:keepNext/>
      </w:pPr>
      <w:r w:rsidRPr="0045254F">
        <w:t>1</w:t>
      </w:r>
      <w:r>
        <w:t>6</w:t>
      </w:r>
      <w:r w:rsidRPr="0045254F">
        <w:t>.2</w:t>
      </w:r>
      <w:r w:rsidRPr="0045254F">
        <w:tab/>
      </w:r>
      <w:r w:rsidRPr="0045254F">
        <w:rPr>
          <w:u w:val="single"/>
        </w:rPr>
        <w:t>Records and Audit</w:t>
      </w:r>
      <w:r>
        <w:fldChar w:fldCharType="begin"/>
      </w:r>
      <w:r w:rsidRPr="0045254F">
        <w:instrText xml:space="preserve"> TC "</w:instrText>
      </w:r>
      <w:bookmarkStart w:id="603" w:name="_Toc449012260"/>
      <w:bookmarkStart w:id="604" w:name="_Toc459387700"/>
      <w:bookmarkStart w:id="605" w:name="_Toc467431386"/>
      <w:bookmarkStart w:id="606" w:name="_Toc481157756"/>
      <w:bookmarkStart w:id="607" w:name="_Toc39140168"/>
      <w:bookmarkStart w:id="608" w:name="_Toc93418909"/>
      <w:bookmarkStart w:id="609" w:name="_Toc93420536"/>
      <w:bookmarkStart w:id="610" w:name="_Toc148368620"/>
      <w:r w:rsidRPr="0045254F">
        <w:instrText>1</w:instrText>
      </w:r>
      <w:r>
        <w:instrText>6</w:instrText>
      </w:r>
      <w:r w:rsidRPr="0045254F">
        <w:instrText>.2</w:instrText>
      </w:r>
      <w:r w:rsidRPr="0045254F">
        <w:tab/>
        <w:instrText>Records and Audit</w:instrText>
      </w:r>
      <w:bookmarkEnd w:id="603"/>
      <w:bookmarkEnd w:id="604"/>
      <w:bookmarkEnd w:id="605"/>
      <w:bookmarkEnd w:id="606"/>
      <w:bookmarkEnd w:id="607"/>
      <w:bookmarkEnd w:id="608"/>
      <w:bookmarkEnd w:id="609"/>
      <w:bookmarkEnd w:id="610"/>
      <w:r w:rsidRPr="0045254F">
        <w:instrText xml:space="preserve">" \f C \l "2" </w:instrText>
      </w:r>
      <w:r>
        <w:fldChar w:fldCharType="end"/>
      </w:r>
      <w:r w:rsidRPr="0045254F">
        <w:t>.</w:t>
      </w:r>
    </w:p>
    <w:p w14:paraId="10271BC6" w14:textId="77777777" w:rsidR="00D9506C" w:rsidRPr="0045254F" w:rsidRDefault="00707F72" w:rsidP="00D9506C">
      <w:pPr>
        <w:pStyle w:val="CapStorageParaa"/>
      </w:pPr>
      <w:r w:rsidRPr="0045254F">
        <w:t>(a)</w:t>
      </w:r>
      <w:r w:rsidRPr="0045254F">
        <w:tab/>
      </w:r>
      <w:r w:rsidRPr="0045254F">
        <w:rPr>
          <w:u w:val="single"/>
        </w:rPr>
        <w:t>Records and Audit</w:t>
      </w:r>
      <w:r w:rsidRPr="0045254F">
        <w:t>.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days after the end of each fiscal quarter:</w:t>
      </w:r>
    </w:p>
    <w:p w14:paraId="47612843" w14:textId="77777777" w:rsidR="00D9506C" w:rsidRPr="0045254F" w:rsidRDefault="00707F72" w:rsidP="00D9506C">
      <w:pPr>
        <w:pStyle w:val="CapStorageParai"/>
      </w:pPr>
      <w:r w:rsidRPr="0045254F">
        <w:t>(</w:t>
      </w:r>
      <w:proofErr w:type="spellStart"/>
      <w:r w:rsidRPr="0045254F">
        <w:t>i</w:t>
      </w:r>
      <w:proofErr w:type="spellEnd"/>
      <w:r w:rsidRPr="0045254F">
        <w:t>)</w:t>
      </w:r>
      <w:r w:rsidRPr="0045254F">
        <w:tab/>
        <w:t>Seller’s unaudited financial statements and notes to financial statements; and</w:t>
      </w:r>
    </w:p>
    <w:p w14:paraId="7552680E" w14:textId="77777777" w:rsidR="00D9506C" w:rsidRPr="0045254F" w:rsidRDefault="00707F72" w:rsidP="00D9506C">
      <w:pPr>
        <w:pStyle w:val="CapStorageParai"/>
      </w:pPr>
      <w:r w:rsidRPr="0045254F">
        <w:t>(ii)</w:t>
      </w:r>
      <w:r w:rsidRPr="0045254F">
        <w:tab/>
        <w:t>financial schedules underlying the financial statements.</w:t>
      </w:r>
    </w:p>
    <w:p w14:paraId="756ED97E" w14:textId="58D57A8E" w:rsidR="00D9506C" w:rsidRPr="0045254F" w:rsidRDefault="00707F72" w:rsidP="00D9506C">
      <w:pPr>
        <w:pStyle w:val="CapStorageParaa"/>
      </w:pPr>
      <w:r w:rsidRPr="0045254F">
        <w:t>(b)</w:t>
      </w:r>
      <w:r w:rsidRPr="0045254F">
        <w:tab/>
        <w:t>Any information provided to Buyer pursuant to this Section 1</w:t>
      </w:r>
      <w:r>
        <w:t>6</w:t>
      </w:r>
      <w:r w:rsidRPr="0045254F">
        <w:t xml:space="preserve">.2 shall be considered </w:t>
      </w:r>
      <w:r w:rsidR="00DD2A40">
        <w:t>C</w:t>
      </w:r>
      <w:r w:rsidRPr="0045254F">
        <w:t xml:space="preserve">onfidential </w:t>
      </w:r>
      <w:r w:rsidR="00DD2A40">
        <w:t xml:space="preserve">Information </w:t>
      </w:r>
      <w:r w:rsidRPr="0045254F">
        <w:t>in accordance with the terms of this Agreement and shall only be disclosed on an aggregate basis with other entities for which Buyer has similar agreements</w:t>
      </w:r>
      <w:r w:rsidR="00D241F2">
        <w:t xml:space="preserve">, or </w:t>
      </w:r>
      <w:r w:rsidR="00CA613D">
        <w:t>otherwise as may be permitted under Article 19</w:t>
      </w:r>
      <w:r w:rsidRPr="0045254F">
        <w:t>.  Buyer shall use this information only for financial statement purposes and shall share such information with (</w:t>
      </w:r>
      <w:proofErr w:type="spellStart"/>
      <w:r w:rsidRPr="0045254F">
        <w:t>i</w:t>
      </w:r>
      <w:proofErr w:type="spellEnd"/>
      <w:r w:rsidRPr="0045254F">
        <w:t>) internal or external parties or (ii) regulatory, administrative or legal entities or authorities only as necessary in connection with the preparation and audit of Buyer’s financial statements.</w:t>
      </w:r>
    </w:p>
    <w:p w14:paraId="389AB315" w14:textId="77777777" w:rsidR="00D9506C" w:rsidRPr="0045254F" w:rsidRDefault="00707F72" w:rsidP="00D9506C">
      <w:pPr>
        <w:pStyle w:val="CapStorageParaa"/>
      </w:pPr>
      <w:r w:rsidRPr="0045254F">
        <w:t>(c)</w:t>
      </w:r>
      <w:r w:rsidRPr="0045254F">
        <w:tab/>
        <w:t>The Parties shall, for five (5) years after creation or such longer period as may be required by applicable Law, each keep and maintain accurate and detailed records relating to the Project’s deliveries of the Product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14:paraId="21D4ED4B" w14:textId="6F1038AF" w:rsidR="00D9506C" w:rsidRPr="008C34AE" w:rsidRDefault="00707F72" w:rsidP="00D9506C">
      <w:pPr>
        <w:pStyle w:val="CapStoragePara11"/>
        <w:rPr>
          <w:b/>
          <w:i/>
        </w:rPr>
      </w:pPr>
      <w:r w:rsidRPr="0045254F">
        <w:t>1</w:t>
      </w:r>
      <w:r>
        <w:t>6</w:t>
      </w:r>
      <w:r w:rsidRPr="0045254F">
        <w:t>.3</w:t>
      </w:r>
      <w:r w:rsidRPr="0045254F">
        <w:tab/>
      </w:r>
      <w:r w:rsidRPr="0045254F">
        <w:rPr>
          <w:u w:val="single"/>
        </w:rPr>
        <w:t>General Audit Right</w:t>
      </w:r>
      <w:r>
        <w:fldChar w:fldCharType="begin"/>
      </w:r>
      <w:r w:rsidRPr="0045254F">
        <w:instrText xml:space="preserve"> TC "</w:instrText>
      </w:r>
      <w:bookmarkStart w:id="611" w:name="_Toc449012261"/>
      <w:bookmarkStart w:id="612" w:name="_Toc459387701"/>
      <w:bookmarkStart w:id="613" w:name="_Toc467431387"/>
      <w:bookmarkStart w:id="614" w:name="_Toc481157757"/>
      <w:bookmarkStart w:id="615" w:name="_Toc39140169"/>
      <w:bookmarkStart w:id="616" w:name="_Toc93418910"/>
      <w:bookmarkStart w:id="617" w:name="_Toc93420537"/>
      <w:bookmarkStart w:id="618" w:name="_Toc148368621"/>
      <w:r w:rsidRPr="0045254F">
        <w:instrText>1</w:instrText>
      </w:r>
      <w:r>
        <w:instrText>6</w:instrText>
      </w:r>
      <w:r w:rsidRPr="0045254F">
        <w:instrText>.3</w:instrText>
      </w:r>
      <w:r w:rsidRPr="0045254F">
        <w:tab/>
        <w:instrText>General Audit Right</w:instrText>
      </w:r>
      <w:bookmarkEnd w:id="611"/>
      <w:bookmarkEnd w:id="612"/>
      <w:bookmarkEnd w:id="613"/>
      <w:bookmarkEnd w:id="614"/>
      <w:bookmarkEnd w:id="615"/>
      <w:bookmarkEnd w:id="616"/>
      <w:bookmarkEnd w:id="617"/>
      <w:bookmarkEnd w:id="618"/>
      <w:r w:rsidRPr="0045254F">
        <w:instrText xml:space="preserve">" \f C \l "2" </w:instrText>
      </w:r>
      <w:r>
        <w:fldChar w:fldCharType="end"/>
      </w:r>
      <w:r w:rsidRPr="0045254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w:t>
      </w:r>
      <w:r>
        <w:t xml:space="preserve">material </w:t>
      </w:r>
      <w:r w:rsidRPr="0045254F">
        <w:t xml:space="preserve">inaccuracy in any statement, the necessary adjustments shall be made promptly; provided that, if the examining Party raises its objection more than twelve (12) months after the date of the statement in question, that objection shall be deemed waived.  </w:t>
      </w:r>
    </w:p>
    <w:p w14:paraId="00A026B9" w14:textId="77777777" w:rsidR="00D9506C" w:rsidRPr="0045254F" w:rsidRDefault="00707F72" w:rsidP="00D9506C">
      <w:pPr>
        <w:pStyle w:val="CapStoragePara11"/>
      </w:pPr>
      <w:r w:rsidRPr="0045254F">
        <w:t>1</w:t>
      </w:r>
      <w:r>
        <w:t>6</w:t>
      </w:r>
      <w:r w:rsidRPr="0045254F">
        <w:t>.4</w:t>
      </w:r>
      <w:r w:rsidRPr="0045254F">
        <w:tab/>
      </w:r>
      <w:r w:rsidRPr="0045254F">
        <w:rPr>
          <w:u w:val="single"/>
        </w:rPr>
        <w:t>Data Request Cooperation</w:t>
      </w:r>
      <w:r>
        <w:fldChar w:fldCharType="begin"/>
      </w:r>
      <w:r w:rsidRPr="0045254F">
        <w:instrText xml:space="preserve"> TC "</w:instrText>
      </w:r>
      <w:bookmarkStart w:id="619" w:name="_Toc449012262"/>
      <w:bookmarkStart w:id="620" w:name="_Toc459387702"/>
      <w:bookmarkStart w:id="621" w:name="_Toc467431388"/>
      <w:bookmarkStart w:id="622" w:name="_Toc481157758"/>
      <w:bookmarkStart w:id="623" w:name="_Toc39140170"/>
      <w:bookmarkStart w:id="624" w:name="_Toc93418911"/>
      <w:bookmarkStart w:id="625" w:name="_Toc93420538"/>
      <w:bookmarkStart w:id="626" w:name="_Toc148368622"/>
      <w:r w:rsidRPr="0045254F">
        <w:instrText>1</w:instrText>
      </w:r>
      <w:r>
        <w:instrText>6</w:instrText>
      </w:r>
      <w:r w:rsidRPr="0045254F">
        <w:instrText>.4</w:instrText>
      </w:r>
      <w:r w:rsidRPr="0045254F">
        <w:tab/>
        <w:instrText>Data Request Cooperation</w:instrText>
      </w:r>
      <w:bookmarkEnd w:id="619"/>
      <w:bookmarkEnd w:id="620"/>
      <w:bookmarkEnd w:id="621"/>
      <w:bookmarkEnd w:id="622"/>
      <w:bookmarkEnd w:id="623"/>
      <w:bookmarkEnd w:id="624"/>
      <w:bookmarkEnd w:id="625"/>
      <w:bookmarkEnd w:id="626"/>
      <w:r w:rsidRPr="0045254F">
        <w:instrText xml:space="preserve">" \f C \l "2" </w:instrText>
      </w:r>
      <w:r>
        <w:fldChar w:fldCharType="end"/>
      </w:r>
      <w:r w:rsidRPr="0045254F">
        <w:t xml:space="preserve">.  Each Party shall use reasonable efforts to assist the other Party in gathering information for and preparing responses to data requests and other inquiries from Governmental Authorities that are related to or associated with the Project, delivery of Product and/or this Agreement, subject to the requirements of Article </w:t>
      </w:r>
      <w:r>
        <w:t>Nineteen</w:t>
      </w:r>
      <w:r w:rsidRPr="0045254F">
        <w:t xml:space="preserve">.  </w:t>
      </w:r>
    </w:p>
    <w:p w14:paraId="1AFA3DD5" w14:textId="7772435A" w:rsidR="00D9506C" w:rsidRPr="0045254F" w:rsidRDefault="00707F72" w:rsidP="00D9506C">
      <w:pPr>
        <w:pStyle w:val="CapStoragePara11"/>
      </w:pPr>
      <w:r w:rsidRPr="0045254F">
        <w:t>1</w:t>
      </w:r>
      <w:r>
        <w:t>6</w:t>
      </w:r>
      <w:r w:rsidRPr="0045254F">
        <w:t>.5</w:t>
      </w:r>
      <w:r w:rsidRPr="0045254F">
        <w:tab/>
      </w:r>
      <w:r w:rsidRPr="0045254F">
        <w:rPr>
          <w:u w:val="single"/>
        </w:rPr>
        <w:t>Access Rights</w:t>
      </w:r>
      <w:r>
        <w:fldChar w:fldCharType="begin"/>
      </w:r>
      <w:r w:rsidRPr="0045254F">
        <w:instrText xml:space="preserve"> TC "</w:instrText>
      </w:r>
      <w:bookmarkStart w:id="627" w:name="_Toc449012263"/>
      <w:bookmarkStart w:id="628" w:name="_Toc459387703"/>
      <w:bookmarkStart w:id="629" w:name="_Toc467431389"/>
      <w:bookmarkStart w:id="630" w:name="_Toc481157759"/>
      <w:bookmarkStart w:id="631" w:name="_Toc39140171"/>
      <w:bookmarkStart w:id="632" w:name="_Toc93418912"/>
      <w:bookmarkStart w:id="633" w:name="_Toc93420539"/>
      <w:bookmarkStart w:id="634" w:name="_Toc148368623"/>
      <w:r w:rsidRPr="0045254F">
        <w:instrText>1</w:instrText>
      </w:r>
      <w:r>
        <w:instrText>6</w:instrText>
      </w:r>
      <w:r w:rsidRPr="0045254F">
        <w:instrText>.5</w:instrText>
      </w:r>
      <w:r w:rsidRPr="0045254F">
        <w:tab/>
        <w:instrText>Access Rights</w:instrText>
      </w:r>
      <w:bookmarkEnd w:id="627"/>
      <w:bookmarkEnd w:id="628"/>
      <w:bookmarkEnd w:id="629"/>
      <w:bookmarkEnd w:id="630"/>
      <w:bookmarkEnd w:id="631"/>
      <w:bookmarkEnd w:id="632"/>
      <w:bookmarkEnd w:id="633"/>
      <w:bookmarkEnd w:id="634"/>
      <w:r w:rsidRPr="0045254F">
        <w:instrText xml:space="preserve">" \f C \l "2" </w:instrText>
      </w:r>
      <w:r>
        <w:fldChar w:fldCharType="end"/>
      </w:r>
      <w:r w:rsidRPr="0045254F">
        <w:t xml:space="preserve">.  Buyer, its authorized agents, employees and inspectors, have, while observing </w:t>
      </w:r>
      <w:r>
        <w:t xml:space="preserve">and abiding by </w:t>
      </w:r>
      <w:r w:rsidRPr="0045254F">
        <w:t>safety and security procedures of the Parties and Seller’s Affiliate, the right of ingress to and egress from the Project</w:t>
      </w:r>
      <w:bookmarkStart w:id="635" w:name="_DV_C400"/>
      <w:r w:rsidRPr="0045254F">
        <w:t>, including the Site</w:t>
      </w:r>
      <w:r>
        <w:t>(</w:t>
      </w:r>
      <w:r w:rsidRPr="0045254F">
        <w:t>s</w:t>
      </w:r>
      <w:r>
        <w:t>)</w:t>
      </w:r>
      <w:r w:rsidRPr="0045254F">
        <w:t xml:space="preserve"> with reasonable advance Notice</w:t>
      </w:r>
      <w:bookmarkEnd w:id="635"/>
      <w:r w:rsidRPr="0045254F">
        <w:t xml:space="preserve"> and for any purposes reasonably connected with this Agreement.  Buyer shall make reasonable efforts to request from Seller access during normal business hours and to coordinate its </w:t>
      </w:r>
      <w:r w:rsidR="00535F1B">
        <w:t xml:space="preserve">emergency </w:t>
      </w:r>
      <w:r w:rsidRPr="0045254F">
        <w:t>activities with the safety and security departments, if any, of the Project operator and/or Seller’s Affiliate.  Seller shall keep Buyer advised of current procedures for contacting the Project operator’s and/or Seller’s Affiliate safety and security departments.</w:t>
      </w:r>
    </w:p>
    <w:p w14:paraId="0D22D7D2" w14:textId="77777777" w:rsidR="00D9506C" w:rsidRPr="0045254F" w:rsidRDefault="00707F72" w:rsidP="00D9506C">
      <w:pPr>
        <w:keepNext/>
        <w:jc w:val="center"/>
        <w:outlineLvl w:val="0"/>
        <w:rPr>
          <w:b/>
        </w:rPr>
      </w:pPr>
      <w:r w:rsidRPr="0045254F">
        <w:rPr>
          <w:b/>
        </w:rPr>
        <w:t xml:space="preserve">ARTICLE </w:t>
      </w:r>
      <w:r>
        <w:rPr>
          <w:b/>
        </w:rPr>
        <w:t>SEVENTEEN</w:t>
      </w:r>
      <w:r w:rsidRPr="0045254F">
        <w:rPr>
          <w:b/>
        </w:rPr>
        <w:t>:  ASSIGNMENT</w:t>
      </w:r>
      <w:r>
        <w:fldChar w:fldCharType="begin"/>
      </w:r>
      <w:r w:rsidRPr="0045254F">
        <w:instrText xml:space="preserve"> TC "</w:instrText>
      </w:r>
      <w:bookmarkStart w:id="636" w:name="_Toc449012264"/>
      <w:bookmarkStart w:id="637" w:name="_Toc459387704"/>
      <w:bookmarkStart w:id="638" w:name="_Toc467431390"/>
      <w:bookmarkStart w:id="639" w:name="_Toc481157760"/>
      <w:bookmarkStart w:id="640" w:name="_Toc39140172"/>
      <w:bookmarkStart w:id="641" w:name="_Toc93418913"/>
      <w:bookmarkStart w:id="642" w:name="_Toc93420540"/>
      <w:bookmarkStart w:id="643" w:name="_Toc148368624"/>
      <w:r w:rsidRPr="0045254F">
        <w:instrText xml:space="preserve">ARTICLE </w:instrText>
      </w:r>
      <w:r>
        <w:instrText>SEVENTEEN</w:instrText>
      </w:r>
      <w:r w:rsidRPr="0045254F">
        <w:instrText>:  ASSIGNMENT</w:instrText>
      </w:r>
      <w:bookmarkEnd w:id="636"/>
      <w:bookmarkEnd w:id="637"/>
      <w:bookmarkEnd w:id="638"/>
      <w:bookmarkEnd w:id="639"/>
      <w:bookmarkEnd w:id="640"/>
      <w:bookmarkEnd w:id="641"/>
      <w:bookmarkEnd w:id="642"/>
      <w:bookmarkEnd w:id="643"/>
      <w:r w:rsidRPr="0045254F">
        <w:instrText xml:space="preserve">" \f C \l "1" </w:instrText>
      </w:r>
      <w:r>
        <w:fldChar w:fldCharType="end"/>
      </w:r>
    </w:p>
    <w:p w14:paraId="0CBE3E30" w14:textId="77777777" w:rsidR="00D9506C" w:rsidRPr="0045254F" w:rsidRDefault="00707F72" w:rsidP="00D9506C">
      <w:pPr>
        <w:pStyle w:val="CapStoragePara11"/>
      </w:pPr>
      <w:r w:rsidRPr="0045254F">
        <w:t>1</w:t>
      </w:r>
      <w:r>
        <w:t>7</w:t>
      </w:r>
      <w:r w:rsidRPr="0045254F">
        <w:t>.1</w:t>
      </w:r>
      <w:r w:rsidRPr="0045254F">
        <w:tab/>
      </w:r>
      <w:r w:rsidRPr="0045254F">
        <w:rPr>
          <w:u w:val="single"/>
        </w:rPr>
        <w:t>General Assignment</w:t>
      </w:r>
      <w:r>
        <w:fldChar w:fldCharType="begin"/>
      </w:r>
      <w:r w:rsidRPr="00556AC5">
        <w:instrText xml:space="preserve"> TC "</w:instrText>
      </w:r>
      <w:bookmarkStart w:id="644" w:name="_Toc449012265"/>
      <w:bookmarkStart w:id="645" w:name="_Toc459387705"/>
      <w:bookmarkStart w:id="646" w:name="_Toc467431391"/>
      <w:bookmarkStart w:id="647" w:name="_Toc481157761"/>
      <w:bookmarkStart w:id="648" w:name="_Toc39140173"/>
      <w:bookmarkStart w:id="649" w:name="_Toc93418914"/>
      <w:bookmarkStart w:id="650" w:name="_Toc93420541"/>
      <w:bookmarkStart w:id="651" w:name="_Toc148368625"/>
      <w:r w:rsidRPr="00556AC5">
        <w:instrText>1</w:instrText>
      </w:r>
      <w:r w:rsidRPr="000B7D97">
        <w:instrText>7.1</w:instrText>
      </w:r>
      <w:r w:rsidRPr="000B7D97">
        <w:tab/>
        <w:instrText>General Assignment</w:instrText>
      </w:r>
      <w:bookmarkEnd w:id="644"/>
      <w:bookmarkEnd w:id="645"/>
      <w:bookmarkEnd w:id="646"/>
      <w:bookmarkEnd w:id="647"/>
      <w:bookmarkEnd w:id="648"/>
      <w:bookmarkEnd w:id="649"/>
      <w:bookmarkEnd w:id="650"/>
      <w:bookmarkEnd w:id="651"/>
      <w:r w:rsidRPr="000B7D97">
        <w:instrText xml:space="preserve">" \f C \l "2" </w:instrText>
      </w:r>
      <w:r>
        <w:fldChar w:fldCharType="end"/>
      </w:r>
      <w:r w:rsidRPr="000B7D97">
        <w:t xml:space="preserve">.   </w:t>
      </w:r>
      <w:r>
        <w:t xml:space="preserve">Neither Party shall </w:t>
      </w:r>
      <w:r w:rsidRPr="0045254F">
        <w:t xml:space="preserve">assign this Agreement or its rights hereunder without the prior written consent of </w:t>
      </w:r>
      <w:r>
        <w:t>the other Party,</w:t>
      </w:r>
      <w:r w:rsidRPr="0045254F">
        <w:t xml:space="preserve"> which consent will not be unreasonably conditioned, delayed, or withheld so long as among other things (a) the assignee assumes the transferring Party’s payment and performance, credit and collateral 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Party’s obligations hereunder, (d)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14:paraId="79647DAE" w14:textId="77777777" w:rsidR="00D9506C" w:rsidRPr="0045254F" w:rsidRDefault="00707F72" w:rsidP="00D9506C">
      <w:pPr>
        <w:pStyle w:val="CapStoragePara11"/>
      </w:pPr>
      <w:r w:rsidRPr="0045254F">
        <w:t>1</w:t>
      </w:r>
      <w:r>
        <w:t>7</w:t>
      </w:r>
      <w:r w:rsidRPr="0045254F">
        <w:t>.2</w:t>
      </w:r>
      <w:r w:rsidRPr="0045254F">
        <w:tab/>
      </w:r>
      <w:r w:rsidRPr="0045254F">
        <w:rPr>
          <w:u w:val="single"/>
        </w:rPr>
        <w:t>Assignment to Financing Providers</w:t>
      </w:r>
      <w:r>
        <w:fldChar w:fldCharType="begin"/>
      </w:r>
      <w:r w:rsidRPr="0045254F">
        <w:instrText xml:space="preserve"> TC "</w:instrText>
      </w:r>
      <w:bookmarkStart w:id="652" w:name="_Toc449012266"/>
      <w:bookmarkStart w:id="653" w:name="_Toc459387706"/>
      <w:bookmarkStart w:id="654" w:name="_Toc467431392"/>
      <w:bookmarkStart w:id="655" w:name="_Toc481157762"/>
      <w:bookmarkStart w:id="656" w:name="_Toc39140174"/>
      <w:bookmarkStart w:id="657" w:name="_Toc93418915"/>
      <w:bookmarkStart w:id="658" w:name="_Toc93420542"/>
      <w:bookmarkStart w:id="659" w:name="_Toc148368626"/>
      <w:r w:rsidRPr="0045254F">
        <w:instrText>1</w:instrText>
      </w:r>
      <w:r>
        <w:instrText>7</w:instrText>
      </w:r>
      <w:r w:rsidRPr="0045254F">
        <w:instrText>.2</w:instrText>
      </w:r>
      <w:r w:rsidRPr="0045254F">
        <w:tab/>
        <w:instrText>Assignment to Financing Providers</w:instrText>
      </w:r>
      <w:bookmarkEnd w:id="652"/>
      <w:bookmarkEnd w:id="653"/>
      <w:bookmarkEnd w:id="654"/>
      <w:bookmarkEnd w:id="655"/>
      <w:bookmarkEnd w:id="656"/>
      <w:bookmarkEnd w:id="657"/>
      <w:bookmarkEnd w:id="658"/>
      <w:bookmarkEnd w:id="659"/>
      <w:r w:rsidRPr="0045254F">
        <w:instrText xml:space="preserve">" \f C \l "2" </w:instrText>
      </w:r>
      <w:r>
        <w:fldChar w:fldCharType="end"/>
      </w:r>
      <w:r w:rsidRPr="0045254F">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Consent to Assignment attached as </w:t>
      </w:r>
      <w:r w:rsidRPr="0045254F">
        <w:rPr>
          <w:u w:val="single"/>
        </w:rPr>
        <w:t>Appendix VIII</w:t>
      </w:r>
      <w:r w:rsidRPr="0045254F">
        <w:t xml:space="preserve"> provided that (a) Buyer will not be required to consent to any additional terms or conditions beyond those contained in </w:t>
      </w:r>
      <w:r w:rsidRPr="0045254F">
        <w:rPr>
          <w:u w:val="single"/>
        </w:rPr>
        <w:t>Appendix VIII</w:t>
      </w:r>
      <w:r w:rsidRPr="0045254F">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14:paraId="1F367449" w14:textId="127E6A3F" w:rsidR="00D9506C" w:rsidRPr="0045254F" w:rsidRDefault="00707F72" w:rsidP="00D9506C">
      <w:pPr>
        <w:pStyle w:val="CapStoragePara11"/>
      </w:pPr>
      <w:r w:rsidRPr="0045254F">
        <w:t>1</w:t>
      </w:r>
      <w:r>
        <w:t>7</w:t>
      </w:r>
      <w:r w:rsidRPr="0045254F">
        <w:t>.3</w:t>
      </w:r>
      <w:r w:rsidRPr="0045254F">
        <w:tab/>
      </w:r>
      <w:r w:rsidR="004E5A61">
        <w:rPr>
          <w:u w:val="single"/>
        </w:rPr>
        <w:t>Notice of</w:t>
      </w:r>
      <w:r w:rsidRPr="0045254F">
        <w:rPr>
          <w:u w:val="single"/>
        </w:rPr>
        <w:t xml:space="preserve"> Change in Control</w:t>
      </w:r>
      <w:r>
        <w:fldChar w:fldCharType="begin"/>
      </w:r>
      <w:r w:rsidRPr="0045254F">
        <w:instrText xml:space="preserve"> TC "</w:instrText>
      </w:r>
      <w:bookmarkStart w:id="660" w:name="_Toc449012267"/>
      <w:bookmarkStart w:id="661" w:name="_Toc459387707"/>
      <w:bookmarkStart w:id="662" w:name="_Toc467431393"/>
      <w:bookmarkStart w:id="663" w:name="_Toc481157763"/>
      <w:bookmarkStart w:id="664" w:name="_Toc39140175"/>
      <w:bookmarkStart w:id="665" w:name="_Toc93418916"/>
      <w:bookmarkStart w:id="666" w:name="_Toc93420543"/>
      <w:bookmarkStart w:id="667" w:name="_Toc148368627"/>
      <w:r w:rsidRPr="0045254F">
        <w:instrText>1</w:instrText>
      </w:r>
      <w:r>
        <w:instrText>7</w:instrText>
      </w:r>
      <w:r w:rsidRPr="0045254F">
        <w:instrText>.3</w:instrText>
      </w:r>
      <w:r w:rsidRPr="0045254F">
        <w:tab/>
      </w:r>
      <w:r w:rsidR="004E5A61">
        <w:instrText>Notice of</w:instrText>
      </w:r>
      <w:r w:rsidRPr="0045254F">
        <w:instrText xml:space="preserve"> Change in Control</w:instrText>
      </w:r>
      <w:bookmarkEnd w:id="660"/>
      <w:bookmarkEnd w:id="661"/>
      <w:bookmarkEnd w:id="662"/>
      <w:bookmarkEnd w:id="663"/>
      <w:bookmarkEnd w:id="664"/>
      <w:bookmarkEnd w:id="665"/>
      <w:bookmarkEnd w:id="666"/>
      <w:bookmarkEnd w:id="667"/>
      <w:r w:rsidRPr="0045254F">
        <w:instrText xml:space="preserve">" \f C \l "2" </w:instrText>
      </w:r>
      <w:r>
        <w:fldChar w:fldCharType="end"/>
      </w:r>
      <w:r w:rsidRPr="0045254F">
        <w:t xml:space="preserve">.  </w:t>
      </w:r>
      <w:r w:rsidR="00FB2E70">
        <w:t xml:space="preserve">Except in connection with public market transactions of the equity interests or capital stock of Seller or Seller’s Affiliates, Seller shall provide Buyer </w:t>
      </w:r>
      <w:r w:rsidR="29809989">
        <w:t>N</w:t>
      </w:r>
      <w:r w:rsidR="00FB2E70">
        <w:t>otice of a</w:t>
      </w:r>
      <w:r w:rsidR="00FB2E70" w:rsidRPr="0045254F">
        <w:t xml:space="preserve">ny </w:t>
      </w:r>
      <w:r w:rsidRPr="0045254F">
        <w:t xml:space="preserve">direct change of control of </w:t>
      </w:r>
      <w:r w:rsidR="00032098" w:rsidRPr="0045254F">
        <w:t>Seller (</w:t>
      </w:r>
      <w:r w:rsidRPr="0045254F">
        <w:t>whether voluntary or by operation of Law).</w:t>
      </w:r>
    </w:p>
    <w:p w14:paraId="0717DE54" w14:textId="77777777" w:rsidR="00D9506C" w:rsidRPr="0045254F" w:rsidRDefault="00707F72" w:rsidP="00D9506C">
      <w:pPr>
        <w:pStyle w:val="CapStoragePara11"/>
      </w:pPr>
      <w:r w:rsidRPr="0045254F">
        <w:t>1</w:t>
      </w:r>
      <w:r>
        <w:t>7</w:t>
      </w:r>
      <w:r w:rsidRPr="0045254F">
        <w:t>.4</w:t>
      </w:r>
      <w:r w:rsidRPr="0045254F">
        <w:tab/>
      </w:r>
      <w:r w:rsidRPr="0045254F">
        <w:rPr>
          <w:u w:val="single"/>
        </w:rPr>
        <w:t>Unauthorized Assignment</w:t>
      </w:r>
      <w:r>
        <w:fldChar w:fldCharType="begin"/>
      </w:r>
      <w:r w:rsidRPr="0045254F">
        <w:instrText xml:space="preserve"> TC "</w:instrText>
      </w:r>
      <w:bookmarkStart w:id="668" w:name="_Toc449012268"/>
      <w:bookmarkStart w:id="669" w:name="_Toc459387708"/>
      <w:bookmarkStart w:id="670" w:name="_Toc467431394"/>
      <w:bookmarkStart w:id="671" w:name="_Toc481157764"/>
      <w:bookmarkStart w:id="672" w:name="_Toc39140176"/>
      <w:bookmarkStart w:id="673" w:name="_Toc93418917"/>
      <w:bookmarkStart w:id="674" w:name="_Toc93420544"/>
      <w:bookmarkStart w:id="675" w:name="_Toc148368628"/>
      <w:r w:rsidRPr="0045254F">
        <w:instrText>1</w:instrText>
      </w:r>
      <w:r>
        <w:instrText>7</w:instrText>
      </w:r>
      <w:r w:rsidRPr="0045254F">
        <w:instrText>.4</w:instrText>
      </w:r>
      <w:r w:rsidRPr="0045254F">
        <w:tab/>
        <w:instrText>Unauthorized Assignment</w:instrText>
      </w:r>
      <w:bookmarkEnd w:id="668"/>
      <w:bookmarkEnd w:id="669"/>
      <w:bookmarkEnd w:id="670"/>
      <w:bookmarkEnd w:id="671"/>
      <w:bookmarkEnd w:id="672"/>
      <w:bookmarkEnd w:id="673"/>
      <w:bookmarkEnd w:id="674"/>
      <w:bookmarkEnd w:id="675"/>
      <w:r w:rsidRPr="0045254F">
        <w:instrText xml:space="preserve">" \f C \l "2" </w:instrText>
      </w:r>
      <w:r>
        <w:fldChar w:fldCharType="end"/>
      </w:r>
      <w:r w:rsidRPr="0045254F">
        <w:t xml:space="preserve">.  Any assignment or purported assignment in violation of this Article </w:t>
      </w:r>
      <w:r>
        <w:t>Seventeen</w:t>
      </w:r>
      <w:r w:rsidRPr="0045254F">
        <w:t xml:space="preserve"> is void.</w:t>
      </w:r>
    </w:p>
    <w:p w14:paraId="39B8ECC5" w14:textId="77777777" w:rsidR="00D9506C" w:rsidRPr="0045254F" w:rsidRDefault="00707F72" w:rsidP="00D9506C">
      <w:pPr>
        <w:keepNext/>
        <w:jc w:val="center"/>
        <w:outlineLvl w:val="0"/>
        <w:rPr>
          <w:b/>
        </w:rPr>
      </w:pPr>
      <w:r w:rsidRPr="0045254F">
        <w:rPr>
          <w:b/>
        </w:rPr>
        <w:t xml:space="preserve">ARTICLE </w:t>
      </w:r>
      <w:r>
        <w:rPr>
          <w:b/>
        </w:rPr>
        <w:t>EIGHTEEN</w:t>
      </w:r>
      <w:r w:rsidRPr="0045254F">
        <w:rPr>
          <w:b/>
        </w:rPr>
        <w:t>:  DISPUTE RESOLUTION</w:t>
      </w:r>
      <w:r>
        <w:fldChar w:fldCharType="begin"/>
      </w:r>
      <w:r w:rsidRPr="0045254F">
        <w:instrText xml:space="preserve"> TC "</w:instrText>
      </w:r>
      <w:bookmarkStart w:id="676" w:name="_Toc449012269"/>
      <w:bookmarkStart w:id="677" w:name="_Toc459387709"/>
      <w:bookmarkStart w:id="678" w:name="_Toc467431395"/>
      <w:bookmarkStart w:id="679" w:name="_Toc481157765"/>
      <w:bookmarkStart w:id="680" w:name="_Toc39140177"/>
      <w:bookmarkStart w:id="681" w:name="_Toc93418918"/>
      <w:bookmarkStart w:id="682" w:name="_Toc93420545"/>
      <w:bookmarkStart w:id="683" w:name="_Toc148368629"/>
      <w:r w:rsidRPr="0045254F">
        <w:instrText xml:space="preserve">ARTICLE </w:instrText>
      </w:r>
      <w:r>
        <w:instrText>EIGHTEEN</w:instrText>
      </w:r>
      <w:r w:rsidRPr="0045254F">
        <w:instrText>:  DISPUTE RESOLUTION</w:instrText>
      </w:r>
      <w:bookmarkEnd w:id="676"/>
      <w:bookmarkEnd w:id="677"/>
      <w:bookmarkEnd w:id="678"/>
      <w:bookmarkEnd w:id="679"/>
      <w:bookmarkEnd w:id="680"/>
      <w:bookmarkEnd w:id="681"/>
      <w:bookmarkEnd w:id="682"/>
      <w:bookmarkEnd w:id="683"/>
      <w:r w:rsidRPr="0045254F">
        <w:instrText xml:space="preserve">" \f C \l "1" </w:instrText>
      </w:r>
      <w:r>
        <w:fldChar w:fldCharType="end"/>
      </w:r>
    </w:p>
    <w:p w14:paraId="06601A83" w14:textId="77777777" w:rsidR="00D9506C" w:rsidRPr="0045254F" w:rsidRDefault="00707F72" w:rsidP="00D9506C">
      <w:pPr>
        <w:pStyle w:val="CapStoragePara11"/>
      </w:pPr>
      <w:r>
        <w:t>18</w:t>
      </w:r>
      <w:r w:rsidRPr="0045254F">
        <w:t>.1</w:t>
      </w:r>
      <w:r w:rsidRPr="0045254F">
        <w:tab/>
      </w:r>
      <w:r w:rsidRPr="0045254F">
        <w:rPr>
          <w:u w:val="single"/>
        </w:rPr>
        <w:t>Intent of the Parties</w:t>
      </w:r>
      <w:r>
        <w:fldChar w:fldCharType="begin"/>
      </w:r>
      <w:r w:rsidRPr="0045254F">
        <w:instrText xml:space="preserve"> TC "</w:instrText>
      </w:r>
      <w:bookmarkStart w:id="684" w:name="_Toc449012270"/>
      <w:bookmarkStart w:id="685" w:name="_Toc459387710"/>
      <w:bookmarkStart w:id="686" w:name="_Toc467431396"/>
      <w:bookmarkStart w:id="687" w:name="_Toc481157766"/>
      <w:bookmarkStart w:id="688" w:name="_Toc39140178"/>
      <w:bookmarkStart w:id="689" w:name="_Toc93418919"/>
      <w:bookmarkStart w:id="690" w:name="_Toc93420546"/>
      <w:bookmarkStart w:id="691" w:name="_Toc148368630"/>
      <w:r>
        <w:instrText>18</w:instrText>
      </w:r>
      <w:r w:rsidRPr="0045254F">
        <w:instrText>.1</w:instrText>
      </w:r>
      <w:r w:rsidRPr="0045254F">
        <w:tab/>
        <w:instrText>Intent of the Parties</w:instrText>
      </w:r>
      <w:bookmarkEnd w:id="684"/>
      <w:bookmarkEnd w:id="685"/>
      <w:bookmarkEnd w:id="686"/>
      <w:bookmarkEnd w:id="687"/>
      <w:bookmarkEnd w:id="688"/>
      <w:bookmarkEnd w:id="689"/>
      <w:bookmarkEnd w:id="690"/>
      <w:bookmarkEnd w:id="691"/>
      <w:r w:rsidRPr="0045254F">
        <w:instrText xml:space="preserve">" \f C \l "2" </w:instrText>
      </w:r>
      <w:r>
        <w:fldChar w:fldCharType="end"/>
      </w:r>
      <w:r w:rsidRPr="0045254F">
        <w:t xml:space="preserve">.  Except as provided in the next sentence, the sole procedure to resolve any claim arising out of or relating to this Agreement or any related agreement is the dispute resolution procedure set forth in this Article </w:t>
      </w:r>
      <w:r>
        <w:t>Eighteen</w:t>
      </w:r>
      <w:r w:rsidRPr="0045254F">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2FE5B802" w14:textId="77777777" w:rsidR="00D9506C" w:rsidRPr="0045254F" w:rsidRDefault="00707F72" w:rsidP="00D9506C">
      <w:pPr>
        <w:pStyle w:val="CapStoragePara11"/>
        <w:keepNext/>
      </w:pPr>
      <w:r>
        <w:t>18</w:t>
      </w:r>
      <w:r w:rsidRPr="0045254F">
        <w:t>.2</w:t>
      </w:r>
      <w:r w:rsidRPr="0045254F">
        <w:tab/>
      </w:r>
      <w:r w:rsidRPr="0045254F">
        <w:rPr>
          <w:u w:val="single"/>
        </w:rPr>
        <w:t>Management Negotiations</w:t>
      </w:r>
      <w:r>
        <w:fldChar w:fldCharType="begin"/>
      </w:r>
      <w:r w:rsidRPr="0045254F">
        <w:instrText xml:space="preserve"> TC "</w:instrText>
      </w:r>
      <w:bookmarkStart w:id="692" w:name="_Toc449012271"/>
      <w:bookmarkStart w:id="693" w:name="_Toc459387711"/>
      <w:bookmarkStart w:id="694" w:name="_Toc467431397"/>
      <w:bookmarkStart w:id="695" w:name="_Toc481157767"/>
      <w:bookmarkStart w:id="696" w:name="_Toc39140179"/>
      <w:bookmarkStart w:id="697" w:name="_Toc93418920"/>
      <w:bookmarkStart w:id="698" w:name="_Toc93420547"/>
      <w:bookmarkStart w:id="699" w:name="_Toc148368631"/>
      <w:r>
        <w:instrText>18</w:instrText>
      </w:r>
      <w:r w:rsidRPr="0045254F">
        <w:instrText>.2</w:instrText>
      </w:r>
      <w:r w:rsidRPr="0045254F">
        <w:tab/>
        <w:instrText>Management Negotiations</w:instrText>
      </w:r>
      <w:bookmarkEnd w:id="692"/>
      <w:bookmarkEnd w:id="693"/>
      <w:bookmarkEnd w:id="694"/>
      <w:bookmarkEnd w:id="695"/>
      <w:bookmarkEnd w:id="696"/>
      <w:bookmarkEnd w:id="697"/>
      <w:bookmarkEnd w:id="698"/>
      <w:bookmarkEnd w:id="699"/>
      <w:r w:rsidRPr="0045254F">
        <w:instrText xml:space="preserve">" \f C \l "2" </w:instrText>
      </w:r>
      <w:r>
        <w:fldChar w:fldCharType="end"/>
      </w:r>
      <w:r w:rsidRPr="0045254F">
        <w:t>.</w:t>
      </w:r>
    </w:p>
    <w:p w14:paraId="1AD0E2D8" w14:textId="77777777" w:rsidR="00D9506C" w:rsidRPr="0045254F" w:rsidRDefault="00707F72" w:rsidP="00D9506C">
      <w:pPr>
        <w:pStyle w:val="CapStorageParaa"/>
      </w:pPr>
      <w:r w:rsidRPr="0045254F">
        <w:t>(a)</w:t>
      </w:r>
      <w:r w:rsidRPr="0045254F">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5A9B4232" w14:textId="77777777" w:rsidR="00D9506C" w:rsidRPr="0045254F" w:rsidRDefault="00707F72" w:rsidP="00D9506C">
      <w:pPr>
        <w:pStyle w:val="CapStorageParaa"/>
      </w:pPr>
      <w:r w:rsidRPr="0045254F">
        <w:t>(b)</w:t>
      </w:r>
      <w:r w:rsidRPr="0045254F">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14:paraId="11476E2E" w14:textId="77777777" w:rsidR="00D9506C" w:rsidRPr="0045254F" w:rsidRDefault="00707F72" w:rsidP="00D9506C">
      <w:pPr>
        <w:pStyle w:val="CapStorageParaa"/>
      </w:pPr>
      <w:r w:rsidRPr="0045254F">
        <w:t>(c)</w:t>
      </w:r>
      <w:r w:rsidRPr="0045254F">
        <w:tab/>
        <w:t>All communication and writing exchanged between the Parties in connection with these negotiations shall be confidential and shall not be used or referred to in any subsequent binding adjudicatory process between the Parties.</w:t>
      </w:r>
    </w:p>
    <w:p w14:paraId="7C5A9168" w14:textId="77777777" w:rsidR="00D9506C" w:rsidRPr="0045254F" w:rsidRDefault="00707F72" w:rsidP="00D9506C">
      <w:pPr>
        <w:pStyle w:val="CapStorageParaa"/>
      </w:pPr>
      <w:r w:rsidRPr="0045254F">
        <w:t>(d)</w:t>
      </w:r>
      <w:r w:rsidRPr="0045254F">
        <w:tab/>
        <w:t xml:space="preserve">If the matter is not resolved within forty-five (45) calendar days of the Referral Date, or if the Party receiving the written request to meet, pursuant to Subsection </w:t>
      </w:r>
      <w:r>
        <w:t>18</w:t>
      </w:r>
      <w:r w:rsidRPr="0045254F">
        <w:t xml:space="preserve">.2(b), refuses or does not meet within the thirty (30) calendar day period specified in Subsection </w:t>
      </w:r>
      <w:r>
        <w:t>18</w:t>
      </w:r>
      <w:r w:rsidRPr="0045254F">
        <w:t xml:space="preserve">.2(b), either Party may initiate mediation of the controversy or claim according to the terms of the following Section </w:t>
      </w:r>
      <w:r>
        <w:t>18</w:t>
      </w:r>
      <w:r w:rsidRPr="0045254F">
        <w:t>.3.</w:t>
      </w:r>
    </w:p>
    <w:p w14:paraId="3989338D" w14:textId="1B3163D0" w:rsidR="00D9506C" w:rsidRPr="0045254F" w:rsidRDefault="00707F72" w:rsidP="00D9506C">
      <w:pPr>
        <w:pStyle w:val="CapStoragePara11"/>
      </w:pPr>
      <w:r>
        <w:t>18</w:t>
      </w:r>
      <w:r w:rsidRPr="0045254F">
        <w:t>.3</w:t>
      </w:r>
      <w:r w:rsidRPr="0045254F">
        <w:tab/>
      </w:r>
      <w:r w:rsidRPr="0045254F">
        <w:rPr>
          <w:u w:val="single"/>
        </w:rPr>
        <w:t>Mediation</w:t>
      </w:r>
      <w:r>
        <w:fldChar w:fldCharType="begin"/>
      </w:r>
      <w:r w:rsidRPr="0045254F">
        <w:instrText xml:space="preserve"> TC "</w:instrText>
      </w:r>
      <w:bookmarkStart w:id="700" w:name="_Toc449012272"/>
      <w:bookmarkStart w:id="701" w:name="_Toc459387712"/>
      <w:bookmarkStart w:id="702" w:name="_Toc467431398"/>
      <w:bookmarkStart w:id="703" w:name="_Toc481157768"/>
      <w:bookmarkStart w:id="704" w:name="_Toc39140180"/>
      <w:bookmarkStart w:id="705" w:name="_Toc93418921"/>
      <w:bookmarkStart w:id="706" w:name="_Toc93420548"/>
      <w:bookmarkStart w:id="707" w:name="_Toc148368632"/>
      <w:r>
        <w:instrText>18</w:instrText>
      </w:r>
      <w:r w:rsidRPr="0045254F">
        <w:instrText>.3</w:instrText>
      </w:r>
      <w:r w:rsidRPr="0045254F">
        <w:tab/>
        <w:instrText>Mediation</w:instrText>
      </w:r>
      <w:bookmarkEnd w:id="700"/>
      <w:bookmarkEnd w:id="701"/>
      <w:bookmarkEnd w:id="702"/>
      <w:bookmarkEnd w:id="703"/>
      <w:bookmarkEnd w:id="704"/>
      <w:bookmarkEnd w:id="705"/>
      <w:bookmarkEnd w:id="706"/>
      <w:bookmarkEnd w:id="707"/>
      <w:r w:rsidRPr="0045254F">
        <w:instrText xml:space="preserve">" \f C \l "2" </w:instrText>
      </w:r>
      <w:r>
        <w:fldChar w:fldCharType="end"/>
      </w:r>
      <w:r w:rsidRPr="0045254F">
        <w:t xml:space="preserve">.  If the dispute cannot be so resolved by negotiation as set forth in Section </w:t>
      </w:r>
      <w:r>
        <w:t>18</w:t>
      </w:r>
      <w:r w:rsidRPr="0045254F">
        <w:t xml:space="preserve">.2 above, it shall be resolved at the request of any Party through a two-step dispute resolution process administered by JAMS.  As the first step the Parties agree to mediate any controversy before a mediator from the JAMS panel, pursuant to JAMS’s commercial mediation rules, in </w:t>
      </w:r>
      <w:r w:rsidR="00074761">
        <w:t>Oakland</w:t>
      </w:r>
      <w:r w:rsidRPr="0045254F">
        <w:t xml:space="preserve">, California.  Either Party may begin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the mediation does not result in resolution of the dispute, then the controversy shall be settled by arbitration conducted by a retired judge or justice from the JAMS panel conducted in </w:t>
      </w:r>
      <w:r w:rsidR="00074761">
        <w:t>Oakland</w:t>
      </w:r>
      <w:r w:rsidRPr="0045254F">
        <w:t>, California, administered by and in accordance with JAMS’s Commercial Arbitration Rules (“Arbitration”).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If the dispute is not resolved within sixty (60) days of service of the written demand for mediation, then either Party may initiate Arbitration by filing with the JAMS a notice of intent to arbitrate within five (5) days following the end of the mediation period.</w:t>
      </w:r>
    </w:p>
    <w:p w14:paraId="5F8B69EF" w14:textId="77777777" w:rsidR="00D9506C" w:rsidRPr="0045254F" w:rsidRDefault="00707F72" w:rsidP="00D9506C">
      <w:pPr>
        <w:pStyle w:val="CapStoragePara11"/>
      </w:pPr>
      <w:r>
        <w:t>18</w:t>
      </w:r>
      <w:r w:rsidRPr="0045254F">
        <w:t>.4</w:t>
      </w:r>
      <w:r w:rsidRPr="0045254F">
        <w:tab/>
      </w:r>
      <w:r w:rsidRPr="0045254F">
        <w:rPr>
          <w:u w:val="single"/>
        </w:rPr>
        <w:t>Arbitration</w:t>
      </w:r>
      <w:r>
        <w:fldChar w:fldCharType="begin"/>
      </w:r>
      <w:r w:rsidRPr="0045254F">
        <w:instrText xml:space="preserve"> TC "</w:instrText>
      </w:r>
      <w:bookmarkStart w:id="708" w:name="_Toc449012273"/>
      <w:bookmarkStart w:id="709" w:name="_Toc459387713"/>
      <w:bookmarkStart w:id="710" w:name="_Toc467431399"/>
      <w:bookmarkStart w:id="711" w:name="_Toc481157769"/>
      <w:bookmarkStart w:id="712" w:name="_Toc39140181"/>
      <w:bookmarkStart w:id="713" w:name="_Toc93418922"/>
      <w:bookmarkStart w:id="714" w:name="_Toc93420549"/>
      <w:bookmarkStart w:id="715" w:name="_Toc148368633"/>
      <w:r>
        <w:instrText>18</w:instrText>
      </w:r>
      <w:r w:rsidRPr="0045254F">
        <w:instrText>.4</w:instrText>
      </w:r>
      <w:r w:rsidRPr="0045254F">
        <w:tab/>
        <w:instrText>Arbitration</w:instrText>
      </w:r>
      <w:bookmarkEnd w:id="708"/>
      <w:bookmarkEnd w:id="709"/>
      <w:bookmarkEnd w:id="710"/>
      <w:bookmarkEnd w:id="711"/>
      <w:bookmarkEnd w:id="712"/>
      <w:bookmarkEnd w:id="713"/>
      <w:bookmarkEnd w:id="714"/>
      <w:bookmarkEnd w:id="715"/>
      <w:r w:rsidRPr="0045254F">
        <w:instrText xml:space="preserve">" \f C \l "2" </w:instrText>
      </w:r>
      <w:r>
        <w:fldChar w:fldCharType="end"/>
      </w:r>
      <w:r w:rsidRPr="0045254F">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026BDB22" w14:textId="77777777" w:rsidR="00D9506C" w:rsidRPr="0045254F" w:rsidRDefault="00707F72" w:rsidP="00D9506C">
      <w:pPr>
        <w:pStyle w:val="CapStorageParaa"/>
      </w:pPr>
      <w:r w:rsidRPr="0045254F">
        <w:t>(a)</w:t>
      </w:r>
      <w:r w:rsidRPr="0045254F">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14:paraId="7EC24AA4" w14:textId="77777777" w:rsidR="00D9506C" w:rsidRPr="0045254F" w:rsidRDefault="00707F72" w:rsidP="00D9506C">
      <w:pPr>
        <w:pStyle w:val="CapStorageParaa"/>
      </w:pPr>
      <w:r w:rsidRPr="0045254F">
        <w:t>(b)</w:t>
      </w:r>
      <w:r w:rsidRPr="0045254F">
        <w:tab/>
        <w:t>The arbitrator shall have no authority to award punitive or exemplary damages or any other damages other than direct and actual damages and the other remedies contemplated by this Agreement.</w:t>
      </w:r>
    </w:p>
    <w:p w14:paraId="7EB6649F" w14:textId="22DDADCB" w:rsidR="00D9506C" w:rsidRPr="0045254F" w:rsidRDefault="00707F72" w:rsidP="00D9506C">
      <w:pPr>
        <w:pStyle w:val="CapStorageParaa"/>
      </w:pPr>
      <w:r w:rsidRPr="0045254F">
        <w:t>(c)</w:t>
      </w:r>
      <w:r w:rsidRPr="0045254F">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County of </w:t>
      </w:r>
      <w:r w:rsidR="0085744B">
        <w:t>Alameda</w:t>
      </w:r>
      <w:r w:rsidRPr="0045254F">
        <w:t xml:space="preserve"> may enter judgment upon any award rendered by the arbitrator.  The Parties are aware of the decision in </w:t>
      </w:r>
      <w:r w:rsidRPr="0045254F">
        <w:rPr>
          <w:i/>
        </w:rPr>
        <w:t>Advanced Micro Devices, Inc. v. Intel Corp., 9 Cal. 4th 362 (1994)</w:t>
      </w:r>
      <w:r w:rsidRPr="0045254F">
        <w:t>, and, except as modified by this Agreement, intend to limit the power of the arbitrator to that of a Superior Court judge enforcing California Law.  The prevailing Party in this dispute resolution process is entitled to recover its costs and reasonable attorneys’ fees.</w:t>
      </w:r>
    </w:p>
    <w:p w14:paraId="363F2006" w14:textId="77777777" w:rsidR="00D9506C" w:rsidRPr="0045254F" w:rsidRDefault="00707F72" w:rsidP="00D9506C">
      <w:pPr>
        <w:pStyle w:val="CapStorageParaa"/>
      </w:pPr>
      <w:r w:rsidRPr="0045254F">
        <w:t>(d)</w:t>
      </w:r>
      <w:r w:rsidRPr="0045254F">
        <w:tab/>
        <w:t xml:space="preserve">The arbitrator shall have the authority to grant dispositive motions prior to the commencement of or following the completion of discovery if the arbitrator concludes that there is no material issue of fact pending before him.  </w:t>
      </w:r>
    </w:p>
    <w:p w14:paraId="2EBC4E30" w14:textId="77777777" w:rsidR="00D9506C" w:rsidRPr="0045254F" w:rsidRDefault="00707F72" w:rsidP="00D9506C">
      <w:pPr>
        <w:pStyle w:val="CapStorageParaa"/>
      </w:pPr>
      <w:r w:rsidRPr="0045254F">
        <w:t>(e)</w:t>
      </w:r>
      <w:r w:rsidRPr="0045254F">
        <w:tab/>
        <w:t>Except as may be required by Law, neither a Party nor an arbitrator may disclose the existence, content, or results of any Arbitration hereunder without the prior written consent of both Parties.</w:t>
      </w:r>
    </w:p>
    <w:p w14:paraId="09105045" w14:textId="77777777" w:rsidR="00D9506C" w:rsidRPr="0045254F" w:rsidRDefault="00707F72" w:rsidP="00D9506C">
      <w:pPr>
        <w:keepNext/>
        <w:jc w:val="center"/>
        <w:outlineLvl w:val="0"/>
        <w:rPr>
          <w:b/>
        </w:rPr>
      </w:pPr>
      <w:r w:rsidRPr="0045254F">
        <w:rPr>
          <w:b/>
        </w:rPr>
        <w:t xml:space="preserve">ARTICLE </w:t>
      </w:r>
      <w:r>
        <w:rPr>
          <w:b/>
        </w:rPr>
        <w:t>NINETEEN</w:t>
      </w:r>
      <w:r w:rsidRPr="0045254F">
        <w:rPr>
          <w:b/>
        </w:rPr>
        <w:t>:  CONFIDENTIALITY</w:t>
      </w:r>
      <w:r>
        <w:fldChar w:fldCharType="begin"/>
      </w:r>
      <w:r w:rsidRPr="0045254F">
        <w:instrText xml:space="preserve"> TC "</w:instrText>
      </w:r>
      <w:bookmarkStart w:id="716" w:name="_Toc449012274"/>
      <w:bookmarkStart w:id="717" w:name="_Toc459387714"/>
      <w:bookmarkStart w:id="718" w:name="_Toc467431400"/>
      <w:bookmarkStart w:id="719" w:name="_Toc481157770"/>
      <w:bookmarkStart w:id="720" w:name="_Toc39140182"/>
      <w:bookmarkStart w:id="721" w:name="_Toc93418923"/>
      <w:bookmarkStart w:id="722" w:name="_Toc93420550"/>
      <w:bookmarkStart w:id="723" w:name="_Toc148368634"/>
      <w:r w:rsidRPr="0045254F">
        <w:instrText xml:space="preserve">ARTICLE </w:instrText>
      </w:r>
      <w:r>
        <w:instrText>NINETEEN</w:instrText>
      </w:r>
      <w:r w:rsidRPr="0045254F">
        <w:instrText>:  CONFIDENTIALITY</w:instrText>
      </w:r>
      <w:bookmarkEnd w:id="716"/>
      <w:bookmarkEnd w:id="717"/>
      <w:bookmarkEnd w:id="718"/>
      <w:bookmarkEnd w:id="719"/>
      <w:bookmarkEnd w:id="720"/>
      <w:bookmarkEnd w:id="721"/>
      <w:bookmarkEnd w:id="722"/>
      <w:bookmarkEnd w:id="723"/>
      <w:r w:rsidRPr="0045254F">
        <w:instrText xml:space="preserve">" \f C \l "1" </w:instrText>
      </w:r>
      <w:r>
        <w:fldChar w:fldCharType="end"/>
      </w:r>
    </w:p>
    <w:p w14:paraId="51E42FD2" w14:textId="10CB6EC8" w:rsidR="00D9506C" w:rsidRPr="0045254F" w:rsidRDefault="00707F72" w:rsidP="00D9506C">
      <w:pPr>
        <w:pStyle w:val="CapStoragePara11"/>
      </w:pPr>
      <w:r>
        <w:t>19</w:t>
      </w:r>
      <w:r w:rsidRPr="0045254F">
        <w:t>.1</w:t>
      </w:r>
      <w:r w:rsidRPr="0045254F">
        <w:tab/>
      </w:r>
      <w:r w:rsidRPr="0045254F">
        <w:rPr>
          <w:u w:val="single"/>
        </w:rPr>
        <w:t>Confidential Information</w:t>
      </w:r>
      <w:r>
        <w:fldChar w:fldCharType="begin"/>
      </w:r>
      <w:r w:rsidRPr="0045254F">
        <w:instrText xml:space="preserve"> TC "</w:instrText>
      </w:r>
      <w:bookmarkStart w:id="724" w:name="_Toc449012275"/>
      <w:bookmarkStart w:id="725" w:name="_Toc459387715"/>
      <w:bookmarkStart w:id="726" w:name="_Toc467431401"/>
      <w:bookmarkStart w:id="727" w:name="_Toc481157771"/>
      <w:bookmarkStart w:id="728" w:name="_Toc39140183"/>
      <w:bookmarkStart w:id="729" w:name="_Toc93418924"/>
      <w:bookmarkStart w:id="730" w:name="_Toc93420551"/>
      <w:bookmarkStart w:id="731" w:name="_Toc148368635"/>
      <w:r>
        <w:instrText>19</w:instrText>
      </w:r>
      <w:r w:rsidRPr="0045254F">
        <w:instrText>.1</w:instrText>
      </w:r>
      <w:r w:rsidRPr="0045254F">
        <w:tab/>
        <w:instrText>Confidential Information</w:instrText>
      </w:r>
      <w:bookmarkEnd w:id="724"/>
      <w:bookmarkEnd w:id="725"/>
      <w:bookmarkEnd w:id="726"/>
      <w:bookmarkEnd w:id="727"/>
      <w:bookmarkEnd w:id="728"/>
      <w:bookmarkEnd w:id="729"/>
      <w:bookmarkEnd w:id="730"/>
      <w:bookmarkEnd w:id="731"/>
      <w:r w:rsidRPr="0045254F">
        <w:instrText xml:space="preserve">" \f C \l "2" </w:instrText>
      </w:r>
      <w:r>
        <w:fldChar w:fldCharType="end"/>
      </w:r>
      <w:r w:rsidRPr="0045254F">
        <w:t>.  Throughout the Term, neither Party shall disclose the non-public terms or conditions of this Agreement or the Parties’ bidding or negotiation process (the “Confidential Information”) to a third party</w:t>
      </w:r>
      <w:r w:rsidR="008B582C">
        <w:t xml:space="preserve"> </w:t>
      </w:r>
      <w:r w:rsidR="00673535">
        <w:t>except as provided in this Article 19</w:t>
      </w:r>
      <w:r w:rsidRPr="0045254F">
        <w:t xml:space="preserve">.  </w:t>
      </w:r>
    </w:p>
    <w:p w14:paraId="3A0B7371" w14:textId="63A76EDC" w:rsidR="00D9506C" w:rsidRPr="0045254F" w:rsidRDefault="00707F72" w:rsidP="00D9506C">
      <w:pPr>
        <w:pStyle w:val="CapStoragePara11"/>
      </w:pPr>
      <w:r>
        <w:t>19</w:t>
      </w:r>
      <w:r w:rsidRPr="0045254F">
        <w:t>.2</w:t>
      </w:r>
      <w:r w:rsidRPr="0045254F">
        <w:tab/>
      </w:r>
      <w:r w:rsidRPr="0045254F">
        <w:rPr>
          <w:u w:val="single"/>
        </w:rPr>
        <w:t>Permitted Disclosures</w:t>
      </w:r>
      <w:r>
        <w:fldChar w:fldCharType="begin"/>
      </w:r>
      <w:r w:rsidRPr="0045254F">
        <w:instrText xml:space="preserve"> TC "</w:instrText>
      </w:r>
      <w:bookmarkStart w:id="732" w:name="_Toc449012276"/>
      <w:bookmarkStart w:id="733" w:name="_Toc459387716"/>
      <w:bookmarkStart w:id="734" w:name="_Toc467431402"/>
      <w:bookmarkStart w:id="735" w:name="_Toc481157772"/>
      <w:bookmarkStart w:id="736" w:name="_Toc39140184"/>
      <w:bookmarkStart w:id="737" w:name="_Toc93418925"/>
      <w:bookmarkStart w:id="738" w:name="_Toc93420552"/>
      <w:bookmarkStart w:id="739" w:name="_Toc148368636"/>
      <w:r>
        <w:instrText>19</w:instrText>
      </w:r>
      <w:r w:rsidRPr="0045254F">
        <w:instrText>.2</w:instrText>
      </w:r>
      <w:r w:rsidRPr="0045254F">
        <w:tab/>
        <w:instrText>Permitted Disclosures</w:instrText>
      </w:r>
      <w:bookmarkEnd w:id="732"/>
      <w:bookmarkEnd w:id="733"/>
      <w:bookmarkEnd w:id="734"/>
      <w:bookmarkEnd w:id="735"/>
      <w:bookmarkEnd w:id="736"/>
      <w:bookmarkEnd w:id="737"/>
      <w:bookmarkEnd w:id="738"/>
      <w:bookmarkEnd w:id="739"/>
      <w:r w:rsidRPr="0045254F">
        <w:instrText xml:space="preserve">" \f C \l "2" </w:instrText>
      </w:r>
      <w:r>
        <w:fldChar w:fldCharType="end"/>
      </w:r>
      <w:r w:rsidRPr="0045254F">
        <w:t xml:space="preserve">.  A Party may disclose Confidential Information: (a) to the Party’s Affiliates and the Party’s and its Affiliate’s employees, counsel, accountants, advisors, lenders, </w:t>
      </w:r>
      <w:r>
        <w:t xml:space="preserve">prospective lenders, </w:t>
      </w:r>
      <w:r w:rsidR="005F169C">
        <w:t>or</w:t>
      </w:r>
      <w:r>
        <w:t xml:space="preserve"> equity investors</w:t>
      </w:r>
      <w:r w:rsidRPr="0045254F">
        <w:t xml:space="preserve"> who have a need to know such information and have agreed to keep such </w:t>
      </w:r>
      <w:r w:rsidR="0088478B">
        <w:t>information</w:t>
      </w:r>
      <w:r w:rsidR="0088478B" w:rsidRPr="0045254F">
        <w:t xml:space="preserve"> </w:t>
      </w:r>
      <w:r w:rsidRPr="0045254F">
        <w:t>confidential; (b) to Buyer’s Procurement Review Group, as defined in CPUC Decision (D.) 02</w:t>
      </w:r>
      <w:r w:rsidRPr="0045254F">
        <w:noBreakHyphen/>
        <w:t>08</w:t>
      </w:r>
      <w:r w:rsidRPr="0045254F">
        <w:noBreakHyphen/>
        <w:t>071 and made applicable to this Agreement by D.04-06-015, subject to a confidentiality agreement; (c) to the CPUC (including CPUC staff) under seal for purposes of review (if such seal is applicable to the nature of the Confidential Information); (d) pursuant to Section</w:t>
      </w:r>
      <w:r>
        <w:t>19.4</w:t>
      </w:r>
      <w:r w:rsidRPr="0045254F">
        <w:t xml:space="preserve">; (e) in order to comply with any applicable Law or any exchange, regulation, </w:t>
      </w:r>
      <w:r>
        <w:t xml:space="preserve">Balancing Authority, </w:t>
      </w:r>
      <w:r w:rsidRPr="0045254F">
        <w:t>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(g) as Buyer deems necessary in order to demonstrate the reasonableness of its actions to a duly authorized Governmental Authority including the CPUC or any division thereof; (h) to the Independent Evaluator, as defined and specified in the Protocol</w:t>
      </w:r>
      <w:r>
        <w:t>; or (</w:t>
      </w:r>
      <w:proofErr w:type="spellStart"/>
      <w:r>
        <w:t>i</w:t>
      </w:r>
      <w:proofErr w:type="spellEnd"/>
      <w:r>
        <w:t>) to the extent necessary for Buyer to exercise its exclusive rights to the Product during the Delivery Term, including its rights to re-sell any or all portions of the Product as set forth in Section 3.2(a), other than the Contract Price</w:t>
      </w:r>
      <w:r w:rsidRPr="0045254F">
        <w:t>.</w:t>
      </w:r>
    </w:p>
    <w:p w14:paraId="64587BF5" w14:textId="77777777" w:rsidR="00D9506C" w:rsidRPr="00DE50C4" w:rsidRDefault="00707F72" w:rsidP="00D9506C">
      <w:pPr>
        <w:pStyle w:val="CapStorageParai"/>
      </w:pPr>
      <w:r w:rsidRPr="00DE50C4">
        <w:t>(</w:t>
      </w:r>
      <w:proofErr w:type="spellStart"/>
      <w:r w:rsidRPr="00DE50C4">
        <w:t>i</w:t>
      </w:r>
      <w:proofErr w:type="spellEnd"/>
      <w:r w:rsidRPr="00DE50C4">
        <w:t>)</w:t>
      </w:r>
      <w:r w:rsidRPr="00DE50C4">
        <w:tab/>
      </w:r>
      <w:r w:rsidRPr="00DE50C4">
        <w:rPr>
          <w:u w:val="single"/>
        </w:rPr>
        <w:t>Procedure for Permitted Disclosures</w:t>
      </w:r>
      <w:r w:rsidRPr="00DE50C4">
        <w:t xml:space="preserve">.  In connection with requests made pursuant to Section </w:t>
      </w:r>
      <w:r>
        <w:t>19</w:t>
      </w:r>
      <w:r w:rsidRPr="00DE50C4">
        <w:t xml:space="preserve">.2(e) (“Disclosure Order”) and disclosures pursuant to Sections </w:t>
      </w:r>
      <w:r>
        <w:t>19</w:t>
      </w:r>
      <w:r w:rsidRPr="00DE50C4">
        <w:t xml:space="preserve">.2(e) or </w:t>
      </w:r>
      <w:r>
        <w:t>19</w:t>
      </w:r>
      <w:r w:rsidRPr="00DE50C4">
        <w:t xml:space="preserve">.2(f)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14:paraId="319851E7" w14:textId="0EAF3829" w:rsidR="00D9506C" w:rsidRPr="0045254F" w:rsidRDefault="00707F72" w:rsidP="00D9506C">
      <w:pPr>
        <w:pStyle w:val="CapStoragePara11"/>
      </w:pPr>
      <w:r>
        <w:t>19</w:t>
      </w:r>
      <w:r w:rsidRPr="0045254F">
        <w:t>.3</w:t>
      </w:r>
      <w:r w:rsidRPr="0045254F">
        <w:tab/>
      </w:r>
      <w:r w:rsidRPr="0045254F">
        <w:rPr>
          <w:u w:val="single"/>
        </w:rPr>
        <w:t>Remedies</w:t>
      </w:r>
      <w:r>
        <w:fldChar w:fldCharType="begin"/>
      </w:r>
      <w:r w:rsidRPr="0045254F">
        <w:instrText xml:space="preserve"> TC "</w:instrText>
      </w:r>
      <w:bookmarkStart w:id="740" w:name="_Toc449012277"/>
      <w:bookmarkStart w:id="741" w:name="_Toc459387717"/>
      <w:bookmarkStart w:id="742" w:name="_Toc467431403"/>
      <w:bookmarkStart w:id="743" w:name="_Toc481157773"/>
      <w:bookmarkStart w:id="744" w:name="_Toc39140185"/>
      <w:bookmarkStart w:id="745" w:name="_Toc93418926"/>
      <w:bookmarkStart w:id="746" w:name="_Toc93420553"/>
      <w:bookmarkStart w:id="747" w:name="_Toc148368637"/>
      <w:r>
        <w:instrText>19</w:instrText>
      </w:r>
      <w:r w:rsidRPr="0045254F">
        <w:instrText>.3</w:instrText>
      </w:r>
      <w:r w:rsidRPr="0045254F">
        <w:tab/>
        <w:instrText>Remedies</w:instrText>
      </w:r>
      <w:bookmarkEnd w:id="740"/>
      <w:bookmarkEnd w:id="741"/>
      <w:bookmarkEnd w:id="742"/>
      <w:bookmarkEnd w:id="743"/>
      <w:bookmarkEnd w:id="744"/>
      <w:bookmarkEnd w:id="745"/>
      <w:bookmarkEnd w:id="746"/>
      <w:bookmarkEnd w:id="747"/>
      <w:r w:rsidRPr="0045254F">
        <w:instrText xml:space="preserve">" \f C \l "2" </w:instrText>
      </w:r>
      <w:r>
        <w:fldChar w:fldCharType="end"/>
      </w:r>
      <w:r w:rsidRPr="0045254F">
        <w:t xml:space="preserve">. Except as provided in Section </w:t>
      </w:r>
      <w:r>
        <w:t>19</w:t>
      </w:r>
      <w:r w:rsidRPr="0045254F">
        <w:t>.2 with respect to the Parties’ permitted disclosures, the Parties shall be entitled to all remedies available at Law or in equity to enforce, or seek relief in connection with, th</w:t>
      </w:r>
      <w:r w:rsidR="00B6043C">
        <w:t>e</w:t>
      </w:r>
      <w:r w:rsidRPr="0045254F">
        <w:t xml:space="preserve"> confidentiality obligation</w:t>
      </w:r>
      <w:r w:rsidR="00B6043C">
        <w:t>s of this Article 19</w:t>
      </w:r>
      <w:r w:rsidRPr="0045254F">
        <w:t xml:space="preserve">.  </w:t>
      </w:r>
    </w:p>
    <w:p w14:paraId="3B8AD3F9" w14:textId="77777777" w:rsidR="00D9506C" w:rsidRPr="0045254F" w:rsidRDefault="00707F72" w:rsidP="00D9506C">
      <w:pPr>
        <w:pStyle w:val="CapStoragePara11"/>
        <w:keepNext/>
      </w:pPr>
      <w:r>
        <w:t>19</w:t>
      </w:r>
      <w:r w:rsidRPr="0045254F">
        <w:t>.4</w:t>
      </w:r>
      <w:r w:rsidRPr="0045254F">
        <w:tab/>
      </w:r>
      <w:r w:rsidRPr="0045254F">
        <w:rPr>
          <w:u w:val="single"/>
        </w:rPr>
        <w:t>Exceptions</w:t>
      </w:r>
      <w:r>
        <w:fldChar w:fldCharType="begin"/>
      </w:r>
      <w:r w:rsidRPr="0045254F">
        <w:instrText xml:space="preserve"> TC "</w:instrText>
      </w:r>
      <w:bookmarkStart w:id="748" w:name="_Toc449012278"/>
      <w:bookmarkStart w:id="749" w:name="_Toc459387718"/>
      <w:bookmarkStart w:id="750" w:name="_Toc467431404"/>
      <w:bookmarkStart w:id="751" w:name="_Toc481157774"/>
      <w:bookmarkStart w:id="752" w:name="_Toc39140186"/>
      <w:bookmarkStart w:id="753" w:name="_Toc93418927"/>
      <w:bookmarkStart w:id="754" w:name="_Toc93420554"/>
      <w:bookmarkStart w:id="755" w:name="_Toc148368638"/>
      <w:r>
        <w:instrText>19</w:instrText>
      </w:r>
      <w:r w:rsidRPr="0045254F">
        <w:instrText>.4</w:instrText>
      </w:r>
      <w:r w:rsidRPr="0045254F">
        <w:tab/>
        <w:instrText>Exceptions</w:instrText>
      </w:r>
      <w:bookmarkEnd w:id="748"/>
      <w:bookmarkEnd w:id="749"/>
      <w:bookmarkEnd w:id="750"/>
      <w:bookmarkEnd w:id="751"/>
      <w:bookmarkEnd w:id="752"/>
      <w:bookmarkEnd w:id="753"/>
      <w:bookmarkEnd w:id="754"/>
      <w:bookmarkEnd w:id="755"/>
      <w:r w:rsidRPr="0045254F">
        <w:instrText xml:space="preserve">" \f C \l "2" </w:instrText>
      </w:r>
      <w:r>
        <w:fldChar w:fldCharType="end"/>
      </w:r>
      <w:r w:rsidRPr="0045254F">
        <w:t xml:space="preserve">.  </w:t>
      </w:r>
    </w:p>
    <w:p w14:paraId="57F2D51E" w14:textId="6B299841" w:rsidR="00D9506C" w:rsidRPr="0045254F" w:rsidRDefault="00707F72" w:rsidP="00D9506C">
      <w:pPr>
        <w:pStyle w:val="CapStorageParaa"/>
      </w:pPr>
      <w:r w:rsidRPr="0045254F">
        <w:t xml:space="preserve">Notwithstanding Section </w:t>
      </w:r>
      <w:r>
        <w:t>19</w:t>
      </w:r>
      <w:r w:rsidRPr="0045254F">
        <w:t>.1 of this Agreement, any time on or after the date on which Buyer makes its filing seeking CPUC Approval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14:paraId="43BB15F8" w14:textId="77777777" w:rsidR="00D9506C" w:rsidRPr="0045254F" w:rsidRDefault="00707F72" w:rsidP="00D9506C">
      <w:pPr>
        <w:pStyle w:val="CapStoragePara11"/>
      </w:pPr>
      <w:r>
        <w:t>19</w:t>
      </w:r>
      <w:r w:rsidRPr="0045254F">
        <w:t>.5</w:t>
      </w:r>
      <w:r w:rsidRPr="0045254F">
        <w:tab/>
      </w:r>
      <w:r w:rsidRPr="0045254F">
        <w:rPr>
          <w:u w:val="single"/>
        </w:rPr>
        <w:t>Other Confidential Information</w:t>
      </w:r>
      <w:r>
        <w:fldChar w:fldCharType="begin"/>
      </w:r>
      <w:r w:rsidRPr="0045254F">
        <w:instrText xml:space="preserve"> TC "</w:instrText>
      </w:r>
      <w:bookmarkStart w:id="756" w:name="_Toc449012279"/>
      <w:bookmarkStart w:id="757" w:name="_Toc459387719"/>
      <w:bookmarkStart w:id="758" w:name="_Toc467431405"/>
      <w:bookmarkStart w:id="759" w:name="_Toc481157775"/>
      <w:bookmarkStart w:id="760" w:name="_Toc39140187"/>
      <w:bookmarkStart w:id="761" w:name="_Toc93418928"/>
      <w:bookmarkStart w:id="762" w:name="_Toc93420555"/>
      <w:bookmarkStart w:id="763" w:name="_Toc148368639"/>
      <w:r>
        <w:instrText>19</w:instrText>
      </w:r>
      <w:r w:rsidRPr="0045254F">
        <w:instrText>.5</w:instrText>
      </w:r>
      <w:r w:rsidRPr="0045254F">
        <w:tab/>
        <w:instrText>Other Confidential Information</w:instrText>
      </w:r>
      <w:bookmarkEnd w:id="756"/>
      <w:bookmarkEnd w:id="757"/>
      <w:bookmarkEnd w:id="758"/>
      <w:bookmarkEnd w:id="759"/>
      <w:bookmarkEnd w:id="760"/>
      <w:bookmarkEnd w:id="761"/>
      <w:bookmarkEnd w:id="762"/>
      <w:bookmarkEnd w:id="763"/>
      <w:r w:rsidRPr="0045254F">
        <w:instrText xml:space="preserve">" \f C \l "2" </w:instrText>
      </w:r>
      <w:r>
        <w:fldChar w:fldCharType="end"/>
      </w:r>
      <w:r w:rsidRPr="0045254F">
        <w:t xml:space="preserve">.  The Parties agree that the confidentiality provisions under this Article </w:t>
      </w:r>
      <w:r>
        <w:t>Nineteen</w:t>
      </w:r>
      <w:r w:rsidRPr="0045254F">
        <w:t xml:space="preserve"> are separate from, and shall not impair or modify any other confidentiality agreements that may be in place between the Parties or their Affiliates; provided however, that the confidentiality provisions of this Article </w:t>
      </w:r>
      <w:r>
        <w:t>Nineteen</w:t>
      </w:r>
      <w:r w:rsidRPr="0045254F">
        <w:t xml:space="preserve"> shall govern confidential treatment of all non-public information exchanged between the Parties related directly or indirectly to this Agreement as of and after the Execution Date. </w:t>
      </w:r>
    </w:p>
    <w:p w14:paraId="7B46AC6C" w14:textId="77777777" w:rsidR="00D9506C" w:rsidRPr="0045254F" w:rsidRDefault="00707F72" w:rsidP="001E1855">
      <w:pPr>
        <w:pStyle w:val="Heading1"/>
        <w:rPr>
          <w:b/>
        </w:rPr>
      </w:pPr>
      <w:r w:rsidRPr="0045254F">
        <w:rPr>
          <w:b/>
        </w:rPr>
        <w:t>ARTICLE TWENTY:  GENERAL PROVISIONS</w:t>
      </w:r>
      <w:r>
        <w:fldChar w:fldCharType="begin"/>
      </w:r>
      <w:r w:rsidRPr="0045254F">
        <w:instrText xml:space="preserve"> TC "</w:instrText>
      </w:r>
      <w:bookmarkStart w:id="764" w:name="_Toc449012280"/>
      <w:bookmarkStart w:id="765" w:name="_Toc459387720"/>
      <w:bookmarkStart w:id="766" w:name="_Toc467431406"/>
      <w:bookmarkStart w:id="767" w:name="_Toc481157776"/>
      <w:bookmarkStart w:id="768" w:name="_Toc39140188"/>
      <w:bookmarkStart w:id="769" w:name="_Toc93418929"/>
      <w:bookmarkStart w:id="770" w:name="_Toc93420556"/>
      <w:bookmarkStart w:id="771" w:name="_Toc148368640"/>
      <w:r w:rsidRPr="0045254F">
        <w:instrText>ARTICLE TWENTY:  GENERAL PROVISIONS</w:instrText>
      </w:r>
      <w:bookmarkEnd w:id="764"/>
      <w:bookmarkEnd w:id="765"/>
      <w:bookmarkEnd w:id="766"/>
      <w:bookmarkEnd w:id="767"/>
      <w:bookmarkEnd w:id="768"/>
      <w:bookmarkEnd w:id="769"/>
      <w:bookmarkEnd w:id="770"/>
      <w:bookmarkEnd w:id="771"/>
      <w:r w:rsidRPr="0045254F">
        <w:instrText xml:space="preserve">" \f C \l "1" </w:instrText>
      </w:r>
      <w:r>
        <w:fldChar w:fldCharType="end"/>
      </w:r>
    </w:p>
    <w:p w14:paraId="6151A990" w14:textId="77777777" w:rsidR="00D9506C" w:rsidRDefault="00707F72" w:rsidP="00D9506C">
      <w:pPr>
        <w:pStyle w:val="CapStoragePara11"/>
      </w:pPr>
      <w:r w:rsidRPr="0045254F">
        <w:t>2</w:t>
      </w:r>
      <w:r>
        <w:t>0</w:t>
      </w:r>
      <w:r w:rsidRPr="0045254F">
        <w:t>.1</w:t>
      </w:r>
      <w:r w:rsidRPr="0045254F">
        <w:tab/>
      </w:r>
      <w:r w:rsidRPr="0045254F">
        <w:rPr>
          <w:u w:val="single"/>
        </w:rPr>
        <w:t>General</w:t>
      </w:r>
      <w:r>
        <w:fldChar w:fldCharType="begin"/>
      </w:r>
      <w:r w:rsidRPr="0045254F">
        <w:instrText xml:space="preserve"> TC "</w:instrText>
      </w:r>
      <w:bookmarkStart w:id="772" w:name="_Toc449012281"/>
      <w:bookmarkStart w:id="773" w:name="_Toc459387721"/>
      <w:bookmarkStart w:id="774" w:name="_Toc467431407"/>
      <w:bookmarkStart w:id="775" w:name="_Toc481157777"/>
      <w:bookmarkStart w:id="776" w:name="_Toc39140189"/>
      <w:bookmarkStart w:id="777" w:name="_Toc93418930"/>
      <w:bookmarkStart w:id="778" w:name="_Toc93420557"/>
      <w:bookmarkStart w:id="779" w:name="_Toc148368641"/>
      <w:r w:rsidRPr="0045254F">
        <w:instrText>2</w:instrText>
      </w:r>
      <w:r>
        <w:instrText>0</w:instrText>
      </w:r>
      <w:r w:rsidRPr="0045254F">
        <w:instrText>.1</w:instrText>
      </w:r>
      <w:r w:rsidRPr="0045254F">
        <w:tab/>
        <w:instrText>General</w:instrText>
      </w:r>
      <w:bookmarkEnd w:id="772"/>
      <w:bookmarkEnd w:id="773"/>
      <w:bookmarkEnd w:id="774"/>
      <w:bookmarkEnd w:id="775"/>
      <w:bookmarkEnd w:id="776"/>
      <w:bookmarkEnd w:id="777"/>
      <w:bookmarkEnd w:id="778"/>
      <w:bookmarkEnd w:id="779"/>
      <w:r w:rsidRPr="0045254F">
        <w:instrText xml:space="preserve">" \f C \l "2" </w:instrText>
      </w:r>
      <w:r>
        <w:fldChar w:fldCharType="end"/>
      </w:r>
      <w:r w:rsidRPr="0045254F">
        <w:t>.  This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Agreement shall be enforceable unless reduced to a writing signed by all Parties</w:t>
      </w:r>
      <w:r>
        <w:t>; provided however, that amendments to the amounts of Capacity Attributes shall be governed by the terms of Section 3.2(a)(ii)</w:t>
      </w:r>
      <w:r w:rsidRPr="0045254F">
        <w:t>.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w:t>
      </w:r>
      <w:r>
        <w:t>0</w:t>
      </w:r>
      <w:r w:rsidRPr="0045254F">
        <w:t xml:space="preserve">.3.  The Parties acknowledge and agree that this Agreement is a forward contract (within the meaning of the Bankruptcy Code, as in effect as of the Execution Date).  This Agreement shall be binding on each Party’s successors and permitted assigns. </w:t>
      </w:r>
    </w:p>
    <w:p w14:paraId="14E2DCBF" w14:textId="77777777" w:rsidR="00D9506C" w:rsidRPr="0045254F" w:rsidRDefault="00707F72" w:rsidP="00D9506C">
      <w:pPr>
        <w:pStyle w:val="CapStoragePara11"/>
      </w:pPr>
      <w:r w:rsidRPr="0045254F">
        <w:t>2</w:t>
      </w:r>
      <w:r>
        <w:t>0</w:t>
      </w:r>
      <w:r w:rsidRPr="0045254F">
        <w:t>.2</w:t>
      </w:r>
      <w:r w:rsidRPr="0045254F">
        <w:tab/>
      </w:r>
      <w:r w:rsidRPr="0045254F">
        <w:rPr>
          <w:u w:val="single"/>
        </w:rPr>
        <w:t>Severability</w:t>
      </w:r>
      <w:r>
        <w:fldChar w:fldCharType="begin"/>
      </w:r>
      <w:r w:rsidRPr="0045254F">
        <w:instrText xml:space="preserve"> TC "</w:instrText>
      </w:r>
      <w:bookmarkStart w:id="780" w:name="_Toc449012282"/>
      <w:bookmarkStart w:id="781" w:name="_Toc459387722"/>
      <w:bookmarkStart w:id="782" w:name="_Toc467431408"/>
      <w:bookmarkStart w:id="783" w:name="_Toc481157778"/>
      <w:bookmarkStart w:id="784" w:name="_Toc39140190"/>
      <w:bookmarkStart w:id="785" w:name="_Toc93418931"/>
      <w:bookmarkStart w:id="786" w:name="_Toc93420558"/>
      <w:bookmarkStart w:id="787" w:name="_Toc148368642"/>
      <w:r w:rsidRPr="0045254F">
        <w:instrText>2</w:instrText>
      </w:r>
      <w:r>
        <w:instrText>0</w:instrText>
      </w:r>
      <w:r w:rsidRPr="0045254F">
        <w:instrText>.2</w:instrText>
      </w:r>
      <w:r w:rsidRPr="0045254F">
        <w:tab/>
        <w:instrText>Severability</w:instrText>
      </w:r>
      <w:bookmarkEnd w:id="780"/>
      <w:bookmarkEnd w:id="781"/>
      <w:bookmarkEnd w:id="782"/>
      <w:bookmarkEnd w:id="783"/>
      <w:bookmarkEnd w:id="784"/>
      <w:bookmarkEnd w:id="785"/>
      <w:bookmarkEnd w:id="786"/>
      <w:bookmarkEnd w:id="787"/>
      <w:r w:rsidRPr="0045254F">
        <w:instrText xml:space="preserve">" \f C \l "2" </w:instrText>
      </w:r>
      <w:r>
        <w:fldChar w:fldCharType="end"/>
      </w:r>
      <w:r w:rsidRPr="0045254F">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14:paraId="5E3B4049" w14:textId="77777777" w:rsidR="00D9506C" w:rsidRPr="0045254F" w:rsidRDefault="00707F72" w:rsidP="00D9506C">
      <w:pPr>
        <w:pStyle w:val="CapStoragePara11"/>
      </w:pPr>
      <w:r w:rsidRPr="0045254F">
        <w:t>2</w:t>
      </w:r>
      <w:r>
        <w:t>0</w:t>
      </w:r>
      <w:r w:rsidRPr="0045254F">
        <w:t>.3</w:t>
      </w:r>
      <w:r w:rsidRPr="0045254F">
        <w:tab/>
      </w:r>
      <w:r w:rsidRPr="0045254F">
        <w:rPr>
          <w:u w:val="single"/>
        </w:rPr>
        <w:t>Counterparts</w:t>
      </w:r>
      <w:r>
        <w:fldChar w:fldCharType="begin"/>
      </w:r>
      <w:r w:rsidRPr="0045254F">
        <w:instrText xml:space="preserve"> TC "</w:instrText>
      </w:r>
      <w:bookmarkStart w:id="788" w:name="_Toc449012283"/>
      <w:bookmarkStart w:id="789" w:name="_Toc459387723"/>
      <w:bookmarkStart w:id="790" w:name="_Toc467431409"/>
      <w:bookmarkStart w:id="791" w:name="_Toc481157779"/>
      <w:bookmarkStart w:id="792" w:name="_Toc39140191"/>
      <w:bookmarkStart w:id="793" w:name="_Toc93418932"/>
      <w:bookmarkStart w:id="794" w:name="_Toc93420559"/>
      <w:bookmarkStart w:id="795" w:name="_Toc148368643"/>
      <w:r w:rsidRPr="0045254F">
        <w:instrText>2</w:instrText>
      </w:r>
      <w:r>
        <w:instrText>0</w:instrText>
      </w:r>
      <w:r w:rsidRPr="0045254F">
        <w:instrText>.3</w:instrText>
      </w:r>
      <w:r w:rsidRPr="0045254F">
        <w:tab/>
        <w:instrText>Counterparts</w:instrText>
      </w:r>
      <w:bookmarkEnd w:id="788"/>
      <w:bookmarkEnd w:id="789"/>
      <w:bookmarkEnd w:id="790"/>
      <w:bookmarkEnd w:id="791"/>
      <w:bookmarkEnd w:id="792"/>
      <w:bookmarkEnd w:id="793"/>
      <w:bookmarkEnd w:id="794"/>
      <w:bookmarkEnd w:id="795"/>
      <w:r w:rsidRPr="0045254F">
        <w:instrText xml:space="preserve">" \f C \l "2" </w:instrText>
      </w:r>
      <w:r>
        <w:fldChar w:fldCharType="end"/>
      </w:r>
      <w:r w:rsidRPr="0045254F">
        <w:t xml:space="preserve">.  This Agreement may be executed in one or more counterparts each of which shall be deemed an original and all of which shall be deemed one and the same Agreement.  Delivery of an executed counterpart of this Agreement by e-mail </w:t>
      </w:r>
      <w:r>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221E1381" w14:textId="460A05A2" w:rsidR="00D9506C" w:rsidRDefault="00707F72" w:rsidP="00D9506C">
      <w:pPr>
        <w:pStyle w:val="CapStoragePara11"/>
      </w:pPr>
      <w:r w:rsidRPr="0045254F">
        <w:t>2</w:t>
      </w:r>
      <w:r>
        <w:t>0</w:t>
      </w:r>
      <w:r w:rsidRPr="0045254F">
        <w:t>.4</w:t>
      </w:r>
      <w:r w:rsidRPr="0045254F">
        <w:tab/>
      </w:r>
      <w:r w:rsidRPr="0045254F">
        <w:rPr>
          <w:u w:val="single"/>
        </w:rPr>
        <w:t>Mobile Sierra</w:t>
      </w:r>
      <w:r>
        <w:fldChar w:fldCharType="begin"/>
      </w:r>
      <w:r w:rsidRPr="0045254F">
        <w:instrText xml:space="preserve"> TC "</w:instrText>
      </w:r>
      <w:bookmarkStart w:id="796" w:name="_Toc449012284"/>
      <w:bookmarkStart w:id="797" w:name="_Toc459387724"/>
      <w:bookmarkStart w:id="798" w:name="_Toc467431410"/>
      <w:bookmarkStart w:id="799" w:name="_Toc481157780"/>
      <w:bookmarkStart w:id="800" w:name="_Toc39140192"/>
      <w:bookmarkStart w:id="801" w:name="_Toc93418933"/>
      <w:bookmarkStart w:id="802" w:name="_Toc93420560"/>
      <w:bookmarkStart w:id="803" w:name="_Toc148368644"/>
      <w:r w:rsidRPr="0045254F">
        <w:instrText>2</w:instrText>
      </w:r>
      <w:r>
        <w:instrText>0</w:instrText>
      </w:r>
      <w:r w:rsidRPr="0045254F">
        <w:instrText>.4</w:instrText>
      </w:r>
      <w:r w:rsidRPr="0045254F">
        <w:tab/>
        <w:instrText>Mobile Sierra</w:instrText>
      </w:r>
      <w:bookmarkEnd w:id="796"/>
      <w:bookmarkEnd w:id="797"/>
      <w:bookmarkEnd w:id="798"/>
      <w:bookmarkEnd w:id="799"/>
      <w:bookmarkEnd w:id="800"/>
      <w:bookmarkEnd w:id="801"/>
      <w:bookmarkEnd w:id="802"/>
      <w:bookmarkEnd w:id="803"/>
      <w:r w:rsidRPr="0045254F">
        <w:instrText xml:space="preserve">" \f C \l "2" </w:instrText>
      </w:r>
      <w:r>
        <w:fldChar w:fldCharType="end"/>
      </w:r>
      <w:r w:rsidRPr="0045254F">
        <w:t xml:space="preserve">.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w:t>
      </w:r>
      <w:proofErr w:type="spellStart"/>
      <w:r w:rsidRPr="0045254F">
        <w:t>sua</w:t>
      </w:r>
      <w:proofErr w:type="spellEnd"/>
      <w:r w:rsidRPr="0045254F">
        <w:t xml:space="preserve"> sponte shall be the “public interest” standard of review set forth in </w:t>
      </w:r>
      <w:r w:rsidRPr="0045254F">
        <w:rPr>
          <w:i/>
        </w:rPr>
        <w:t xml:space="preserve">United States Gas Pipe Line Co. v. Mobile Gas Service Corp., 350 U.S. 332 (1956) and Federal Power Commission v. Sierra Pacific Power Co., 350 U.S. 348 (1956) , </w:t>
      </w:r>
      <w:r w:rsidRPr="0045254F">
        <w:t xml:space="preserve">and clarified by </w:t>
      </w:r>
      <w:r w:rsidRPr="0045254F">
        <w:rPr>
          <w:i/>
        </w:rPr>
        <w:t>Morgan Stanley Capital Group, Inc. v. Public Util. Dist. No. 1 of Snohomish,</w:t>
      </w:r>
      <w:r w:rsidRPr="0045254F">
        <w:t xml:space="preserve"> </w:t>
      </w:r>
      <w:r w:rsidRPr="0045254F">
        <w:rPr>
          <w:rFonts w:ascii="Tms Rmn" w:hAnsi="Tms Rmn" w:cs="Tms Rmn"/>
          <w:i/>
        </w:rPr>
        <w:t>554 U.S.</w:t>
      </w:r>
      <w:r w:rsidRPr="0045254F">
        <w:rPr>
          <w:rFonts w:ascii="Tms Rmn" w:hAnsi="Tms Rmn" w:cs="Tms Rmn"/>
          <w:b/>
          <w:bCs/>
          <w:i/>
        </w:rPr>
        <w:t xml:space="preserve"> </w:t>
      </w:r>
      <w:r w:rsidRPr="0045254F">
        <w:rPr>
          <w:rFonts w:ascii="Tms Rmn" w:hAnsi="Tms Rmn" w:cs="Tms Rmn"/>
          <w:i/>
        </w:rPr>
        <w:t>527</w:t>
      </w:r>
      <w:r w:rsidRPr="0045254F">
        <w:rPr>
          <w:i/>
        </w:rPr>
        <w:t xml:space="preserve"> (2008)</w:t>
      </w:r>
      <w:r w:rsidRPr="0045254F">
        <w:t xml:space="preserve">. </w:t>
      </w:r>
    </w:p>
    <w:p w14:paraId="75DFF757" w14:textId="77777777" w:rsidR="00C01AB7" w:rsidRDefault="00C01AB7" w:rsidP="00C01AB7">
      <w:pPr>
        <w:pStyle w:val="RPSZEPPAPara11"/>
        <w:keepNext/>
      </w:pPr>
      <w:r w:rsidRPr="0045254F">
        <w:t>2</w:t>
      </w:r>
      <w:r>
        <w:t>0</w:t>
      </w:r>
      <w:r w:rsidRPr="0045254F">
        <w:t>.5</w:t>
      </w:r>
      <w:r w:rsidRPr="0045254F">
        <w:tab/>
      </w:r>
      <w:r w:rsidRPr="00E4369E">
        <w:rPr>
          <w:u w:val="single"/>
        </w:rPr>
        <w:t>Dodd-Frank Act</w:t>
      </w:r>
      <w:r>
        <w:fldChar w:fldCharType="begin"/>
      </w:r>
      <w:r w:rsidRPr="0045254F">
        <w:instrText xml:space="preserve"> TC "</w:instrText>
      </w:r>
      <w:bookmarkStart w:id="804" w:name="_Toc117188054"/>
      <w:bookmarkStart w:id="805" w:name="_Toc122456154"/>
      <w:bookmarkStart w:id="806" w:name="_Toc148368645"/>
      <w:r w:rsidRPr="0045254F">
        <w:instrText>2</w:instrText>
      </w:r>
      <w:r>
        <w:instrText>0</w:instrText>
      </w:r>
      <w:r w:rsidRPr="0045254F">
        <w:instrText>.</w:instrText>
      </w:r>
      <w:r>
        <w:instrText>5</w:instrText>
      </w:r>
      <w:r w:rsidRPr="0045254F">
        <w:tab/>
      </w:r>
      <w:r>
        <w:instrText>Dodd-Frank Act</w:instrText>
      </w:r>
      <w:bookmarkEnd w:id="804"/>
      <w:bookmarkEnd w:id="805"/>
      <w:bookmarkEnd w:id="806"/>
      <w:r w:rsidRPr="0045254F">
        <w:instrText xml:space="preserve">" \f C \l "2" </w:instrText>
      </w:r>
      <w:r>
        <w:fldChar w:fldCharType="end"/>
      </w:r>
      <w:r>
        <w:t>.  All transactions under this Agreement are transactions that are excluded from the term “swap” under the Commodity Exchange Act (“CEA”) 7 USC § 1a(47)(B)(ii) and Commodity Futures Trading Commission Rule 1.3 (7 CFR Ch. 1 § 1.3) as contracts of sale of nonfinancial commodities for deferred shipment or delivery between commercial market participants in connection with their businesses and which are intended to be physically settled.</w:t>
      </w:r>
    </w:p>
    <w:p w14:paraId="2C20ABA2" w14:textId="77777777" w:rsidR="00C01AB7" w:rsidRPr="00115BB1" w:rsidRDefault="00C01AB7" w:rsidP="00C01AB7">
      <w:pPr>
        <w:pStyle w:val="RPSZEPPAParaa"/>
      </w:pPr>
      <w:r>
        <w:t>(a)</w:t>
      </w:r>
      <w:r>
        <w:tab/>
      </w:r>
      <w:r w:rsidRPr="00A0714A">
        <w:rPr>
          <w:u w:val="single"/>
        </w:rPr>
        <w:t>Commercial Market Participant</w:t>
      </w:r>
      <w:r>
        <w:t xml:space="preserve">.  </w:t>
      </w:r>
      <w:r w:rsidRPr="00115BB1">
        <w:t>Each Party represents that it is, and at the time it enters into any forward contracts under this Agreement it will be, a commercial market participant.</w:t>
      </w:r>
    </w:p>
    <w:p w14:paraId="7C653665" w14:textId="77777777" w:rsidR="00C01AB7" w:rsidRDefault="00C01AB7" w:rsidP="00C01AB7">
      <w:pPr>
        <w:pStyle w:val="RPSZEPPAParaa"/>
      </w:pPr>
      <w:r w:rsidRPr="00115BB1">
        <w:t>(b)</w:t>
      </w:r>
      <w:r w:rsidRPr="00115BB1">
        <w:tab/>
      </w:r>
      <w:r w:rsidRPr="00115BB1">
        <w:rPr>
          <w:u w:val="single"/>
        </w:rPr>
        <w:t>Physical Delivery</w:t>
      </w:r>
      <w:r w:rsidRPr="00115BB1">
        <w:t>.  Each Party represents that at the time it enters into each transaction under this Agreement the transaction contains a binding obligation to deliver; each Party contemplates physical settlement; each Party has the capacity to make or take, as applicable, physical delivery of the nonfinancial commodity specified in accordance with the terms of such transaction; and each Party is entering into each forward contract with the intent to</w:t>
      </w:r>
      <w:r>
        <w:t xml:space="preserve"> make or take such physical delivery.</w:t>
      </w:r>
    </w:p>
    <w:p w14:paraId="0986E508" w14:textId="51E4CB02" w:rsidR="00C01AB7" w:rsidRPr="00C01AB7" w:rsidRDefault="00C01AB7" w:rsidP="001E1855">
      <w:pPr>
        <w:ind w:firstLine="1440"/>
      </w:pPr>
      <w:r>
        <w:t>(c)</w:t>
      </w:r>
      <w:r>
        <w:tab/>
      </w:r>
      <w:r w:rsidRPr="00A0714A">
        <w:rPr>
          <w:u w:val="single"/>
        </w:rPr>
        <w:t>Eligible Contract Participant</w:t>
      </w:r>
      <w:r>
        <w:t>.</w:t>
      </w:r>
      <w:r w:rsidRPr="00E4369E">
        <w:t xml:space="preserve">  </w:t>
      </w:r>
      <w:r w:rsidRPr="00115BB1">
        <w:t xml:space="preserve">Each Party </w:t>
      </w:r>
      <w:r>
        <w:t>that is required to be an Eligible Contract Participant for any of the transactions under this Agreement represents that it is, and at the time it enters into any transactions it will be, an Eligible Contract Participant (“ECP”), within the meaning of CEA § 1a(18).</w:t>
      </w:r>
    </w:p>
    <w:p w14:paraId="76DEED50" w14:textId="7E21278E" w:rsidR="00D9506C" w:rsidRPr="0045254F" w:rsidRDefault="00707F72" w:rsidP="00D9506C">
      <w:pPr>
        <w:pStyle w:val="CapStoragePara11"/>
        <w:keepNext/>
      </w:pPr>
      <w:r w:rsidRPr="0045254F">
        <w:t>2</w:t>
      </w:r>
      <w:r>
        <w:t>0</w:t>
      </w:r>
      <w:r w:rsidRPr="0045254F">
        <w:t>.</w:t>
      </w:r>
      <w:r w:rsidR="00D14E18">
        <w:t>6</w:t>
      </w:r>
      <w:r w:rsidRPr="0045254F">
        <w:tab/>
      </w:r>
      <w:r w:rsidRPr="0045254F">
        <w:rPr>
          <w:u w:val="single"/>
        </w:rPr>
        <w:t>Interpretation</w:t>
      </w:r>
      <w:r>
        <w:fldChar w:fldCharType="begin"/>
      </w:r>
      <w:r w:rsidRPr="0045254F">
        <w:instrText xml:space="preserve"> TC "</w:instrText>
      </w:r>
      <w:bookmarkStart w:id="807" w:name="_Toc449012285"/>
      <w:bookmarkStart w:id="808" w:name="_Toc459387725"/>
      <w:bookmarkStart w:id="809" w:name="_Toc467431411"/>
      <w:bookmarkStart w:id="810" w:name="_Toc481157781"/>
      <w:bookmarkStart w:id="811" w:name="_Toc39140193"/>
      <w:bookmarkStart w:id="812" w:name="_Toc93418934"/>
      <w:bookmarkStart w:id="813" w:name="_Toc93420561"/>
      <w:bookmarkStart w:id="814" w:name="_Toc148368646"/>
      <w:r w:rsidRPr="0045254F">
        <w:instrText>2</w:instrText>
      </w:r>
      <w:r>
        <w:instrText>0</w:instrText>
      </w:r>
      <w:r w:rsidRPr="0045254F">
        <w:instrText>.5</w:instrText>
      </w:r>
      <w:r w:rsidRPr="0045254F">
        <w:tab/>
        <w:instrText>Interpretation</w:instrText>
      </w:r>
      <w:bookmarkEnd w:id="807"/>
      <w:bookmarkEnd w:id="808"/>
      <w:bookmarkEnd w:id="809"/>
      <w:bookmarkEnd w:id="810"/>
      <w:bookmarkEnd w:id="811"/>
      <w:bookmarkEnd w:id="812"/>
      <w:bookmarkEnd w:id="813"/>
      <w:bookmarkEnd w:id="814"/>
      <w:r w:rsidRPr="0045254F">
        <w:instrText xml:space="preserve">" \f C \l "2" </w:instrText>
      </w:r>
      <w:r>
        <w:fldChar w:fldCharType="end"/>
      </w:r>
      <w:r w:rsidRPr="0045254F">
        <w:t>.  The following rules of interpretation apply:</w:t>
      </w:r>
    </w:p>
    <w:p w14:paraId="614311C4" w14:textId="77777777" w:rsidR="00D9506C" w:rsidRPr="0045254F" w:rsidRDefault="00707F72" w:rsidP="00D9506C">
      <w:pPr>
        <w:pStyle w:val="CapStorageParaa"/>
      </w:pPr>
      <w:r w:rsidRPr="0045254F">
        <w:t>(a)</w:t>
      </w:r>
      <w:r w:rsidRPr="0045254F">
        <w:tab/>
        <w:t xml:space="preserve">The term “including” means “including without limitation”; </w:t>
      </w:r>
      <w:bookmarkStart w:id="815" w:name="_Hlk74780847"/>
      <w:r>
        <w:t xml:space="preserve">the term “or” shall not be exclusive; </w:t>
      </w:r>
      <w:bookmarkEnd w:id="815"/>
      <w:r w:rsidRPr="0045254F">
        <w:t xml:space="preserve">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saving time begins or ends, respectively. </w:t>
      </w:r>
    </w:p>
    <w:p w14:paraId="650D8835" w14:textId="77777777" w:rsidR="00D9506C" w:rsidRPr="0045254F" w:rsidRDefault="00707F72" w:rsidP="00D9506C">
      <w:pPr>
        <w:pStyle w:val="CapStorageParaa"/>
      </w:pPr>
      <w:r w:rsidRPr="0045254F">
        <w:t>(b)</w:t>
      </w:r>
      <w:r w:rsidRPr="0045254F">
        <w:tab/>
        <w:t xml:space="preserve">Unless otherwise specified herein, where the consent of a Party is required, such consent shall not be unreasonably withheld or unreasonably delayed.  </w:t>
      </w:r>
    </w:p>
    <w:p w14:paraId="532F4AB2" w14:textId="77777777" w:rsidR="00D9506C" w:rsidRPr="0045254F" w:rsidRDefault="00707F72" w:rsidP="00D9506C">
      <w:pPr>
        <w:pStyle w:val="CapStorage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14:paraId="585168A7" w14:textId="77777777" w:rsidR="00D9506C" w:rsidRPr="0045254F" w:rsidRDefault="00707F72" w:rsidP="00D9506C">
      <w:pPr>
        <w:pStyle w:val="CapStorage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14:paraId="4628AE47" w14:textId="77777777" w:rsidR="00D9506C" w:rsidRPr="0045254F" w:rsidRDefault="00707F72" w:rsidP="00D9506C">
      <w:pPr>
        <w:pStyle w:val="CapStorage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organizations or other entities (whether or not having a separate legal personality).  Other grammatical forms of defined words or phrases have corresponding meanings.  </w:t>
      </w:r>
    </w:p>
    <w:p w14:paraId="21B2AAF1" w14:textId="77777777" w:rsidR="00D9506C" w:rsidRPr="0045254F" w:rsidRDefault="00707F72" w:rsidP="00D9506C">
      <w:pPr>
        <w:pStyle w:val="CapStorage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14:paraId="5E54AE86" w14:textId="77777777" w:rsidR="00D9506C" w:rsidRPr="0045254F" w:rsidRDefault="00707F72" w:rsidP="00D9506C">
      <w:pPr>
        <w:pStyle w:val="CapStorageParaa"/>
      </w:pPr>
      <w:r w:rsidRPr="0045254F">
        <w:t>(g)</w:t>
      </w:r>
      <w:r w:rsidRPr="0045254F">
        <w:tab/>
        <w:t xml:space="preserve">References to a particular article, section, subsection, paragraph, subparagraph, appendix or attachment will, unless specified otherwise, be a reference to that article, section, subsection, paragraph, subparagraph, appendix or attachment in or to this Agreement.  </w:t>
      </w:r>
    </w:p>
    <w:p w14:paraId="71B835C0" w14:textId="77777777" w:rsidR="00D9506C" w:rsidRPr="0045254F" w:rsidRDefault="00707F72" w:rsidP="00D9506C">
      <w:pPr>
        <w:pStyle w:val="CapStorageParaa"/>
      </w:pPr>
      <w:r w:rsidRPr="0045254F">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14:paraId="42F2F63E" w14:textId="77777777" w:rsidR="00D9506C" w:rsidRPr="0045254F" w:rsidRDefault="00707F72" w:rsidP="00D9506C">
      <w:pPr>
        <w:pStyle w:val="CapStorageParaa"/>
      </w:pPr>
      <w:r w:rsidRPr="0045254F">
        <w:t>(</w:t>
      </w:r>
      <w:proofErr w:type="spellStart"/>
      <w:r w:rsidRPr="0045254F">
        <w:t>i</w:t>
      </w:r>
      <w:proofErr w:type="spellEnd"/>
      <w:r w:rsidRPr="0045254F">
        <w:t>)</w:t>
      </w:r>
      <w:r w:rsidRPr="0045254F">
        <w:tab/>
        <w:t>All references to dollars or “$” are to U.S. dollars.</w:t>
      </w:r>
    </w:p>
    <w:p w14:paraId="7DDD8D26" w14:textId="77777777" w:rsidR="00D9506C" w:rsidRPr="0045254F" w:rsidRDefault="00707F72" w:rsidP="00D9506C">
      <w:pPr>
        <w:pStyle w:val="CapStorage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14:paraId="377CE8D6" w14:textId="77777777" w:rsidR="00D9506C" w:rsidRPr="0045254F" w:rsidRDefault="00707F72" w:rsidP="00D9506C">
      <w:pPr>
        <w:pStyle w:val="CapStorageParaa"/>
      </w:pPr>
      <w:r w:rsidRPr="0045254F">
        <w:t>(k)</w:t>
      </w:r>
      <w:r w:rsidRPr="0045254F">
        <w:tab/>
        <w:t>All references to Product mean each and all components of the Product unless the context infers a particular component of Product.</w:t>
      </w:r>
    </w:p>
    <w:p w14:paraId="02F34C5C" w14:textId="77777777" w:rsidR="00D9506C" w:rsidRPr="0045254F" w:rsidRDefault="00707F72" w:rsidP="00D9506C">
      <w:pPr>
        <w:pStyle w:val="CapStoragePara11"/>
      </w:pPr>
      <w:r w:rsidRPr="0045254F">
        <w:t>2</w:t>
      </w:r>
      <w:r>
        <w:t>0</w:t>
      </w:r>
      <w:r w:rsidRPr="0045254F">
        <w:t>.7</w:t>
      </w:r>
      <w:r w:rsidRPr="0045254F">
        <w:tab/>
      </w:r>
      <w:r w:rsidRPr="0045254F">
        <w:rPr>
          <w:u w:val="single"/>
        </w:rPr>
        <w:t>Authorized Representatives</w:t>
      </w:r>
      <w:r>
        <w:fldChar w:fldCharType="begin"/>
      </w:r>
      <w:r w:rsidRPr="0045254F">
        <w:instrText xml:space="preserve"> TC "</w:instrText>
      </w:r>
      <w:bookmarkStart w:id="816" w:name="_Toc449012287"/>
      <w:bookmarkStart w:id="817" w:name="_Toc459387727"/>
      <w:bookmarkStart w:id="818" w:name="_Toc467431413"/>
      <w:bookmarkStart w:id="819" w:name="_Toc481157783"/>
      <w:bookmarkStart w:id="820" w:name="_Toc39140195"/>
      <w:bookmarkStart w:id="821" w:name="_Toc93418936"/>
      <w:bookmarkStart w:id="822" w:name="_Toc93420563"/>
      <w:bookmarkStart w:id="823" w:name="_Toc148368647"/>
      <w:r w:rsidRPr="0045254F">
        <w:instrText>2</w:instrText>
      </w:r>
      <w:r>
        <w:instrText>0</w:instrText>
      </w:r>
      <w:r w:rsidRPr="0045254F">
        <w:instrText>.7</w:instrText>
      </w:r>
      <w:r w:rsidRPr="0045254F">
        <w:tab/>
        <w:instrText>Authorized Representatives</w:instrText>
      </w:r>
      <w:bookmarkEnd w:id="816"/>
      <w:bookmarkEnd w:id="817"/>
      <w:bookmarkEnd w:id="818"/>
      <w:bookmarkEnd w:id="819"/>
      <w:bookmarkEnd w:id="820"/>
      <w:bookmarkEnd w:id="821"/>
      <w:bookmarkEnd w:id="822"/>
      <w:bookmarkEnd w:id="823"/>
      <w:r w:rsidRPr="0045254F">
        <w:instrText xml:space="preserve">" \f C \l "2" </w:instrText>
      </w:r>
      <w:r>
        <w:fldChar w:fldCharType="end"/>
      </w:r>
      <w:r w:rsidRPr="0045254F">
        <w:t>.  Each Party shall provide Notice to the other Party of the persons authorized to make or receive other Notices on behalf of such Party or to represent a Party (“Authorized Representative”)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14:paraId="4AC5208A" w14:textId="77777777" w:rsidR="00D9506C" w:rsidRPr="0045254F" w:rsidRDefault="00707F72" w:rsidP="00D9506C">
      <w:pPr>
        <w:pStyle w:val="CapStoragePara11"/>
      </w:pPr>
      <w:r w:rsidRPr="0045254F">
        <w:t>2</w:t>
      </w:r>
      <w:r>
        <w:t>0</w:t>
      </w:r>
      <w:r w:rsidRPr="0045254F">
        <w:t>.8</w:t>
      </w:r>
      <w:r w:rsidRPr="0045254F">
        <w:tab/>
      </w:r>
      <w:r w:rsidRPr="0045254F">
        <w:rPr>
          <w:u w:val="single"/>
        </w:rPr>
        <w:t>No Dedication</w:t>
      </w:r>
      <w:r>
        <w:fldChar w:fldCharType="begin"/>
      </w:r>
      <w:r w:rsidRPr="0045254F">
        <w:instrText xml:space="preserve"> TC "</w:instrText>
      </w:r>
      <w:bookmarkStart w:id="824" w:name="_Toc449012288"/>
      <w:bookmarkStart w:id="825" w:name="_Toc459387728"/>
      <w:bookmarkStart w:id="826" w:name="_Toc467431414"/>
      <w:bookmarkStart w:id="827" w:name="_Toc481157784"/>
      <w:bookmarkStart w:id="828" w:name="_Toc39140196"/>
      <w:bookmarkStart w:id="829" w:name="_Toc93418937"/>
      <w:bookmarkStart w:id="830" w:name="_Toc93420564"/>
      <w:bookmarkStart w:id="831" w:name="_Toc148368648"/>
      <w:r w:rsidRPr="0045254F">
        <w:instrText>2</w:instrText>
      </w:r>
      <w:r>
        <w:instrText>0</w:instrText>
      </w:r>
      <w:r w:rsidRPr="0045254F">
        <w:instrText>.8</w:instrText>
      </w:r>
      <w:r w:rsidRPr="0045254F">
        <w:tab/>
        <w:instrText>No Dedication</w:instrText>
      </w:r>
      <w:bookmarkEnd w:id="824"/>
      <w:bookmarkEnd w:id="825"/>
      <w:bookmarkEnd w:id="826"/>
      <w:bookmarkEnd w:id="827"/>
      <w:bookmarkEnd w:id="828"/>
      <w:bookmarkEnd w:id="829"/>
      <w:bookmarkEnd w:id="830"/>
      <w:bookmarkEnd w:id="831"/>
      <w:r w:rsidRPr="0045254F">
        <w:instrText xml:space="preserve">" \f C \l "2" </w:instrText>
      </w:r>
      <w:r>
        <w:fldChar w:fldCharType="end"/>
      </w:r>
      <w:r w:rsidRPr="0045254F">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077E340B" w14:textId="0A55AEEE" w:rsidR="00D9506C" w:rsidRPr="0045254F" w:rsidRDefault="00707F72" w:rsidP="00D9506C">
      <w:pPr>
        <w:pStyle w:val="CapStoragePara11"/>
      </w:pPr>
      <w:r w:rsidRPr="0045254F">
        <w:t>2</w:t>
      </w:r>
      <w:r>
        <w:t>0</w:t>
      </w:r>
      <w:r w:rsidRPr="0045254F">
        <w:t>.9</w:t>
      </w:r>
      <w:r w:rsidRPr="0045254F">
        <w:tab/>
      </w:r>
      <w:r w:rsidRPr="0045254F">
        <w:rPr>
          <w:u w:val="single"/>
        </w:rPr>
        <w:t>Governing Law</w:t>
      </w:r>
      <w:r>
        <w:fldChar w:fldCharType="begin"/>
      </w:r>
      <w:r w:rsidRPr="0045254F">
        <w:instrText xml:space="preserve"> TC "</w:instrText>
      </w:r>
      <w:bookmarkStart w:id="832" w:name="_Toc449012289"/>
      <w:bookmarkStart w:id="833" w:name="_Toc459387729"/>
      <w:bookmarkStart w:id="834" w:name="_Toc467431415"/>
      <w:bookmarkStart w:id="835" w:name="_Toc481157785"/>
      <w:bookmarkStart w:id="836" w:name="_Toc39140197"/>
      <w:bookmarkStart w:id="837" w:name="_Toc93418938"/>
      <w:bookmarkStart w:id="838" w:name="_Toc93420565"/>
      <w:bookmarkStart w:id="839" w:name="_Toc148368649"/>
      <w:r w:rsidRPr="0045254F">
        <w:instrText>2</w:instrText>
      </w:r>
      <w:r>
        <w:instrText>0</w:instrText>
      </w:r>
      <w:r w:rsidRPr="0045254F">
        <w:instrText>.9</w:instrText>
      </w:r>
      <w:r w:rsidRPr="0045254F">
        <w:tab/>
        <w:instrText>Governing Law</w:instrText>
      </w:r>
      <w:bookmarkEnd w:id="832"/>
      <w:bookmarkEnd w:id="833"/>
      <w:bookmarkEnd w:id="834"/>
      <w:bookmarkEnd w:id="835"/>
      <w:bookmarkEnd w:id="836"/>
      <w:bookmarkEnd w:id="837"/>
      <w:bookmarkEnd w:id="838"/>
      <w:bookmarkEnd w:id="839"/>
      <w:r w:rsidRPr="0045254F">
        <w:instrText xml:space="preserve">" \f C \l "2" </w:instrText>
      </w:r>
      <w:r>
        <w:fldChar w:fldCharType="end"/>
      </w:r>
      <w:r w:rsidRPr="0045254F">
        <w:t xml:space="preserve">.  </w:t>
      </w:r>
      <w:r w:rsidR="00C30BEC" w:rsidRPr="004C00FF">
        <w:rPr>
          <w:b/>
          <w:bCs/>
        </w:rPr>
        <w:t xml:space="preserve">This Agreement and the rights and duties of the </w:t>
      </w:r>
      <w:r w:rsidR="00727622">
        <w:rPr>
          <w:b/>
          <w:bCs/>
        </w:rPr>
        <w:t>P</w:t>
      </w:r>
      <w:r w:rsidR="00C30BEC" w:rsidRPr="004C00FF">
        <w:rPr>
          <w:b/>
          <w:bCs/>
        </w:rPr>
        <w:t xml:space="preserve">arties hereunder shall be governed by and construed, enforced and performed in accordance </w:t>
      </w:r>
      <w:r w:rsidR="004C00FF" w:rsidRPr="004C00FF">
        <w:rPr>
          <w:b/>
          <w:bCs/>
        </w:rPr>
        <w:t xml:space="preserve">with the </w:t>
      </w:r>
      <w:r w:rsidR="00727622">
        <w:rPr>
          <w:b/>
          <w:bCs/>
        </w:rPr>
        <w:t>L</w:t>
      </w:r>
      <w:r w:rsidR="004C00FF" w:rsidRPr="004C00FF">
        <w:rPr>
          <w:b/>
          <w:bCs/>
        </w:rPr>
        <w:t xml:space="preserve">aws of the state of California, without regard to principles of conflicts of </w:t>
      </w:r>
      <w:r w:rsidR="00727622">
        <w:rPr>
          <w:b/>
          <w:bCs/>
        </w:rPr>
        <w:t>L</w:t>
      </w:r>
      <w:r w:rsidR="004C00FF" w:rsidRPr="004C00FF">
        <w:rPr>
          <w:b/>
          <w:bCs/>
        </w:rPr>
        <w:t xml:space="preserve">aw.  To the extent enforceable at such time, each </w:t>
      </w:r>
      <w:r w:rsidR="00727622">
        <w:rPr>
          <w:b/>
          <w:bCs/>
        </w:rPr>
        <w:t>P</w:t>
      </w:r>
      <w:r w:rsidR="004C00FF" w:rsidRPr="004C00FF">
        <w:rPr>
          <w:b/>
          <w:bCs/>
        </w:rPr>
        <w:t>arty waives its respective right to any jury trial with respect to any litigation arising under or in connection with this Agreement</w:t>
      </w:r>
      <w:r w:rsidRPr="001848C3">
        <w:rPr>
          <w:b/>
        </w:rPr>
        <w:t>.</w:t>
      </w:r>
    </w:p>
    <w:p w14:paraId="0F9F2F50" w14:textId="717A8620" w:rsidR="00D9506C" w:rsidRPr="0045254F" w:rsidRDefault="00707F72" w:rsidP="00D9506C">
      <w:pPr>
        <w:pStyle w:val="CapStoragePara11"/>
      </w:pPr>
      <w:r w:rsidRPr="0045254F">
        <w:t>2</w:t>
      </w:r>
      <w:r>
        <w:t>0</w:t>
      </w:r>
      <w:r w:rsidRPr="0045254F">
        <w:t>.10</w:t>
      </w:r>
      <w:r w:rsidRPr="0045254F">
        <w:tab/>
      </w:r>
      <w:r w:rsidRPr="0045254F">
        <w:rPr>
          <w:u w:val="single"/>
        </w:rPr>
        <w:t>Separation of Functions</w:t>
      </w:r>
      <w:r>
        <w:fldChar w:fldCharType="begin"/>
      </w:r>
      <w:r w:rsidRPr="0045254F">
        <w:instrText xml:space="preserve"> TC "</w:instrText>
      </w:r>
      <w:bookmarkStart w:id="840" w:name="_Toc449012290"/>
      <w:bookmarkStart w:id="841" w:name="_Toc459387730"/>
      <w:bookmarkStart w:id="842" w:name="_Toc467431416"/>
      <w:bookmarkStart w:id="843" w:name="_Toc481157786"/>
      <w:bookmarkStart w:id="844" w:name="_Toc39140198"/>
      <w:bookmarkStart w:id="845" w:name="_Toc93418939"/>
      <w:bookmarkStart w:id="846" w:name="_Toc93420566"/>
      <w:bookmarkStart w:id="847" w:name="_Toc148368650"/>
      <w:r w:rsidRPr="0045254F">
        <w:instrText>2</w:instrText>
      </w:r>
      <w:r>
        <w:instrText>0</w:instrText>
      </w:r>
      <w:r w:rsidRPr="0045254F">
        <w:instrText>.10</w:instrText>
      </w:r>
      <w:r w:rsidRPr="0045254F">
        <w:tab/>
        <w:instrText>Separation of Functions</w:instrText>
      </w:r>
      <w:bookmarkEnd w:id="840"/>
      <w:bookmarkEnd w:id="841"/>
      <w:bookmarkEnd w:id="842"/>
      <w:bookmarkEnd w:id="843"/>
      <w:bookmarkEnd w:id="844"/>
      <w:bookmarkEnd w:id="845"/>
      <w:bookmarkEnd w:id="846"/>
      <w:bookmarkEnd w:id="847"/>
      <w:r w:rsidRPr="0045254F">
        <w:instrText xml:space="preserve">" \f C \l "2" </w:instrText>
      </w:r>
      <w:r>
        <w:fldChar w:fldCharType="end"/>
      </w:r>
      <w:r w:rsidRPr="0045254F">
        <w:t>.  The Parties acknowledge that this Agreement is between Seller and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TO or Utility Distribution Company.  Buyer is not responsible for or liable</w:t>
      </w:r>
      <w:r w:rsidRPr="00DE1299">
        <w:t xml:space="preserve"> </w:t>
      </w:r>
      <w:r>
        <w:t xml:space="preserve">under this Agreement </w:t>
      </w:r>
      <w:r w:rsidRPr="0045254F">
        <w:t xml:space="preserve">for any delay in the Initial Delivery Date owing to electric interconnection, transmission or distribution service or inability to obtain retail electric service for the Project, and Seller’s non-performance of any provision of this Agreement </w:t>
      </w:r>
      <w:r w:rsidR="006D0D8C">
        <w:t>will</w:t>
      </w:r>
      <w:r w:rsidR="006D0D8C" w:rsidRPr="0045254F">
        <w:t xml:space="preserve"> </w:t>
      </w:r>
      <w:r w:rsidRPr="0045254F">
        <w:t>not be excused</w:t>
      </w:r>
      <w:r>
        <w:t xml:space="preserve"> </w:t>
      </w:r>
      <w:r w:rsidRPr="00605D53">
        <w:t>for a failure of electric interconnection, transmission or distribution service, or for an inability to obtain retail electric service for the Project</w:t>
      </w:r>
      <w:r>
        <w:t xml:space="preserve">, regardless of whether </w:t>
      </w:r>
      <w:r w:rsidRPr="0045254F">
        <w:t xml:space="preserve">PG&amp;E </w:t>
      </w:r>
      <w:r>
        <w:t>is the</w:t>
      </w:r>
      <w:r w:rsidRPr="0045254F">
        <w:t xml:space="preserve"> (A) Participating TO or (B) Utility Distribution Company</w:t>
      </w:r>
      <w:r>
        <w:t xml:space="preserve"> for the Project</w:t>
      </w:r>
      <w:r w:rsidRPr="0045254F">
        <w:t>.</w:t>
      </w:r>
    </w:p>
    <w:p w14:paraId="68E6D512" w14:textId="77777777" w:rsidR="00D9506C" w:rsidRPr="0045254F" w:rsidRDefault="00707F72" w:rsidP="00D9506C">
      <w:pPr>
        <w:keepNext/>
        <w:jc w:val="center"/>
        <w:outlineLvl w:val="0"/>
        <w:rPr>
          <w:b/>
        </w:rPr>
      </w:pPr>
      <w:r w:rsidRPr="0045254F">
        <w:rPr>
          <w:b/>
        </w:rPr>
        <w:t>ARTICLE TWENTY-</w:t>
      </w:r>
      <w:r>
        <w:rPr>
          <w:b/>
        </w:rPr>
        <w:t>ONE</w:t>
      </w:r>
      <w:r w:rsidRPr="0045254F">
        <w:rPr>
          <w:b/>
        </w:rPr>
        <w:t>:  NOTICES</w:t>
      </w:r>
      <w:r>
        <w:fldChar w:fldCharType="begin"/>
      </w:r>
      <w:r w:rsidRPr="0045254F">
        <w:instrText xml:space="preserve"> TC "</w:instrText>
      </w:r>
      <w:bookmarkStart w:id="848" w:name="_Toc449012291"/>
      <w:bookmarkStart w:id="849" w:name="_Toc459387731"/>
      <w:bookmarkStart w:id="850" w:name="_Toc467431417"/>
      <w:bookmarkStart w:id="851" w:name="_Toc481157787"/>
      <w:bookmarkStart w:id="852" w:name="_Toc39140199"/>
      <w:bookmarkStart w:id="853" w:name="_Toc93418940"/>
      <w:bookmarkStart w:id="854" w:name="_Toc93420567"/>
      <w:bookmarkStart w:id="855" w:name="_Toc148368651"/>
      <w:r w:rsidRPr="0045254F">
        <w:instrText>ARTICLE TWENTY-</w:instrText>
      </w:r>
      <w:r>
        <w:instrText>ONE</w:instrText>
      </w:r>
      <w:r w:rsidRPr="0045254F">
        <w:instrText>:  NOTICES</w:instrText>
      </w:r>
      <w:bookmarkEnd w:id="848"/>
      <w:bookmarkEnd w:id="849"/>
      <w:bookmarkEnd w:id="850"/>
      <w:bookmarkEnd w:id="851"/>
      <w:bookmarkEnd w:id="852"/>
      <w:bookmarkEnd w:id="853"/>
      <w:bookmarkEnd w:id="854"/>
      <w:bookmarkEnd w:id="855"/>
      <w:r w:rsidRPr="0045254F">
        <w:instrText xml:space="preserve">" \f C \l "1" </w:instrText>
      </w:r>
      <w:r>
        <w:fldChar w:fldCharType="end"/>
      </w:r>
    </w:p>
    <w:p w14:paraId="7A88F88A" w14:textId="6F060758" w:rsidR="00D9506C" w:rsidRDefault="00707F72" w:rsidP="00D9506C">
      <w:pPr>
        <w:pStyle w:val="CapStoragePara11"/>
      </w:pPr>
      <w:r w:rsidRPr="0045254F">
        <w:t>2</w:t>
      </w:r>
      <w:r>
        <w:t>1</w:t>
      </w:r>
      <w:r w:rsidRPr="0045254F">
        <w:t>.1</w:t>
      </w:r>
      <w:r w:rsidRPr="0045254F">
        <w:tab/>
      </w:r>
      <w:r w:rsidRPr="0045254F">
        <w:rPr>
          <w:u w:val="single"/>
        </w:rPr>
        <w:t>Notices</w:t>
      </w:r>
      <w:r>
        <w:fldChar w:fldCharType="begin"/>
      </w:r>
      <w:r w:rsidRPr="0045254F">
        <w:instrText xml:space="preserve"> TC "</w:instrText>
      </w:r>
      <w:bookmarkStart w:id="856" w:name="_Toc449012292"/>
      <w:bookmarkStart w:id="857" w:name="_Toc459387732"/>
      <w:bookmarkStart w:id="858" w:name="_Toc467431418"/>
      <w:bookmarkStart w:id="859" w:name="_Toc481157788"/>
      <w:bookmarkStart w:id="860" w:name="_Toc39140200"/>
      <w:bookmarkStart w:id="861" w:name="_Toc93418941"/>
      <w:bookmarkStart w:id="862" w:name="_Toc93420568"/>
      <w:bookmarkStart w:id="863" w:name="_Toc148368652"/>
      <w:r w:rsidRPr="0045254F">
        <w:instrText>2</w:instrText>
      </w:r>
      <w:r>
        <w:instrText>1</w:instrText>
      </w:r>
      <w:r w:rsidRPr="0045254F">
        <w:instrText>.1</w:instrText>
      </w:r>
      <w:r w:rsidRPr="0045254F">
        <w:tab/>
        <w:instrText>Notices</w:instrText>
      </w:r>
      <w:bookmarkEnd w:id="856"/>
      <w:bookmarkEnd w:id="857"/>
      <w:bookmarkEnd w:id="858"/>
      <w:bookmarkEnd w:id="859"/>
      <w:bookmarkEnd w:id="860"/>
      <w:bookmarkEnd w:id="861"/>
      <w:bookmarkEnd w:id="862"/>
      <w:bookmarkEnd w:id="863"/>
      <w:r w:rsidRPr="0045254F">
        <w:instrText xml:space="preserve">" \f C \l "2" </w:instrText>
      </w:r>
      <w:r>
        <w:fldChar w:fldCharType="end"/>
      </w:r>
      <w:r w:rsidRPr="0045254F">
        <w:t xml:space="preserve">.  Whenever this Agreement requires or permits delivery of a “Notice” (or requires a Party to “Notify”), the Party with such right or obligation shall provide a written communication in the manner specified below.  Notices may be sent by </w:t>
      </w:r>
      <w:r w:rsidR="005A5365" w:rsidRPr="0045254F">
        <w:t xml:space="preserve">overnight mail or courier or </w:t>
      </w:r>
      <w:r w:rsidRPr="0045254F">
        <w:t xml:space="preserve">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45254F">
        <w:rPr>
          <w:u w:val="single"/>
        </w:rPr>
        <w:t xml:space="preserve">Appendix </w:t>
      </w:r>
      <w:r w:rsidR="00926D9C">
        <w:rPr>
          <w:u w:val="single"/>
        </w:rPr>
        <w:t>I</w:t>
      </w:r>
      <w:r w:rsidRPr="0045254F">
        <w:rPr>
          <w:u w:val="single"/>
        </w:rPr>
        <w:t>X</w:t>
      </w:r>
      <w:r w:rsidRPr="0045254F">
        <w:t xml:space="preserve"> contains the names and addresses to be used for Notices.</w:t>
      </w:r>
    </w:p>
    <w:p w14:paraId="5554AEA8" w14:textId="77777777" w:rsidR="00E92782" w:rsidRPr="00E92782" w:rsidRDefault="00E92782" w:rsidP="00E92782"/>
    <w:p w14:paraId="73B3C0A3" w14:textId="77777777" w:rsidR="00D9506C" w:rsidRPr="0045254F" w:rsidRDefault="00707F72" w:rsidP="00D9506C">
      <w:pPr>
        <w:keepNext/>
        <w:jc w:val="center"/>
        <w:rPr>
          <w:b/>
        </w:rPr>
      </w:pPr>
      <w:r w:rsidRPr="0045254F">
        <w:rPr>
          <w:b/>
        </w:rPr>
        <w:t>SIGNATURES</w:t>
      </w:r>
      <w:r>
        <w:fldChar w:fldCharType="begin"/>
      </w:r>
      <w:r w:rsidRPr="0045254F">
        <w:instrText xml:space="preserve"> TC "</w:instrText>
      </w:r>
      <w:bookmarkStart w:id="864" w:name="_Toc449012293"/>
      <w:bookmarkStart w:id="865" w:name="_Toc459387733"/>
      <w:bookmarkStart w:id="866" w:name="_Toc467431419"/>
      <w:bookmarkStart w:id="867" w:name="_Toc481157789"/>
      <w:bookmarkStart w:id="868" w:name="_Toc39140201"/>
      <w:bookmarkStart w:id="869" w:name="_Toc93418942"/>
      <w:bookmarkStart w:id="870" w:name="_Toc93420569"/>
      <w:bookmarkStart w:id="871" w:name="_Toc148368653"/>
      <w:r w:rsidRPr="0045254F">
        <w:instrText>SIGNATURES</w:instrText>
      </w:r>
      <w:bookmarkEnd w:id="864"/>
      <w:bookmarkEnd w:id="865"/>
      <w:bookmarkEnd w:id="866"/>
      <w:bookmarkEnd w:id="867"/>
      <w:bookmarkEnd w:id="868"/>
      <w:bookmarkEnd w:id="869"/>
      <w:bookmarkEnd w:id="870"/>
      <w:bookmarkEnd w:id="871"/>
      <w:r w:rsidRPr="0045254F">
        <w:instrText xml:space="preserve">" \f C \l "1" </w:instrText>
      </w:r>
      <w:r>
        <w:fldChar w:fldCharType="end"/>
      </w:r>
    </w:p>
    <w:tbl>
      <w:tblPr>
        <w:tblW w:w="0" w:type="auto"/>
        <w:tblBorders>
          <w:top w:val="single" w:sz="4" w:space="0" w:color="auto"/>
        </w:tblBorders>
        <w:tblLook w:val="04A0" w:firstRow="1" w:lastRow="0" w:firstColumn="1" w:lastColumn="0" w:noHBand="0" w:noVBand="1"/>
      </w:tblPr>
      <w:tblGrid>
        <w:gridCol w:w="9360"/>
      </w:tblGrid>
      <w:tr w:rsidR="002749D3" w14:paraId="0026C5A3" w14:textId="77777777" w:rsidTr="00D9506C">
        <w:tc>
          <w:tcPr>
            <w:tcW w:w="9576" w:type="dxa"/>
            <w:shd w:val="clear" w:color="auto" w:fill="auto"/>
          </w:tcPr>
          <w:p w14:paraId="51F22CD1" w14:textId="77777777" w:rsidR="00D9506C" w:rsidRPr="0045254F" w:rsidRDefault="00707F72" w:rsidP="00D9506C">
            <w:pPr>
              <w:keepNext/>
              <w:spacing w:before="120"/>
              <w:rPr>
                <w:b/>
                <w:u w:val="single"/>
              </w:rPr>
            </w:pPr>
            <w:r w:rsidRPr="0045254F">
              <w:rPr>
                <w:b/>
                <w:u w:val="single"/>
              </w:rPr>
              <w:t>Agreement Execution</w:t>
            </w:r>
          </w:p>
          <w:p w14:paraId="52AE34A7" w14:textId="77777777" w:rsidR="00D9506C" w:rsidRPr="0045254F" w:rsidRDefault="00707F72" w:rsidP="00D9506C">
            <w:pPr>
              <w:keepNext/>
            </w:pPr>
            <w:r w:rsidRPr="0045254F">
              <w:t>In WITNESS WHEREOF, each Party has caused this Agreement to be duly executed by its Authorized Representative as of the dates provided below:</w:t>
            </w:r>
          </w:p>
        </w:tc>
      </w:tr>
    </w:tbl>
    <w:p w14:paraId="6A789EF5" w14:textId="77777777" w:rsidR="00D9506C" w:rsidRPr="0045254F" w:rsidRDefault="00D9506C" w:rsidP="00D9506C">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2749D3" w14:paraId="3FDF9089" w14:textId="77777777" w:rsidTr="00D9506C">
        <w:trPr>
          <w:trHeight w:val="720"/>
        </w:trPr>
        <w:tc>
          <w:tcPr>
            <w:tcW w:w="4755" w:type="dxa"/>
            <w:gridSpan w:val="2"/>
            <w:vAlign w:val="bottom"/>
          </w:tcPr>
          <w:p w14:paraId="3077054F" w14:textId="77777777" w:rsidR="00D9506C" w:rsidRPr="0045254F" w:rsidRDefault="00707F72" w:rsidP="00D9506C">
            <w:pPr>
              <w:keepNext/>
              <w:spacing w:after="0"/>
            </w:pPr>
            <w:r w:rsidRPr="0045254F">
              <w:rPr>
                <w:b/>
              </w:rPr>
              <w:t>____________</w:t>
            </w:r>
            <w:r w:rsidRPr="00D242E7">
              <w:rPr>
                <w:b/>
                <w:i/>
                <w:highlight w:val="yellow"/>
                <w:u w:val="single"/>
              </w:rPr>
              <w:t>[Seller]</w:t>
            </w:r>
            <w:r w:rsidRPr="0045254F">
              <w:rPr>
                <w:b/>
              </w:rPr>
              <w:t>________________, a ______________________ company</w:t>
            </w:r>
          </w:p>
        </w:tc>
        <w:tc>
          <w:tcPr>
            <w:tcW w:w="4749" w:type="dxa"/>
            <w:gridSpan w:val="2"/>
            <w:vAlign w:val="bottom"/>
          </w:tcPr>
          <w:p w14:paraId="61136391" w14:textId="77777777" w:rsidR="00D9506C" w:rsidRPr="0045254F" w:rsidRDefault="00707F72" w:rsidP="00D9506C">
            <w:pPr>
              <w:keepNext/>
              <w:spacing w:after="0"/>
              <w:rPr>
                <w:b/>
              </w:rPr>
            </w:pPr>
            <w:r w:rsidRPr="0045254F">
              <w:rPr>
                <w:b/>
              </w:rPr>
              <w:t>PACIFIC GAS AND ELECTRIC COMPANY, a California corporation</w:t>
            </w:r>
          </w:p>
        </w:tc>
      </w:tr>
      <w:tr w:rsidR="002749D3" w14:paraId="744090F0" w14:textId="77777777" w:rsidTr="00D9506C">
        <w:trPr>
          <w:trHeight w:val="720"/>
        </w:trPr>
        <w:tc>
          <w:tcPr>
            <w:tcW w:w="1131" w:type="dxa"/>
            <w:vAlign w:val="bottom"/>
          </w:tcPr>
          <w:p w14:paraId="7EB8AFF5" w14:textId="77777777" w:rsidR="00D9506C" w:rsidRPr="0045254F" w:rsidRDefault="00707F72" w:rsidP="00D9506C">
            <w:pPr>
              <w:keepNext/>
              <w:spacing w:after="0"/>
              <w:jc w:val="right"/>
            </w:pPr>
            <w:r w:rsidRPr="0045254F">
              <w:t>Signature:</w:t>
            </w:r>
          </w:p>
        </w:tc>
        <w:tc>
          <w:tcPr>
            <w:tcW w:w="3624" w:type="dxa"/>
            <w:tcBorders>
              <w:bottom w:val="single" w:sz="4" w:space="0" w:color="auto"/>
            </w:tcBorders>
            <w:vAlign w:val="bottom"/>
          </w:tcPr>
          <w:p w14:paraId="0E434231" w14:textId="77777777" w:rsidR="00D9506C" w:rsidRPr="0045254F" w:rsidRDefault="00D9506C" w:rsidP="00D9506C">
            <w:pPr>
              <w:keepNext/>
              <w:spacing w:after="0"/>
            </w:pPr>
          </w:p>
        </w:tc>
        <w:tc>
          <w:tcPr>
            <w:tcW w:w="1125" w:type="dxa"/>
            <w:vAlign w:val="bottom"/>
          </w:tcPr>
          <w:p w14:paraId="454F12C3" w14:textId="77777777" w:rsidR="00D9506C" w:rsidRPr="0045254F" w:rsidRDefault="00707F72" w:rsidP="00D9506C">
            <w:pPr>
              <w:keepNext/>
              <w:spacing w:after="0"/>
              <w:jc w:val="right"/>
            </w:pPr>
            <w:r w:rsidRPr="0045254F">
              <w:t>Signature:</w:t>
            </w:r>
          </w:p>
        </w:tc>
        <w:tc>
          <w:tcPr>
            <w:tcW w:w="3624" w:type="dxa"/>
            <w:tcBorders>
              <w:bottom w:val="single" w:sz="4" w:space="0" w:color="auto"/>
            </w:tcBorders>
            <w:vAlign w:val="bottom"/>
          </w:tcPr>
          <w:p w14:paraId="058FAF31" w14:textId="77777777" w:rsidR="00D9506C" w:rsidRPr="0045254F" w:rsidRDefault="00D9506C" w:rsidP="00D9506C">
            <w:pPr>
              <w:keepNext/>
              <w:spacing w:after="0"/>
            </w:pPr>
          </w:p>
        </w:tc>
      </w:tr>
      <w:tr w:rsidR="002749D3" w14:paraId="23D88548" w14:textId="77777777" w:rsidTr="00D9506C">
        <w:trPr>
          <w:trHeight w:val="432"/>
        </w:trPr>
        <w:tc>
          <w:tcPr>
            <w:tcW w:w="1131" w:type="dxa"/>
            <w:vAlign w:val="bottom"/>
          </w:tcPr>
          <w:p w14:paraId="6C05327C" w14:textId="77777777" w:rsidR="00D9506C" w:rsidRPr="0045254F" w:rsidRDefault="00707F72" w:rsidP="00D9506C">
            <w:pPr>
              <w:keepNext/>
              <w:spacing w:after="0"/>
              <w:jc w:val="right"/>
            </w:pPr>
            <w:r w:rsidRPr="0045254F">
              <w:t>Name:</w:t>
            </w:r>
          </w:p>
        </w:tc>
        <w:tc>
          <w:tcPr>
            <w:tcW w:w="3624" w:type="dxa"/>
            <w:tcBorders>
              <w:top w:val="single" w:sz="4" w:space="0" w:color="auto"/>
              <w:bottom w:val="single" w:sz="4" w:space="0" w:color="auto"/>
            </w:tcBorders>
            <w:vAlign w:val="bottom"/>
          </w:tcPr>
          <w:p w14:paraId="1E6E9D16" w14:textId="77777777" w:rsidR="00D9506C" w:rsidRPr="0045254F" w:rsidRDefault="00D9506C" w:rsidP="00D9506C">
            <w:pPr>
              <w:keepNext/>
              <w:spacing w:after="0"/>
            </w:pPr>
          </w:p>
        </w:tc>
        <w:tc>
          <w:tcPr>
            <w:tcW w:w="1125" w:type="dxa"/>
            <w:vAlign w:val="bottom"/>
          </w:tcPr>
          <w:p w14:paraId="148D06F9" w14:textId="77777777" w:rsidR="00D9506C" w:rsidRPr="0045254F" w:rsidRDefault="00707F72" w:rsidP="00D9506C">
            <w:pPr>
              <w:keepNext/>
              <w:spacing w:after="0"/>
              <w:jc w:val="right"/>
            </w:pPr>
            <w:r w:rsidRPr="0045254F">
              <w:t>Name:</w:t>
            </w:r>
          </w:p>
        </w:tc>
        <w:tc>
          <w:tcPr>
            <w:tcW w:w="3624" w:type="dxa"/>
            <w:tcBorders>
              <w:top w:val="single" w:sz="4" w:space="0" w:color="auto"/>
              <w:bottom w:val="single" w:sz="4" w:space="0" w:color="auto"/>
            </w:tcBorders>
            <w:vAlign w:val="bottom"/>
          </w:tcPr>
          <w:p w14:paraId="015137DB" w14:textId="77777777" w:rsidR="00D9506C" w:rsidRPr="0045254F" w:rsidRDefault="00D9506C" w:rsidP="00D9506C">
            <w:pPr>
              <w:keepNext/>
              <w:spacing w:after="0"/>
            </w:pPr>
          </w:p>
        </w:tc>
      </w:tr>
      <w:tr w:rsidR="002749D3" w14:paraId="174AB0DC" w14:textId="77777777" w:rsidTr="00D9506C">
        <w:trPr>
          <w:trHeight w:val="647"/>
        </w:trPr>
        <w:tc>
          <w:tcPr>
            <w:tcW w:w="1131" w:type="dxa"/>
            <w:vAlign w:val="bottom"/>
          </w:tcPr>
          <w:p w14:paraId="447DE1E4" w14:textId="77777777" w:rsidR="00D9506C" w:rsidRPr="0045254F" w:rsidRDefault="00707F72" w:rsidP="00D9506C">
            <w:pPr>
              <w:keepNext/>
              <w:spacing w:after="0"/>
              <w:jc w:val="right"/>
            </w:pPr>
            <w:r w:rsidRPr="0045254F">
              <w:t>Title:</w:t>
            </w:r>
          </w:p>
        </w:tc>
        <w:tc>
          <w:tcPr>
            <w:tcW w:w="3624" w:type="dxa"/>
            <w:tcBorders>
              <w:top w:val="single" w:sz="4" w:space="0" w:color="auto"/>
              <w:bottom w:val="single" w:sz="4" w:space="0" w:color="auto"/>
            </w:tcBorders>
            <w:vAlign w:val="bottom"/>
          </w:tcPr>
          <w:p w14:paraId="2C4FB8CA" w14:textId="77777777" w:rsidR="00D9506C" w:rsidRPr="0045254F" w:rsidRDefault="00D9506C" w:rsidP="00D9506C">
            <w:pPr>
              <w:keepNext/>
              <w:spacing w:after="0"/>
            </w:pPr>
          </w:p>
        </w:tc>
        <w:tc>
          <w:tcPr>
            <w:tcW w:w="1125" w:type="dxa"/>
            <w:vAlign w:val="bottom"/>
          </w:tcPr>
          <w:p w14:paraId="0970EE29" w14:textId="77777777" w:rsidR="00D9506C" w:rsidRPr="0045254F" w:rsidRDefault="00707F72" w:rsidP="00D9506C">
            <w:pPr>
              <w:keepNext/>
              <w:spacing w:after="0"/>
              <w:jc w:val="right"/>
            </w:pPr>
            <w:r w:rsidRPr="0045254F">
              <w:t>Title:</w:t>
            </w:r>
          </w:p>
        </w:tc>
        <w:tc>
          <w:tcPr>
            <w:tcW w:w="3624" w:type="dxa"/>
            <w:tcBorders>
              <w:top w:val="single" w:sz="4" w:space="0" w:color="auto"/>
              <w:bottom w:val="single" w:sz="4" w:space="0" w:color="auto"/>
            </w:tcBorders>
            <w:vAlign w:val="bottom"/>
          </w:tcPr>
          <w:p w14:paraId="4C6D4707" w14:textId="77777777" w:rsidR="00D9506C" w:rsidRPr="0045254F" w:rsidRDefault="00D9506C" w:rsidP="00D9506C">
            <w:pPr>
              <w:keepNext/>
              <w:spacing w:after="0"/>
            </w:pPr>
          </w:p>
        </w:tc>
      </w:tr>
      <w:tr w:rsidR="002749D3" w14:paraId="3F966764" w14:textId="77777777" w:rsidTr="00D9506C">
        <w:trPr>
          <w:trHeight w:val="432"/>
        </w:trPr>
        <w:tc>
          <w:tcPr>
            <w:tcW w:w="1131" w:type="dxa"/>
            <w:vAlign w:val="bottom"/>
          </w:tcPr>
          <w:p w14:paraId="276FAF2E" w14:textId="77777777" w:rsidR="00D9506C" w:rsidRPr="0045254F" w:rsidRDefault="00707F72" w:rsidP="00D9506C">
            <w:pPr>
              <w:spacing w:after="0"/>
              <w:jc w:val="right"/>
            </w:pPr>
            <w:r w:rsidRPr="0045254F">
              <w:t>Date:</w:t>
            </w:r>
          </w:p>
        </w:tc>
        <w:tc>
          <w:tcPr>
            <w:tcW w:w="3624" w:type="dxa"/>
            <w:tcBorders>
              <w:top w:val="single" w:sz="4" w:space="0" w:color="auto"/>
              <w:bottom w:val="single" w:sz="4" w:space="0" w:color="auto"/>
            </w:tcBorders>
            <w:vAlign w:val="bottom"/>
          </w:tcPr>
          <w:p w14:paraId="02A04797" w14:textId="77777777" w:rsidR="00D9506C" w:rsidRPr="0045254F" w:rsidRDefault="00D9506C" w:rsidP="00D9506C">
            <w:pPr>
              <w:spacing w:after="0"/>
            </w:pPr>
          </w:p>
        </w:tc>
        <w:tc>
          <w:tcPr>
            <w:tcW w:w="1125" w:type="dxa"/>
            <w:vAlign w:val="bottom"/>
          </w:tcPr>
          <w:p w14:paraId="59E71118" w14:textId="77777777" w:rsidR="00D9506C" w:rsidRPr="0045254F" w:rsidRDefault="00707F72" w:rsidP="00D9506C">
            <w:pPr>
              <w:spacing w:after="0"/>
              <w:jc w:val="right"/>
            </w:pPr>
            <w:r w:rsidRPr="0045254F">
              <w:t>Date:</w:t>
            </w:r>
          </w:p>
        </w:tc>
        <w:tc>
          <w:tcPr>
            <w:tcW w:w="3624" w:type="dxa"/>
            <w:tcBorders>
              <w:top w:val="single" w:sz="4" w:space="0" w:color="auto"/>
              <w:bottom w:val="single" w:sz="4" w:space="0" w:color="auto"/>
            </w:tcBorders>
            <w:vAlign w:val="bottom"/>
          </w:tcPr>
          <w:p w14:paraId="1087AA21" w14:textId="77777777" w:rsidR="00D9506C" w:rsidRPr="0045254F" w:rsidRDefault="00D9506C" w:rsidP="00D9506C">
            <w:pPr>
              <w:spacing w:after="0"/>
            </w:pPr>
          </w:p>
        </w:tc>
      </w:tr>
    </w:tbl>
    <w:p w14:paraId="08093209" w14:textId="77777777" w:rsidR="00D9506C" w:rsidRPr="0045254F" w:rsidRDefault="00D9506C" w:rsidP="00D9506C"/>
    <w:p w14:paraId="68E8D340" w14:textId="77777777" w:rsidR="00D51E94" w:rsidRPr="00D51E94" w:rsidRDefault="00D51E94" w:rsidP="00D51E94"/>
    <w:p w14:paraId="78160A91" w14:textId="2023F76D" w:rsidR="00D51E94" w:rsidRDefault="00D51E94" w:rsidP="001E1855">
      <w:pPr>
        <w:tabs>
          <w:tab w:val="left" w:pos="6717"/>
        </w:tabs>
      </w:pPr>
      <w:r>
        <w:tab/>
      </w:r>
    </w:p>
    <w:p w14:paraId="6CBAE8B8" w14:textId="00A0492D" w:rsidR="00D51E94" w:rsidRPr="00D51E94" w:rsidRDefault="00D51E94" w:rsidP="001E1855">
      <w:pPr>
        <w:tabs>
          <w:tab w:val="left" w:pos="6717"/>
        </w:tabs>
        <w:sectPr w:rsidR="00D51E94" w:rsidRPr="00D51E94" w:rsidSect="00D9506C">
          <w:headerReference w:type="default" r:id="rId21"/>
          <w:footerReference w:type="default" r:id="rId22"/>
          <w:pgSz w:w="12240" w:h="15840"/>
          <w:pgMar w:top="1440" w:right="1440" w:bottom="1440" w:left="1440" w:header="432" w:footer="432" w:gutter="0"/>
          <w:pgNumType w:start="1"/>
          <w:cols w:space="720"/>
          <w:docGrid w:linePitch="360"/>
        </w:sectPr>
      </w:pPr>
      <w:r>
        <w:tab/>
      </w:r>
    </w:p>
    <w:p w14:paraId="597ED07B" w14:textId="77777777" w:rsidR="00D9506C" w:rsidRPr="0045254F" w:rsidRDefault="00707F72" w:rsidP="00147309">
      <w:pPr>
        <w:pStyle w:val="Heading1"/>
        <w:rPr>
          <w:b/>
        </w:rPr>
      </w:pPr>
      <w:r w:rsidRPr="0045254F">
        <w:rPr>
          <w:b/>
        </w:rPr>
        <w:t>APPENDIX I</w:t>
      </w:r>
    </w:p>
    <w:p w14:paraId="7110DF6A" w14:textId="77777777" w:rsidR="00D9506C" w:rsidRPr="0045254F" w:rsidRDefault="00707F72" w:rsidP="00D9506C">
      <w:pPr>
        <w:jc w:val="center"/>
        <w:rPr>
          <w:b/>
        </w:rPr>
      </w:pPr>
      <w:r w:rsidRPr="0045254F">
        <w:rPr>
          <w:b/>
        </w:rPr>
        <w:t>GENERAL DEFINITIONS</w:t>
      </w:r>
    </w:p>
    <w:p w14:paraId="2F57D274" w14:textId="77777777" w:rsidR="00D9506C" w:rsidRPr="0045254F" w:rsidRDefault="00707F72" w:rsidP="00D9506C">
      <w:r w:rsidRPr="0045254F">
        <w:t>“Affiliate”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14:paraId="57318A2D" w14:textId="5FB20D86" w:rsidR="00D9506C" w:rsidRPr="0045254F" w:rsidRDefault="00707F72" w:rsidP="00D9506C">
      <w:r w:rsidRPr="0045254F">
        <w:t xml:space="preserve">“Agreement” means this </w:t>
      </w:r>
      <w:r>
        <w:t>Long Term Resource Adequacy</w:t>
      </w:r>
      <w:r w:rsidRPr="0045254F">
        <w:t xml:space="preserve"> Agreement, and, together with each and every appendix, attachment, amendment, schedule and written supplement hereto, to the extent those are executed by the Parties</w:t>
      </w:r>
      <w:r>
        <w:t xml:space="preserve"> (and for certain amendments consistent with the terms of Section 3.2(a)(ii))</w:t>
      </w:r>
      <w:r w:rsidRPr="0045254F">
        <w:t>, constitutes the entire agreement of the Parties as to the matters set forth herein.</w:t>
      </w:r>
    </w:p>
    <w:p w14:paraId="228EB89E" w14:textId="77777777" w:rsidR="00D9506C" w:rsidRPr="0045254F" w:rsidRDefault="00707F72" w:rsidP="00D9506C">
      <w:r w:rsidRPr="0045254F">
        <w:t>“Approval Condition Precedent” has the meaning set forth in Section 1.3.</w:t>
      </w:r>
    </w:p>
    <w:p w14:paraId="584D37D3" w14:textId="77777777" w:rsidR="00D9506C" w:rsidRPr="0045254F" w:rsidRDefault="00707F72" w:rsidP="00D9506C">
      <w:r w:rsidRPr="0045254F">
        <w:t>“Ancillary Services” has the meaning set forth in the CAISO Tariff.</w:t>
      </w:r>
    </w:p>
    <w:p w14:paraId="25637CDC" w14:textId="77777777" w:rsidR="00D9506C" w:rsidRDefault="00707F72" w:rsidP="00D9506C">
      <w:r w:rsidRPr="0045254F">
        <w:t xml:space="preserve">“Arbitration” has the meaning set forth in Section </w:t>
      </w:r>
      <w:r>
        <w:t>18</w:t>
      </w:r>
      <w:r w:rsidRPr="0045254F">
        <w:t>.3.</w:t>
      </w:r>
    </w:p>
    <w:p w14:paraId="74B9CA47" w14:textId="028AF5AC" w:rsidR="00D9506C" w:rsidRPr="0045254F" w:rsidRDefault="00707F72" w:rsidP="00D9506C">
      <w:r w:rsidRPr="00B12970">
        <w:t>“Attestation</w:t>
      </w:r>
      <w:r w:rsidR="00DB7297">
        <w:t>s</w:t>
      </w:r>
      <w:r w:rsidRPr="00B12970">
        <w:t xml:space="preserve">” means </w:t>
      </w:r>
      <w:r w:rsidRPr="00704CF5">
        <w:t>collectively a Seller Attestation and an Engineer Attestation.</w:t>
      </w:r>
    </w:p>
    <w:p w14:paraId="1691F524" w14:textId="77777777" w:rsidR="00D9506C" w:rsidRPr="0045254F" w:rsidRDefault="00707F72" w:rsidP="00D9506C">
      <w:r w:rsidRPr="0045254F">
        <w:t>“Authorized Representative” has the meaning set forth in Section 2</w:t>
      </w:r>
      <w:r>
        <w:t>0</w:t>
      </w:r>
      <w:r w:rsidRPr="0045254F">
        <w:t xml:space="preserve">.7. </w:t>
      </w:r>
    </w:p>
    <w:p w14:paraId="7876168E" w14:textId="041766D7" w:rsidR="00D9506C" w:rsidRDefault="00707F72" w:rsidP="00D9506C">
      <w:bookmarkStart w:id="872" w:name="_Hlk87280480"/>
      <w:r>
        <w:t xml:space="preserve">“Available Capacity” means the capability of the Project to </w:t>
      </w:r>
      <w:r w:rsidR="00811AB8">
        <w:t>charge or discharge</w:t>
      </w:r>
      <w:r>
        <w:t xml:space="preserve"> Energy, expressed in whole megawatts.</w:t>
      </w:r>
    </w:p>
    <w:bookmarkEnd w:id="872"/>
    <w:p w14:paraId="375DE7E4" w14:textId="77777777" w:rsidR="00D9506C" w:rsidRPr="0045254F" w:rsidRDefault="00707F72" w:rsidP="00D9506C">
      <w:r w:rsidRPr="0045254F">
        <w:t>“Availability Standards” has the meaning set forth in the CAISO Tariff.</w:t>
      </w:r>
    </w:p>
    <w:p w14:paraId="2895E302" w14:textId="77777777" w:rsidR="00D9506C" w:rsidRDefault="00707F72" w:rsidP="00D9506C">
      <w:r>
        <w:t>“Balancing Authority” has the meaning set forth in the CAISO Tariff.</w:t>
      </w:r>
    </w:p>
    <w:p w14:paraId="19327AA7" w14:textId="77777777" w:rsidR="00D9506C" w:rsidRPr="0045254F" w:rsidRDefault="00707F72" w:rsidP="00D9506C">
      <w:r w:rsidRPr="0045254F">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4098119D" w14:textId="77777777" w:rsidR="00D9506C" w:rsidRPr="0045254F" w:rsidRDefault="00707F72" w:rsidP="00D9506C">
      <w:r w:rsidRPr="0045254F">
        <w:t>“Bid” shall have the meaning in the CAISO Tariff.</w:t>
      </w:r>
    </w:p>
    <w:p w14:paraId="24E88FAD" w14:textId="017B2198" w:rsidR="00D9506C" w:rsidRPr="0045254F" w:rsidRDefault="00707F72" w:rsidP="00D9506C">
      <w:r w:rsidRPr="0045254F">
        <w:t>“Business Day” means any day except Saturday, Sunday, or a Federal Reserve bank holiday.</w:t>
      </w:r>
    </w:p>
    <w:p w14:paraId="08DC98F2" w14:textId="77777777" w:rsidR="00D9506C" w:rsidRPr="0045254F" w:rsidRDefault="00707F72" w:rsidP="00D9506C">
      <w:r w:rsidRPr="0045254F">
        <w:t xml:space="preserve">“Buyer” means PG&amp;E in its capacity as a purchaser of the Product and other merchant functions, as distinct from the function of PG&amp;E as a Utility Distribution Company or Participating TO.  </w:t>
      </w:r>
    </w:p>
    <w:p w14:paraId="11E43F21" w14:textId="77777777" w:rsidR="00D9506C" w:rsidRPr="0045254F" w:rsidRDefault="00707F72" w:rsidP="00D9506C">
      <w:r w:rsidRPr="0045254F">
        <w:t>“Buyer Group” has the meaning set forth in Section 1</w:t>
      </w:r>
      <w:r>
        <w:t>5</w:t>
      </w:r>
      <w:r w:rsidRPr="0045254F">
        <w:t>.1.</w:t>
      </w:r>
    </w:p>
    <w:p w14:paraId="1E59736E" w14:textId="78C8C233" w:rsidR="00D9506C" w:rsidRPr="0045254F" w:rsidRDefault="00707F72" w:rsidP="00D9506C">
      <w:r w:rsidRPr="0045254F">
        <w:t xml:space="preserve">“Buyer Revenues” has the meaning set forth in Section </w:t>
      </w:r>
      <w:r>
        <w:t>6</w:t>
      </w:r>
      <w:r w:rsidRPr="0045254F">
        <w:t>.</w:t>
      </w:r>
      <w:r w:rsidR="005A5365">
        <w:t>3</w:t>
      </w:r>
      <w:r w:rsidRPr="0045254F">
        <w:t>(b).</w:t>
      </w:r>
    </w:p>
    <w:p w14:paraId="68AE1335" w14:textId="77777777" w:rsidR="00D9506C" w:rsidRPr="0045254F" w:rsidRDefault="00707F72" w:rsidP="00D9506C">
      <w:r w:rsidRPr="0045254F">
        <w:t>“CAISO” means the California Independent System Operator Corporation or any successor entity performing similar functions.</w:t>
      </w:r>
    </w:p>
    <w:p w14:paraId="7923C6B2" w14:textId="77777777" w:rsidR="00D9506C" w:rsidRPr="0045254F" w:rsidRDefault="00707F72" w:rsidP="00D9506C">
      <w:r w:rsidRPr="0045254F">
        <w:t>“CAISO Grid” means the system of transmission lines and associated facilities of the Participating Transmission Owners that have been placed under the CAISO’s operational control.</w:t>
      </w:r>
    </w:p>
    <w:p w14:paraId="6C8A90D3" w14:textId="77777777" w:rsidR="00D9506C" w:rsidRPr="0045254F" w:rsidRDefault="00707F72" w:rsidP="00D9506C">
      <w:r w:rsidRPr="0045254F">
        <w:t>“CAISO Markets” has the meaning set forth in the CAISO Tariff.</w:t>
      </w:r>
    </w:p>
    <w:p w14:paraId="1AE2D9BA" w14:textId="77777777" w:rsidR="00D9506C" w:rsidRPr="0045254F" w:rsidRDefault="00707F72" w:rsidP="00D9506C">
      <w:r w:rsidRPr="0045254F">
        <w:t>“CAISO Tariff” means the CAISO Fifth Replacement FERC Electric Tariff and protocol provisions, including any CAISO-published procedures or business practice manuals, as they may be amended, supplemented or replaced (in whole or in part) from time to time.</w:t>
      </w:r>
    </w:p>
    <w:p w14:paraId="0BC77DC7" w14:textId="77777777" w:rsidR="00D9506C" w:rsidRDefault="00707F72" w:rsidP="00D9506C">
      <w:r>
        <w:t>“Capacity Adjustment Date” has the meaning set forth in Section 3.2(a)(ii).</w:t>
      </w:r>
      <w:r w:rsidRPr="0045254F">
        <w:t xml:space="preserve"> </w:t>
      </w:r>
    </w:p>
    <w:p w14:paraId="7F310086" w14:textId="77777777" w:rsidR="00D9506C" w:rsidRPr="0045254F" w:rsidRDefault="00707F72" w:rsidP="00D9506C">
      <w:r w:rsidRPr="0045254F">
        <w:t xml:space="preserve">“Capacity Attributes” means </w:t>
      </w:r>
      <w:r>
        <w:t xml:space="preserve">any and </w:t>
      </w:r>
      <w:r w:rsidRPr="0045254F">
        <w:t xml:space="preserve">all of the following </w:t>
      </w:r>
      <w:r>
        <w:t>attributes</w:t>
      </w:r>
      <w:r w:rsidRPr="0045254F">
        <w:t>:</w:t>
      </w:r>
    </w:p>
    <w:p w14:paraId="15EE0E97" w14:textId="77777777" w:rsidR="00D9506C" w:rsidRPr="00DE50C4" w:rsidRDefault="00707F72" w:rsidP="00D9506C">
      <w:pPr>
        <w:pStyle w:val="CapStorageParaa"/>
      </w:pPr>
      <w:r w:rsidRPr="0045254F">
        <w:t>(a)</w:t>
      </w:r>
      <w:r w:rsidRPr="0045254F">
        <w:tab/>
      </w:r>
      <w:r>
        <w:t xml:space="preserve">System RA Attributes and Local </w:t>
      </w:r>
      <w:r w:rsidRPr="0045254F">
        <w:t>RA Att</w:t>
      </w:r>
      <w:r w:rsidRPr="00DE50C4">
        <w:t xml:space="preserve">ributes, </w:t>
      </w:r>
    </w:p>
    <w:p w14:paraId="68B27EB6" w14:textId="77777777" w:rsidR="00D9506C" w:rsidRPr="00DE50C4" w:rsidRDefault="00707F72" w:rsidP="00D9506C">
      <w:pPr>
        <w:pStyle w:val="CapStorageParaa"/>
      </w:pPr>
      <w:r w:rsidRPr="00DE50C4">
        <w:t>(b)</w:t>
      </w:r>
      <w:r w:rsidRPr="00DE50C4">
        <w:tab/>
        <w:t>Flexible RA Attributes, and</w:t>
      </w:r>
    </w:p>
    <w:p w14:paraId="22B3ED60" w14:textId="77777777" w:rsidR="00D9506C" w:rsidRPr="0045254F" w:rsidRDefault="00707F72" w:rsidP="00D9506C">
      <w:pPr>
        <w:pStyle w:val="CapStorageParaa"/>
      </w:pPr>
      <w:r w:rsidRPr="00DE50C4">
        <w:t>(c)</w:t>
      </w:r>
      <w:r w:rsidRPr="00DE50C4">
        <w:tab/>
        <w:t>Other Capacity Attributes</w:t>
      </w:r>
      <w:r>
        <w:t>.</w:t>
      </w:r>
      <w:r w:rsidRPr="00DE50C4">
        <w:t xml:space="preserve"> </w:t>
      </w:r>
    </w:p>
    <w:p w14:paraId="6BA64CDF" w14:textId="77777777" w:rsidR="00D9506C" w:rsidRPr="0045254F" w:rsidRDefault="00707F72" w:rsidP="00D9506C">
      <w:r w:rsidRPr="0045254F">
        <w:t>“CARB” means the California Air Resources Board or any successor entity performing similar functions.</w:t>
      </w:r>
    </w:p>
    <w:p w14:paraId="65DFEE69" w14:textId="77777777" w:rsidR="00D9506C" w:rsidRDefault="00707F72" w:rsidP="00D9506C">
      <w:r w:rsidRPr="0045254F">
        <w:t>“CEC” means the California Energy Commission or any successor entity performing similar functions.</w:t>
      </w:r>
    </w:p>
    <w:p w14:paraId="5ACA2575" w14:textId="77777777" w:rsidR="00D9506C" w:rsidRDefault="00707F72" w:rsidP="00D9506C">
      <w:r>
        <w:t>“Change Notice” has the meaning set forth in Section 3.2(a)(ii).</w:t>
      </w:r>
      <w:r w:rsidRPr="00A02C3C">
        <w:t xml:space="preserve"> </w:t>
      </w:r>
    </w:p>
    <w:p w14:paraId="180BE840" w14:textId="2F079372" w:rsidR="00D9506C" w:rsidRPr="00A02C3C" w:rsidRDefault="00707F72" w:rsidP="00D9506C">
      <w:r w:rsidRPr="00A02C3C">
        <w:t xml:space="preserve"> “Charging Energy” means the amount of Energy withdrawn from the Utility Distribution Company’s electrical system, Participating Transmission Owner’s electrical system or the CAISO Grid to be stored by the Project.</w:t>
      </w:r>
    </w:p>
    <w:p w14:paraId="1BD9A490" w14:textId="5255F586" w:rsidR="00D9506C" w:rsidRPr="0045254F" w:rsidRDefault="00707F72" w:rsidP="00D9506C">
      <w:r w:rsidRPr="0045254F">
        <w:t xml:space="preserve">“Commercially Operable” with respect to the Project, is a condition occurring after such time as Mechanical Completion has occurred, commissioning is complete, and the Project </w:t>
      </w:r>
      <w:r w:rsidR="005C5B5E">
        <w:t xml:space="preserve">is capable of Commercial </w:t>
      </w:r>
      <w:r w:rsidR="00E16C6D">
        <w:t>Operation</w:t>
      </w:r>
      <w:r w:rsidR="005C5B5E">
        <w:t xml:space="preserve">, as </w:t>
      </w:r>
      <w:r w:rsidR="00DA562F">
        <w:t xml:space="preserve">such term is defined </w:t>
      </w:r>
      <w:r w:rsidR="00E16C6D">
        <w:t>in the CAISO Tariff</w:t>
      </w:r>
      <w:r w:rsidRPr="0045254F">
        <w:t>.</w:t>
      </w:r>
    </w:p>
    <w:p w14:paraId="078ADC77" w14:textId="77777777" w:rsidR="00D9506C" w:rsidRPr="0045254F" w:rsidRDefault="00707F72" w:rsidP="00D9506C">
      <w:r w:rsidRPr="0045254F">
        <w:t xml:space="preserve">“Commercial Operation Date” means the date stated in Seller’s Notice, substantially in the form of </w:t>
      </w:r>
      <w:r w:rsidRPr="0045254F">
        <w:rPr>
          <w:u w:val="single"/>
        </w:rPr>
        <w:t>Appendix VI-A</w:t>
      </w:r>
      <w:r w:rsidRPr="0045254F">
        <w:t xml:space="preserve">, upon which the Project became Commercially Operable.  </w:t>
      </w:r>
    </w:p>
    <w:p w14:paraId="144EF97F" w14:textId="77777777" w:rsidR="00D9506C" w:rsidRPr="0045254F" w:rsidRDefault="00707F72" w:rsidP="00D9506C">
      <w:r w:rsidRPr="0045254F">
        <w:t xml:space="preserve">“Compliance Showings” means the </w:t>
      </w:r>
      <w:r>
        <w:t xml:space="preserve">total combination of (a) through (d) below </w:t>
      </w:r>
      <w:r w:rsidRPr="0045254F">
        <w:t>that a Load Serving Entity (as defined in the CAISO Tariff) is required to make to the CPUC pursuant to the CPUC Decisions, or to any Governmental Authority having jurisdiction</w:t>
      </w:r>
      <w:r>
        <w:t xml:space="preserve">: </w:t>
      </w:r>
      <w:r w:rsidRPr="0045254F">
        <w:t xml:space="preserve"> (a) Local RAR compliance or advisory showings (or similar or successor showings), (b) RAR compliance or advisory showings (or similar or successor showings), (c) Flexible RAR compliance or advisory showings (or similar or successor showings), and (d) other Capacity Attributes compliance or advisory showings (or similar or successor showings)</w:t>
      </w:r>
      <w:r>
        <w:t>.</w:t>
      </w:r>
    </w:p>
    <w:p w14:paraId="34C62885" w14:textId="77777777" w:rsidR="00D9506C" w:rsidRDefault="00707F72" w:rsidP="00D9506C">
      <w:r w:rsidRPr="0045254F">
        <w:t>“Conditions Precedent” has the meaning set forth in Section 2.1.</w:t>
      </w:r>
    </w:p>
    <w:p w14:paraId="4602EEA5" w14:textId="7D7C7829" w:rsidR="00CD35B9" w:rsidRDefault="00CD35B9" w:rsidP="00D9506C">
      <w:r>
        <w:t>“Confidential Information” has the meaning set forth in Section 19.1</w:t>
      </w:r>
    </w:p>
    <w:p w14:paraId="310D56AD" w14:textId="3C8B45D6" w:rsidR="00D9506C" w:rsidRPr="0045254F" w:rsidRDefault="00707F72" w:rsidP="00D9506C">
      <w:r>
        <w:t>“Confirmation Notice” has the meaning set forth in Section 3.2(a)(ii).</w:t>
      </w:r>
    </w:p>
    <w:p w14:paraId="67C2F4F3" w14:textId="77777777" w:rsidR="00D9506C" w:rsidRPr="0045254F" w:rsidRDefault="00707F72" w:rsidP="00D9506C">
      <w:r w:rsidRPr="0045254F">
        <w:t xml:space="preserve">“Confirmed Quantity” has the meaning set forth in Section </w:t>
      </w:r>
      <w:r>
        <w:t>5.1</w:t>
      </w:r>
      <w:r w:rsidRPr="0045254F">
        <w:t>.</w:t>
      </w:r>
    </w:p>
    <w:p w14:paraId="3D3C00C5" w14:textId="77777777" w:rsidR="00D9506C" w:rsidRPr="0045254F" w:rsidRDefault="00707F72" w:rsidP="00D9506C">
      <w:r w:rsidRPr="0045254F">
        <w:t xml:space="preserve">“Contractor” means the EPC Contractor and its subcontractors, </w:t>
      </w:r>
      <w:r>
        <w:t>as well as</w:t>
      </w:r>
      <w:r w:rsidRPr="0045254F">
        <w:t xml:space="preserve"> Seller or Seller’s Affiliates if any such entities are developing, constructing, operating or maintaining the Project during the Term</w:t>
      </w:r>
      <w:r>
        <w:t>, and</w:t>
      </w:r>
      <w:r w:rsidRPr="0045254F">
        <w:t xml:space="preserve"> any entity or person under contract with Seller or Seller’s Affiliates for the purpose of developing, constructing, operating or maintaining the Project during the Term.</w:t>
      </w:r>
    </w:p>
    <w:p w14:paraId="008605FF" w14:textId="77777777" w:rsidR="00D9506C" w:rsidRPr="0045254F" w:rsidRDefault="00707F72" w:rsidP="00D9506C">
      <w:r w:rsidRPr="0045254F">
        <w:t xml:space="preserve">“Contract Price” means the amount specified in Section </w:t>
      </w:r>
      <w:r>
        <w:t>3</w:t>
      </w:r>
      <w:r w:rsidRPr="0045254F">
        <w:t>.2</w:t>
      </w:r>
      <w:r>
        <w:t>(a)(iii)</w:t>
      </w:r>
      <w:r w:rsidRPr="0045254F">
        <w:t>.</w:t>
      </w:r>
    </w:p>
    <w:p w14:paraId="30A0B5B8" w14:textId="4DECE748" w:rsidR="00D9506C" w:rsidRPr="0045254F" w:rsidRDefault="00707F72" w:rsidP="00D9506C">
      <w:r w:rsidRPr="0045254F">
        <w:t>“Contract Year” means a period of twelve (12) consecutive months; the first Contract Year shall commence on the Initial Delivery Date</w:t>
      </w:r>
      <w:r w:rsidR="00E13026">
        <w:t>,</w:t>
      </w:r>
      <w:r w:rsidRPr="0045254F">
        <w:t xml:space="preserve"> and each subsequent Contract Year shall commence on the anniversary of the Initial Delivery Date.</w:t>
      </w:r>
    </w:p>
    <w:p w14:paraId="20682286" w14:textId="77777777" w:rsidR="00D9506C" w:rsidRPr="0045254F" w:rsidRDefault="00707F72" w:rsidP="00D9506C">
      <w:r w:rsidRPr="0045254F">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14:paraId="56012304" w14:textId="77777777" w:rsidR="00D9506C" w:rsidRPr="0045254F" w:rsidRDefault="00707F72" w:rsidP="00D9506C">
      <w:r w:rsidRPr="0045254F">
        <w:t>“CPM”</w:t>
      </w:r>
      <w:r>
        <w:t xml:space="preserve"> means</w:t>
      </w:r>
      <w:r w:rsidRPr="0045254F">
        <w:t xml:space="preserve"> “Capacity Procurement Mechanism” </w:t>
      </w:r>
      <w:r>
        <w:t>and</w:t>
      </w:r>
      <w:r w:rsidRPr="0045254F">
        <w:t xml:space="preserve"> has the meaning set forth in the CAISO Tariff</w:t>
      </w:r>
      <w:r>
        <w:t xml:space="preserve"> </w:t>
      </w:r>
      <w:r w:rsidRPr="0045254F">
        <w:t>and is inclusive of any successor mechanism</w:t>
      </w:r>
      <w:r>
        <w:t>s authorized by CAISO</w:t>
      </w:r>
      <w:r w:rsidRPr="0045254F">
        <w:t>.</w:t>
      </w:r>
    </w:p>
    <w:p w14:paraId="04A938B8" w14:textId="77777777" w:rsidR="00D9506C" w:rsidRDefault="00707F72" w:rsidP="00D9506C">
      <w:r>
        <w:t>“CPM Capacity” has the meaning set forth in the CAISO Tariff.</w:t>
      </w:r>
    </w:p>
    <w:p w14:paraId="6AF1A7FC" w14:textId="77777777" w:rsidR="00D9506C" w:rsidRPr="0045254F" w:rsidRDefault="00707F72" w:rsidP="00D9506C">
      <w:r w:rsidRPr="0045254F">
        <w:t>“CPUC” or “Commission” means the California Public Utilities Commission or any successor entity performing similar functions.</w:t>
      </w:r>
    </w:p>
    <w:p w14:paraId="53C650C7" w14:textId="77777777" w:rsidR="00D9506C" w:rsidRPr="0045254F" w:rsidRDefault="00707F72" w:rsidP="00D9506C">
      <w:r w:rsidRPr="0045254F">
        <w:t xml:space="preserve">“CPUC Approval” means a final and non-appealable order of the CPUC, without conditions or modifications unacceptable to the Parties, </w:t>
      </w:r>
      <w:r>
        <w:t xml:space="preserve">or either of them, </w:t>
      </w:r>
      <w:r w:rsidRPr="0045254F">
        <w:t xml:space="preserve">which contains the following terms: </w:t>
      </w:r>
    </w:p>
    <w:p w14:paraId="7A15C139" w14:textId="77777777" w:rsidR="00D9506C" w:rsidRPr="0045254F" w:rsidRDefault="00707F72" w:rsidP="00D9506C">
      <w:pPr>
        <w:pStyle w:val="CapStorageParaa"/>
      </w:pPr>
      <w:r w:rsidRPr="0045254F">
        <w:t>(a)</w:t>
      </w:r>
      <w:r w:rsidRPr="0045254F">
        <w:tab/>
        <w:t>approv</w:t>
      </w:r>
      <w:r>
        <w:t>es</w:t>
      </w:r>
      <w:r w:rsidRPr="0045254F">
        <w:t xml:space="preserve"> of this Agreement in its entirety, including payments to be made by the Buyer, subject to CPUC review of the Buyer’s administration of this Agreement; </w:t>
      </w:r>
      <w:r>
        <w:t>and</w:t>
      </w:r>
    </w:p>
    <w:p w14:paraId="2FA2AD3B" w14:textId="4EC7CAF2" w:rsidR="00D9506C" w:rsidRPr="0045254F" w:rsidRDefault="00707F72" w:rsidP="00D9506C">
      <w:pPr>
        <w:pStyle w:val="CapStorageParaa"/>
      </w:pPr>
      <w:r w:rsidRPr="0045254F">
        <w:t>(</w:t>
      </w:r>
      <w:r>
        <w:t>b</w:t>
      </w:r>
      <w:r w:rsidRPr="0045254F">
        <w:t>)</w:t>
      </w:r>
      <w:r w:rsidRPr="0045254F">
        <w:tab/>
      </w:r>
      <w:r>
        <w:t>finds</w:t>
      </w:r>
      <w:r w:rsidRPr="0045254F">
        <w:t xml:space="preserve"> that procurement </w:t>
      </w:r>
      <w:r w:rsidR="00FD592B">
        <w:t xml:space="preserve">of the entire nameplate capacity of the </w:t>
      </w:r>
      <w:r w:rsidR="00FD592B" w:rsidRPr="006761FF">
        <w:t>Project</w:t>
      </w:r>
      <w:r w:rsidR="00FD592B">
        <w:t xml:space="preserve"> as specified in Appendix II</w:t>
      </w:r>
      <w:r w:rsidR="00FD592B" w:rsidRPr="0045254F">
        <w:t xml:space="preserve"> </w:t>
      </w:r>
      <w:r w:rsidRPr="0045254F">
        <w:t xml:space="preserve">under this Agreement counts as proposed by Buyer toward the </w:t>
      </w:r>
      <w:r>
        <w:t>system resource adequacy incremental procurement</w:t>
      </w:r>
      <w:r w:rsidRPr="0045254F">
        <w:t xml:space="preserve"> </w:t>
      </w:r>
      <w:r>
        <w:t xml:space="preserve">requirement </w:t>
      </w:r>
      <w:r w:rsidR="00326E22">
        <w:t>associated with System RA Attributes</w:t>
      </w:r>
      <w:r w:rsidR="00326E22" w:rsidRPr="00341055">
        <w:t xml:space="preserve"> </w:t>
      </w:r>
      <w:r w:rsidRPr="0045254F">
        <w:t xml:space="preserve">established by the </w:t>
      </w:r>
      <w:bookmarkStart w:id="873" w:name="_Hlk74780908"/>
      <w:r w:rsidRPr="00830293">
        <w:t>Decision Requiring Procurement to Address Mid-Term Reliability</w:t>
      </w:r>
      <w:bookmarkEnd w:id="873"/>
      <w:r>
        <w:t>.</w:t>
      </w:r>
    </w:p>
    <w:p w14:paraId="0EDC7E4A" w14:textId="013539C9" w:rsidR="00D9506C" w:rsidRPr="0045254F" w:rsidRDefault="00707F72" w:rsidP="00D9506C">
      <w:pPr>
        <w:ind w:firstLine="720"/>
      </w:pPr>
      <w:r w:rsidRPr="00D1202E">
        <w:t>CPUC</w:t>
      </w:r>
      <w:r w:rsidRPr="0045254F">
        <w:t xml:space="preserve"> Approval will be deemed to have occurred on the first day it can be legally determined that a final CPUC </w:t>
      </w:r>
      <w:r>
        <w:t>order</w:t>
      </w:r>
      <w:r w:rsidRPr="0045254F">
        <w:t xml:space="preserve"> containing such findings has become non-appealable. </w:t>
      </w:r>
    </w:p>
    <w:p w14:paraId="1C482011" w14:textId="50B03BE1" w:rsidR="000C6669" w:rsidRDefault="000C6669" w:rsidP="000C6669">
      <w:bookmarkStart w:id="874" w:name="_Hlk87280539"/>
      <w:r w:rsidRPr="00354608">
        <w:t xml:space="preserve">“CPUC Baseline List of Resources” means the final baseline list </w:t>
      </w:r>
      <w:r w:rsidR="0079698A">
        <w:t>established by</w:t>
      </w:r>
      <w:r w:rsidRPr="00354608">
        <w:t xml:space="preserve"> </w:t>
      </w:r>
      <w:r w:rsidR="00D60F89">
        <w:t>Decision Requiring Procurement to Address Mid-Term Reliability</w:t>
      </w:r>
      <w:r w:rsidR="0053361B">
        <w:t xml:space="preserve"> as of the date that CPUC Approval has been deemed to have occurred</w:t>
      </w:r>
      <w:r>
        <w:t>.</w:t>
      </w:r>
    </w:p>
    <w:bookmarkEnd w:id="874"/>
    <w:p w14:paraId="6F4A9D53" w14:textId="3E43BFA7" w:rsidR="00D9506C" w:rsidRPr="0045254F" w:rsidRDefault="00707F72" w:rsidP="00D9506C">
      <w:r w:rsidRPr="0045254F">
        <w:t xml:space="preserve">“CPUC Decisions” means CPUC Decisions 04-01-050, 04-10-035, 05-10-042, </w:t>
      </w:r>
      <w:bookmarkStart w:id="875" w:name="OLE_LINK2"/>
      <w:bookmarkStart w:id="876" w:name="OLE_LINK3"/>
      <w:r w:rsidRPr="0045254F">
        <w:t>06-04-040, 06-06-064, 06-07-031</w:t>
      </w:r>
      <w:bookmarkEnd w:id="875"/>
      <w:bookmarkEnd w:id="876"/>
      <w:r w:rsidRPr="0045254F">
        <w:t xml:space="preserve">, 07-06-029, 08-06-031, 09-06-028, 10-06-036, 11-06-022, 12-06-025, 13-06-024, 14-06-050, </w:t>
      </w:r>
      <w:bookmarkStart w:id="877" w:name="_Hlk74780931"/>
      <w:r>
        <w:t>19-02-022,</w:t>
      </w:r>
      <w:r w:rsidRPr="005417B1">
        <w:t xml:space="preserve"> </w:t>
      </w:r>
      <w:bookmarkStart w:id="878" w:name="DocXTextRef255"/>
      <w:r w:rsidRPr="005417B1">
        <w:t>20</w:t>
      </w:r>
      <w:bookmarkEnd w:id="878"/>
      <w:r w:rsidRPr="005417B1">
        <w:t>-06-002,</w:t>
      </w:r>
      <w:r>
        <w:t xml:space="preserve"> 20-06-031,</w:t>
      </w:r>
      <w:r w:rsidRPr="005417B1">
        <w:t xml:space="preserve"> </w:t>
      </w:r>
      <w:bookmarkStart w:id="879" w:name="DocXTextRef256"/>
      <w:r w:rsidRPr="005417B1">
        <w:t>20</w:t>
      </w:r>
      <w:bookmarkEnd w:id="879"/>
      <w:r w:rsidRPr="005417B1">
        <w:t>-12-006</w:t>
      </w:r>
      <w:r>
        <w:t>,</w:t>
      </w:r>
      <w:r w:rsidR="000B00F8">
        <w:t xml:space="preserve"> 21-06-035</w:t>
      </w:r>
      <w:r w:rsidRPr="005417B1">
        <w:t xml:space="preserve"> </w:t>
      </w:r>
      <w:bookmarkEnd w:id="877"/>
      <w:r w:rsidRPr="0045254F">
        <w:t xml:space="preserve">and any other existing or subsequent decisions, resolutions or rulings related to </w:t>
      </w:r>
      <w:r w:rsidR="00294386">
        <w:t>the Resource Adequacy Program or any successor program</w:t>
      </w:r>
      <w:r w:rsidRPr="0045254F">
        <w:t>, as may be amended from time to time by the CPUC.</w:t>
      </w:r>
    </w:p>
    <w:p w14:paraId="1C827E87" w14:textId="307F442E" w:rsidR="00D9506C" w:rsidRPr="0045254F" w:rsidRDefault="00707F72" w:rsidP="00D9506C">
      <w:pPr>
        <w:spacing w:after="120"/>
      </w:pPr>
      <w:r w:rsidRPr="0045254F">
        <w:t>“CPUC General Order 167” issued by the CPUC directs the implementation and enforcement of standards for the maintenance and operation of electric generating facilities and power plants and can be found at the link below</w:t>
      </w:r>
      <w:r w:rsidR="00B01F47">
        <w:t xml:space="preserve">, </w:t>
      </w:r>
      <w:r w:rsidR="00B01F47">
        <w:rPr>
          <w:color w:val="4472C4"/>
        </w:rPr>
        <w:t>as may be updated or revised</w:t>
      </w:r>
      <w:r w:rsidRPr="0045254F">
        <w:t xml:space="preserve">: </w:t>
      </w:r>
    </w:p>
    <w:p w14:paraId="27761EE5" w14:textId="1F69C5B3" w:rsidR="00E63C89" w:rsidRPr="0045254F" w:rsidRDefault="00E63C89" w:rsidP="00E63C89">
      <w:pPr>
        <w:ind w:left="720"/>
      </w:pPr>
      <w:r w:rsidRPr="00867C69">
        <w:t>https://docs.cpuc.ca.gov/PublishedDocs/Published/G000/M393/K334/393334838.pdf</w:t>
      </w:r>
    </w:p>
    <w:p w14:paraId="16BD8EC8" w14:textId="77777777" w:rsidR="00D9506C" w:rsidRPr="0045254F" w:rsidRDefault="00707F72" w:rsidP="00D9506C">
      <w:r w:rsidRPr="0045254F">
        <w:t>“Credit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14:paraId="011B505F" w14:textId="77777777" w:rsidR="00D9506C" w:rsidRPr="0045254F" w:rsidRDefault="00707F72" w:rsidP="00D9506C">
      <w:r w:rsidRPr="0045254F">
        <w:t>“Cure” has the meaning set forth in Section 1</w:t>
      </w:r>
      <w:r>
        <w:t>0</w:t>
      </w:r>
      <w:r w:rsidRPr="0045254F">
        <w:t>.5(b).</w:t>
      </w:r>
    </w:p>
    <w:p w14:paraId="0FE70B74" w14:textId="6E936DCA" w:rsidR="00D9506C" w:rsidRDefault="00707F72" w:rsidP="002779B5">
      <w:r w:rsidRPr="0045254F">
        <w:t>“</w:t>
      </w:r>
      <w:r w:rsidRPr="00C35F13">
        <w:t>Damage Payment Amount” means</w:t>
      </w:r>
      <w:r w:rsidR="00C13FAF" w:rsidRPr="00C35F13">
        <w:t>, if Seller is the Defaulting Party,</w:t>
      </w:r>
      <w:r w:rsidRPr="00C35F13">
        <w:t xml:space="preserve"> the dollar amount equal to</w:t>
      </w:r>
      <w:r w:rsidR="00126F0C" w:rsidRPr="00C35F13">
        <w:t>:</w:t>
      </w:r>
      <w:r w:rsidRPr="00C35F13">
        <w:t xml:space="preserve"> </w:t>
      </w:r>
      <w:bookmarkStart w:id="880" w:name="_Hlk99542025"/>
      <w:r w:rsidRPr="00C35F13">
        <w:t>(a) the amount required to be posted as Project Development Security pursuant to Section 10.4(a)(</w:t>
      </w:r>
      <w:proofErr w:type="spellStart"/>
      <w:r w:rsidRPr="00C35F13">
        <w:t>i</w:t>
      </w:r>
      <w:proofErr w:type="spellEnd"/>
      <w:r w:rsidRPr="00C35F13">
        <w:t>)</w:t>
      </w:r>
      <w:r w:rsidR="00337359" w:rsidRPr="00C35F13">
        <w:t xml:space="preserve">, </w:t>
      </w:r>
      <w:r w:rsidR="00382A4D" w:rsidRPr="00C35F13">
        <w:t xml:space="preserve">less (b) amounts collected by Buyer as Delay Damages pursuant to Section 2.4(a), provided, however, that if the Initial Delivery Date </w:t>
      </w:r>
      <w:r w:rsidR="00773813" w:rsidRPr="00C35F13">
        <w:t xml:space="preserve">Deadline </w:t>
      </w:r>
      <w:r w:rsidR="00382A4D" w:rsidRPr="00C35F13">
        <w:t xml:space="preserve">has been extended as provided in Section 2.3(c), then the Damage Payment Amount means the dollar amount equal to </w:t>
      </w:r>
      <w:r w:rsidR="00735628" w:rsidRPr="00C35F13">
        <w:t>(a) the amount required to be posted as Project Development Security pursuant to Section 10.4(a)(</w:t>
      </w:r>
      <w:proofErr w:type="spellStart"/>
      <w:r w:rsidR="00735628" w:rsidRPr="00C35F13">
        <w:t>i</w:t>
      </w:r>
      <w:proofErr w:type="spellEnd"/>
      <w:r w:rsidR="00735628" w:rsidRPr="00C35F13">
        <w:t>), plus (b) $60/kW multiplied by the Payment Quantity, less (c) amounts collected by Buyer as Delay Damages pursuant to Section 2.4(a).</w:t>
      </w:r>
      <w:bookmarkStart w:id="881" w:name="_Hlk53497475"/>
      <w:bookmarkEnd w:id="880"/>
      <w:r w:rsidR="006B1F39" w:rsidRPr="00C35F13">
        <w:t xml:space="preserve"> If</w:t>
      </w:r>
      <w:r w:rsidR="006B1F39">
        <w:t xml:space="preserve"> Buyer is the Defaulting Party, the Damage Payment Amount will be zero</w:t>
      </w:r>
      <w:r w:rsidRPr="0045254F">
        <w:t>.</w:t>
      </w:r>
      <w:bookmarkEnd w:id="881"/>
    </w:p>
    <w:p w14:paraId="2DAF2ACC" w14:textId="6CA972E8" w:rsidR="00D9506C" w:rsidRPr="0045254F" w:rsidRDefault="00707F72" w:rsidP="00D9506C">
      <w:bookmarkStart w:id="882" w:name="_Hlk74777595"/>
      <w:bookmarkStart w:id="883" w:name="_Hlk74780953"/>
      <w:r w:rsidRPr="0045254F">
        <w:t>“</w:t>
      </w:r>
      <w:bookmarkStart w:id="884" w:name="_Hlk74773302"/>
      <w:r>
        <w:t>Decision Requiring Procurement to Address Mid-Term Reliability</w:t>
      </w:r>
      <w:bookmarkEnd w:id="884"/>
      <w:r w:rsidRPr="0045254F">
        <w:t>” means the CPUC Decision No.</w:t>
      </w:r>
      <w:r>
        <w:t xml:space="preserve"> 21-06-035, issued June 30, 2021</w:t>
      </w:r>
      <w:r w:rsidRPr="0045254F">
        <w:t>, or any subsequent related decision(s).</w:t>
      </w:r>
    </w:p>
    <w:bookmarkEnd w:id="882"/>
    <w:bookmarkEnd w:id="883"/>
    <w:p w14:paraId="3409A84B" w14:textId="77777777" w:rsidR="00D9506C" w:rsidRPr="0045254F" w:rsidRDefault="00707F72" w:rsidP="00D9506C">
      <w:r w:rsidRPr="0045254F">
        <w:t>“Defaulting Party” means the Party that is subject to an Event of Default.</w:t>
      </w:r>
    </w:p>
    <w:p w14:paraId="718A0EB6" w14:textId="77777777" w:rsidR="00D9506C" w:rsidRPr="0045254F" w:rsidRDefault="00707F72" w:rsidP="00D9506C">
      <w:r w:rsidRPr="0045254F">
        <w:t>“Delay Damages” has the meaning set forth in Section 2.4(a).</w:t>
      </w:r>
    </w:p>
    <w:p w14:paraId="58634CEC" w14:textId="660D01B7" w:rsidR="00D9506C" w:rsidRPr="0045254F" w:rsidRDefault="00707F72" w:rsidP="00D9506C">
      <w:r w:rsidRPr="0045254F">
        <w:t>“Delivered Quantit</w:t>
      </w:r>
      <w:r>
        <w:t>ies</w:t>
      </w:r>
      <w:r w:rsidRPr="0045254F">
        <w:t>” has the meaning set forth in Section 3.6(a).</w:t>
      </w:r>
    </w:p>
    <w:p w14:paraId="748AD212" w14:textId="77777777" w:rsidR="00D9506C" w:rsidRPr="0045254F" w:rsidRDefault="00707F72" w:rsidP="00D9506C">
      <w:r w:rsidRPr="0045254F">
        <w:t xml:space="preserve">“Delivery Term” has the meaning set forth in Section 1.1(b). </w:t>
      </w:r>
    </w:p>
    <w:p w14:paraId="0CAA02AA" w14:textId="5D83C31F" w:rsidR="00D9506C" w:rsidRPr="0045254F" w:rsidRDefault="00707F72" w:rsidP="00D9506C">
      <w:r w:rsidRPr="0045254F">
        <w:t>“Delivery Term Security” means the Performance Assurance required of Seller, as specified and referred to in Section 1</w:t>
      </w:r>
      <w:r>
        <w:t>0</w:t>
      </w:r>
      <w:r w:rsidRPr="0045254F">
        <w:t>.4(a)</w:t>
      </w:r>
      <w:r w:rsidR="009B04A6">
        <w:t>(ii)</w:t>
      </w:r>
      <w:r w:rsidRPr="0045254F">
        <w:t xml:space="preserve">. </w:t>
      </w:r>
    </w:p>
    <w:p w14:paraId="7134ECA0" w14:textId="77777777" w:rsidR="00D9506C" w:rsidRPr="0045254F" w:rsidRDefault="00707F72" w:rsidP="00D9506C">
      <w:r w:rsidRPr="0045254F">
        <w:t>“Direct Claim” means any claim by an Indemnitee on account of an Indemnifiable Loss which does not result from a Third Party Claim.</w:t>
      </w:r>
    </w:p>
    <w:p w14:paraId="1666B129" w14:textId="77777777" w:rsidR="00D9506C" w:rsidRPr="0045254F" w:rsidRDefault="00707F72" w:rsidP="00D9506C">
      <w:r w:rsidRPr="0045254F">
        <w:t xml:space="preserve">“Disclosing Party” has the meaning set forth in Section </w:t>
      </w:r>
      <w:r>
        <w:t>19</w:t>
      </w:r>
      <w:r w:rsidRPr="0045254F">
        <w:t>.2.</w:t>
      </w:r>
    </w:p>
    <w:p w14:paraId="7CA72F42" w14:textId="77777777" w:rsidR="00D9506C" w:rsidRPr="0045254F" w:rsidRDefault="00707F72" w:rsidP="00D9506C">
      <w:r w:rsidRPr="0045254F">
        <w:t xml:space="preserve">“Disclosure Order” has the meaning set forth in Section </w:t>
      </w:r>
      <w:r>
        <w:t>19</w:t>
      </w:r>
      <w:r w:rsidRPr="0045254F">
        <w:t>.2.</w:t>
      </w:r>
    </w:p>
    <w:p w14:paraId="34D7A12F" w14:textId="77777777" w:rsidR="00D9506C" w:rsidRPr="0045254F" w:rsidRDefault="00707F72" w:rsidP="00D9506C">
      <w:r w:rsidRPr="0045254F">
        <w:t xml:space="preserve">“Early Termination Date” has the meaning set forth in Section </w:t>
      </w:r>
      <w:r>
        <w:t>7</w:t>
      </w:r>
      <w:r w:rsidRPr="0045254F">
        <w:t>.2(a).</w:t>
      </w:r>
    </w:p>
    <w:p w14:paraId="4F4F48F6" w14:textId="77777777" w:rsidR="00D9506C" w:rsidRPr="0045254F" w:rsidRDefault="00707F72" w:rsidP="00D9506C">
      <w:r w:rsidRPr="0045254F">
        <w:t>“Effective Date” has the meaning set forth in Section 1.2(b).</w:t>
      </w:r>
    </w:p>
    <w:p w14:paraId="2FAEEABF" w14:textId="77777777" w:rsidR="00D9506C" w:rsidRPr="0045254F" w:rsidRDefault="00707F72" w:rsidP="00D9506C">
      <w:r w:rsidRPr="0045254F">
        <w:t>“Electric System Upgrades” means any upgrades, including, Network Upgrades, Distribution Upgrades, or Interconnection Facilities (as these terms are defined in the CAISO Tariff), that are determined to be 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system for delivery of Energy from the Project </w:t>
      </w:r>
      <w:r>
        <w:t xml:space="preserve">such that the Project can provide Product </w:t>
      </w:r>
      <w:r w:rsidRPr="0045254F">
        <w:t xml:space="preserve">at all times during the Delivery Term.  </w:t>
      </w:r>
    </w:p>
    <w:p w14:paraId="64707202" w14:textId="77777777" w:rsidR="00D9506C" w:rsidRPr="0045254F" w:rsidRDefault="00707F72" w:rsidP="00D9506C">
      <w:r w:rsidRPr="0045254F">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48D2A1A6" w14:textId="40EFCFC6" w:rsidR="00D9506C" w:rsidRPr="0045254F" w:rsidRDefault="00707F72" w:rsidP="00D9506C">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14:paraId="53903EDC" w14:textId="77777777" w:rsidR="00D9506C" w:rsidRPr="0045254F" w:rsidRDefault="00707F72" w:rsidP="00D9506C">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14:paraId="000BF222" w14:textId="0DA56230" w:rsidR="00F4694D" w:rsidRPr="0045254F" w:rsidRDefault="00707F72" w:rsidP="00F4694D">
      <w:r w:rsidRPr="0045254F">
        <w:t>“Energy” means three-phase, 60-cycle alternating current electric energy, measured in MWhs.</w:t>
      </w:r>
    </w:p>
    <w:p w14:paraId="26B5C4AA" w14:textId="77777777" w:rsidR="00D9506C" w:rsidRPr="0045254F" w:rsidRDefault="00707F72" w:rsidP="00D9506C">
      <w:r w:rsidRPr="0045254F">
        <w:t xml:space="preserve">“Engineer Attestation” means a written attestation or certification from a Licensed Professional Engineer substantially in the form attached hereto as </w:t>
      </w:r>
      <w:r w:rsidRPr="009262DA">
        <w:rPr>
          <w:u w:val="single"/>
        </w:rPr>
        <w:t>Appendix VI-</w:t>
      </w:r>
      <w:r>
        <w:rPr>
          <w:u w:val="single"/>
        </w:rPr>
        <w:t>C</w:t>
      </w:r>
      <w:r w:rsidRPr="009262DA">
        <w:rPr>
          <w:u w:val="single"/>
        </w:rPr>
        <w:t>.</w:t>
      </w:r>
    </w:p>
    <w:p w14:paraId="26467C36" w14:textId="77777777" w:rsidR="00D9506C" w:rsidRPr="0045254F" w:rsidRDefault="00707F72" w:rsidP="00D9506C">
      <w:r w:rsidRPr="0045254F">
        <w:t xml:space="preserve">“Environmental Costs” means costs incurred in connection with acquiring and maintaining all environmental permits and licenses for the Product, and the Product’s and Project’s compliance with all applicable environmental </w:t>
      </w:r>
      <w:r>
        <w:t>L</w:t>
      </w:r>
      <w:r w:rsidRPr="0045254F">
        <w:t xml:space="preserve">aws, rules and regulations, including capital costs for pollution mitigation or installation of emissions control equipment required to permit or license the Product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 and costs associated with the disposal and clean-up of hazardous substances introduced to a Site or the Project, and the decontamination or remediation, on or off a Site or the Project, necessitated by the introduction of such hazardous substances on a Site or the Project.</w:t>
      </w:r>
    </w:p>
    <w:p w14:paraId="7917DDE9" w14:textId="77777777" w:rsidR="00D9506C" w:rsidRPr="0045254F" w:rsidRDefault="00707F72" w:rsidP="00D9506C">
      <w:r w:rsidRPr="0045254F">
        <w:t>“EPA” means the U.S. Environmental Protection Agency or any successor entity performing similar functions.</w:t>
      </w:r>
    </w:p>
    <w:p w14:paraId="23A919A0" w14:textId="56B36988" w:rsidR="00D9506C" w:rsidRPr="0045254F" w:rsidRDefault="00707F72" w:rsidP="00D9506C">
      <w:r w:rsidRPr="0045254F">
        <w:t>“EPC Contract” means the Seller’s engineering, procurement and construction contract with the EPC Contractor</w:t>
      </w:r>
      <w:r w:rsidR="00314173">
        <w:t xml:space="preserve"> to design and construct the Project</w:t>
      </w:r>
      <w:r w:rsidRPr="0045254F">
        <w:t>.</w:t>
      </w:r>
    </w:p>
    <w:p w14:paraId="2948CAD8" w14:textId="75AE8766" w:rsidR="00D9506C" w:rsidRPr="0045254F" w:rsidRDefault="00707F72" w:rsidP="00D9506C">
      <w:r w:rsidRPr="0045254F">
        <w:t>“EPC Contractor” means Seller’s engineering, procurement and construction contractor</w:t>
      </w:r>
      <w:r w:rsidR="007617BD">
        <w:t xml:space="preserve"> responsible for designing and constructing the Project,</w:t>
      </w:r>
      <w:r w:rsidRPr="0045254F">
        <w:t xml:space="preserve"> or such Person performing those functions.</w:t>
      </w:r>
    </w:p>
    <w:p w14:paraId="689A9164" w14:textId="77777777" w:rsidR="00D9506C" w:rsidRPr="0045254F" w:rsidRDefault="00707F72" w:rsidP="00D9506C">
      <w:r w:rsidRPr="0045254F">
        <w:t>“Equitable Defenses” means any bankruptcy, insolvency, reorganization and other Laws affecting creditors’ rights generally, and with regard to equitable remedies, the discretion of the court before which proceedings to obtain same may be pending.</w:t>
      </w:r>
    </w:p>
    <w:p w14:paraId="0CC889C4" w14:textId="77777777" w:rsidR="00D9506C" w:rsidRPr="0045254F" w:rsidRDefault="00707F72" w:rsidP="00D9506C">
      <w:r w:rsidRPr="0045254F">
        <w:t xml:space="preserve">“Event of Default” means a Seller’s Event of Default and/or a Party’s Event of Default. </w:t>
      </w:r>
    </w:p>
    <w:p w14:paraId="7E59DBE7" w14:textId="77777777" w:rsidR="00647D1C" w:rsidRDefault="00647D1C" w:rsidP="00647D1C">
      <w:r>
        <w:t xml:space="preserve">“Event of Default Payment Amount” means the amount equal to the aggregate of the Losses and Costs of the Non-Defaulting Party, offset by its Gains, if any, calculated by the Non-Defaulting Party as of the Early Termination Date, which the Non-Defaulting Party incurs as a result of the termination of this Agreement.  The Event of Default Payment Amount is expressed in U.S. dollars and will never be less than zero.  If the Non-Defaulting Party’s aggregate Gains exceed its aggregate Losses and Costs, if any, resulting from the termination of this Agreement, the Event of Default Payment Amount will be zero. </w:t>
      </w:r>
    </w:p>
    <w:p w14:paraId="0459CEEB" w14:textId="77777777" w:rsidR="00D9506C" w:rsidRPr="0045254F" w:rsidRDefault="00707F72" w:rsidP="00D9506C">
      <w:r w:rsidRPr="0045254F">
        <w:t>“Execution Date” means the latest signature date found on the signature page of this Agreement.</w:t>
      </w:r>
    </w:p>
    <w:p w14:paraId="0463AF05" w14:textId="77777777" w:rsidR="00D9506C" w:rsidRPr="0045254F" w:rsidRDefault="00707F72" w:rsidP="00D9506C">
      <w:r w:rsidRPr="0045254F">
        <w:t xml:space="preserve">“Executive” has the meaning set forth in Section </w:t>
      </w:r>
      <w:r>
        <w:t>18</w:t>
      </w:r>
      <w:r w:rsidRPr="0045254F">
        <w:t>.2(a).</w:t>
      </w:r>
    </w:p>
    <w:p w14:paraId="7F3DF548" w14:textId="77777777" w:rsidR="00D9506C" w:rsidRPr="0045254F" w:rsidRDefault="00707F72" w:rsidP="00D9506C">
      <w:r w:rsidRPr="0045254F">
        <w:t>“Exigent Circumstance” means actual or imminent harm to life or safety, public health, third-party owned property, including a Site, or the environment due to or arising from the Project or portion thereof.</w:t>
      </w:r>
    </w:p>
    <w:p w14:paraId="06F7BA47" w14:textId="09BCA48B" w:rsidR="00D9506C" w:rsidRPr="0045254F" w:rsidRDefault="00707F72" w:rsidP="00D9506C">
      <w:r w:rsidRPr="0045254F">
        <w:t xml:space="preserve">“Expected Initial Delivery Date” </w:t>
      </w:r>
      <w:r w:rsidR="000576E3">
        <w:t>is</w:t>
      </w:r>
      <w:r w:rsidR="00834C4A">
        <w:t xml:space="preserve"> the date</w:t>
      </w:r>
      <w:r w:rsidRPr="0045254F">
        <w:t xml:space="preserve"> set forth in Section 1.1(c)</w:t>
      </w:r>
      <w:r w:rsidR="0007085A">
        <w:t xml:space="preserve"> as the anticipated </w:t>
      </w:r>
      <w:r w:rsidR="00FA7380">
        <w:t xml:space="preserve">Initial Delivery Date as of </w:t>
      </w:r>
      <w:r w:rsidR="00BE357D">
        <w:t>the Execution Date</w:t>
      </w:r>
      <w:r w:rsidRPr="0045254F">
        <w:t>.</w:t>
      </w:r>
      <w:bookmarkStart w:id="885" w:name="_Hlk53497527"/>
    </w:p>
    <w:bookmarkEnd w:id="885"/>
    <w:p w14:paraId="68B1F7A7" w14:textId="09F8EA42" w:rsidR="00D9506C" w:rsidRPr="0045254F" w:rsidRDefault="00707F72" w:rsidP="00D9506C">
      <w:r w:rsidRPr="0045254F">
        <w:t xml:space="preserve">“FERC” means the Federal Energy Regulatory Commission or any successor entity performing similar functions. </w:t>
      </w:r>
    </w:p>
    <w:p w14:paraId="0E76B4E9" w14:textId="249F8234" w:rsidR="00D9506C" w:rsidRPr="0045254F" w:rsidRDefault="00707F72" w:rsidP="00D9506C">
      <w:r w:rsidRPr="0045254F">
        <w:t xml:space="preserve">“Flexible RA Attributes” means any and all </w:t>
      </w:r>
      <w:r w:rsidR="00F01DF6">
        <w:t>capacity</w:t>
      </w:r>
      <w:r w:rsidRPr="0045254F">
        <w:t xml:space="preserve"> attributes</w:t>
      </w:r>
      <w:r w:rsidR="00F01DF6">
        <w:t xml:space="preserve"> of a resource considered as flexible capacity under the CPUC Decisions</w:t>
      </w:r>
      <w:r w:rsidRPr="0045254F">
        <w:t xml:space="preserve">, as may be identified at any time during the Term by the CPUC, CAISO or other Governmental </w:t>
      </w:r>
      <w:r>
        <w:t>Authority</w:t>
      </w:r>
      <w:r w:rsidRPr="0045254F">
        <w:t xml:space="preserve"> having jurisdiction that can be counted toward Flexible RAR, exclusive of any </w:t>
      </w:r>
      <w:r>
        <w:t xml:space="preserve">System RA Attributes, Local </w:t>
      </w:r>
      <w:r w:rsidRPr="0045254F">
        <w:t>RA Attributes</w:t>
      </w:r>
      <w:r>
        <w:t>, and Other Capacity Attributes</w:t>
      </w:r>
      <w:r w:rsidRPr="0045254F">
        <w:t>.</w:t>
      </w:r>
    </w:p>
    <w:p w14:paraId="7B07100E" w14:textId="15A3C153" w:rsidR="00D9506C" w:rsidRPr="0045254F" w:rsidRDefault="00707F72" w:rsidP="00D9506C">
      <w:r w:rsidRPr="0045254F">
        <w:t xml:space="preserve">“Flexible RAR” means the flexible </w:t>
      </w:r>
      <w:r w:rsidR="002B6C49">
        <w:t>capacity procurement obligations</w:t>
      </w:r>
      <w:r w:rsidRPr="0045254F">
        <w:t xml:space="preserve"> established for Load Serving Entities by the CPUC pursuant to the CPUC Decisions, or by any other Governmental Authority having jurisdiction.</w:t>
      </w:r>
    </w:p>
    <w:p w14:paraId="46DE1F3D" w14:textId="77777777" w:rsidR="003B6542" w:rsidRDefault="003B6542" w:rsidP="003B6542">
      <w:r>
        <w:t xml:space="preserve">“Force Majeure” means an unforeseeable event that: (a) is not within the control, directly or indirectly, of the claiming Party; (b) should not have been anticipated by the claiming Party; (c) by the exercise of due diligence the claiming Party could not reasonably have been expected to prevent or avoid and which by the exercise of due diligence it has been unable to overcome; (d) is not the direct or indirect result of the negligence, fault, or the failure of, or caused by, the claiming Party; and (e) the claiming Party took all reasonable precautions and measures to avoid and to mitigate.  Each Party acknowledges the impacts and effects of COVID-19 as of the Execution Date and agrees that such impacts and effects are foreseeable and that no failure in the performance of its respective obligations under this Agreement is expected based on the scope of such impacts and effects.  </w:t>
      </w:r>
    </w:p>
    <w:p w14:paraId="526153CE" w14:textId="77777777" w:rsidR="003B6542" w:rsidRDefault="003B6542" w:rsidP="003B6542">
      <w:r>
        <w:t>None of the following will constitute Force Majeure:</w:t>
      </w:r>
    </w:p>
    <w:p w14:paraId="7AD8EE35" w14:textId="77777777" w:rsidR="003B6542" w:rsidRDefault="003B6542" w:rsidP="003B6542">
      <w:pPr>
        <w:ind w:firstLine="1440"/>
      </w:pPr>
      <w:r>
        <w:t>(</w:t>
      </w:r>
      <w:proofErr w:type="spellStart"/>
      <w:r>
        <w:t>i</w:t>
      </w:r>
      <w:proofErr w:type="spellEnd"/>
      <w:r>
        <w:t>)</w:t>
      </w:r>
      <w:r>
        <w:tab/>
        <w:t>a failure of performance of any third party (including the EPC Contractor or any subcontractor, vendor or supplier), except to the extent that such failure was caused solely by an event that satisfies the definition of Force Majeure above;</w:t>
      </w:r>
    </w:p>
    <w:p w14:paraId="6F37686D" w14:textId="77777777" w:rsidR="003B6542" w:rsidRDefault="003B6542" w:rsidP="003B6542">
      <w:pPr>
        <w:ind w:firstLine="1440"/>
      </w:pPr>
      <w:r>
        <w:t>(ii)</w:t>
      </w:r>
      <w:r>
        <w:tab/>
        <w:t>a failure of performance of PG&amp;E acting in its capacity as (A) Participating TO or (B) Utility Distribution Company, or a failure of performance of any party providing electric interconnection, distribution or transmission service, except in each case to the extent that such failure was caused solely by an event that satisfies the definition of Force Majeure above;</w:t>
      </w:r>
    </w:p>
    <w:p w14:paraId="3BAE237F" w14:textId="77777777" w:rsidR="003B6542" w:rsidRDefault="003B6542" w:rsidP="003B6542">
      <w:pPr>
        <w:ind w:firstLine="1440"/>
      </w:pPr>
      <w:r>
        <w:t>(iii)</w:t>
      </w:r>
      <w:r>
        <w:tab/>
        <w:t xml:space="preserve">delay in obtaining goods or services, or the breakage or malfunction of equipment or materials, except to the extent caused solely by an event that satisfies the definition of Force Majeure above;  </w:t>
      </w:r>
    </w:p>
    <w:p w14:paraId="22948965" w14:textId="77777777" w:rsidR="003B6542" w:rsidRDefault="003B6542" w:rsidP="003B6542">
      <w:pPr>
        <w:ind w:firstLine="1440"/>
      </w:pPr>
      <w:r>
        <w:t>(iv)</w:t>
      </w:r>
      <w:r>
        <w:tab/>
        <w:t xml:space="preserve">Seller’s inability to obtain sufficient fuel, power or materials to construct, operate, or maintain the Project, except to the extent caused solely by an event that satisfies the definition of Force Majeure above;   </w:t>
      </w:r>
    </w:p>
    <w:p w14:paraId="37679B65" w14:textId="77777777" w:rsidR="003B6542" w:rsidRDefault="003B6542" w:rsidP="003B6542">
      <w:pPr>
        <w:ind w:firstLine="1440"/>
      </w:pPr>
      <w:r>
        <w:t>(v)</w:t>
      </w:r>
      <w:r>
        <w:tab/>
        <w:t xml:space="preserve">a strike, work stoppage or labor dispute limited only to any one or more of Seller, Seller's Affiliates, the EPC Contractor or subcontractors, vendors or suppliers thereof, or any other third party employed to work on or provide goods or services for the Project; </w:t>
      </w:r>
    </w:p>
    <w:p w14:paraId="1CC131E8" w14:textId="77777777" w:rsidR="003B6542" w:rsidRDefault="003B6542" w:rsidP="003B6542">
      <w:pPr>
        <w:ind w:firstLine="1440"/>
      </w:pPr>
      <w:r>
        <w:t>(vi)</w:t>
      </w:r>
      <w:r>
        <w:tab/>
        <w:t xml:space="preserve">Seller’s ability to sell the Product at a price greater than the price set forth in this Agreement; </w:t>
      </w:r>
    </w:p>
    <w:p w14:paraId="3AA45E4F" w14:textId="77777777" w:rsidR="003B6542" w:rsidRDefault="003B6542" w:rsidP="003B6542">
      <w:pPr>
        <w:ind w:firstLine="1440"/>
      </w:pPr>
      <w:r>
        <w:t>(vii)</w:t>
      </w:r>
      <w:r>
        <w:tab/>
        <w:t>changes in general economic conditions, including the increased cost of construction, interconnection, operation or maintenance of the Project;</w:t>
      </w:r>
      <w:r>
        <w:tab/>
      </w:r>
    </w:p>
    <w:p w14:paraId="4EC2CC0C" w14:textId="77777777" w:rsidR="003B6542" w:rsidRDefault="003B6542" w:rsidP="003B6542">
      <w:pPr>
        <w:ind w:firstLine="1440"/>
      </w:pPr>
      <w:r>
        <w:t>(viii)</w:t>
      </w:r>
      <w:r>
        <w:tab/>
        <w:t>Seller’s failure to timely apply for, or to obtain, any permit, consent, authorization or approval of any type for the construction, operation or maintenance of the Project;</w:t>
      </w:r>
    </w:p>
    <w:p w14:paraId="221ACFEA" w14:textId="77777777" w:rsidR="003B6542" w:rsidRDefault="003B6542" w:rsidP="003B6542">
      <w:pPr>
        <w:ind w:firstLine="1440"/>
      </w:pPr>
      <w:r>
        <w:t>(ix)</w:t>
      </w:r>
      <w:r>
        <w:tab/>
        <w:t xml:space="preserve">Seller’s failure to complete interconnection by the Expected Initial Delivery Date; </w:t>
      </w:r>
    </w:p>
    <w:p w14:paraId="79A6F888" w14:textId="77777777" w:rsidR="003B6542" w:rsidRDefault="003B6542" w:rsidP="003B6542">
      <w:pPr>
        <w:ind w:firstLine="1440"/>
      </w:pPr>
      <w:r>
        <w:t>(x)</w:t>
      </w:r>
      <w:r>
        <w:tab/>
        <w:t>the imposition of, or any potential or proposed imposition of, tariffs, assessments, or duties on materials or equipment related to the Project;</w:t>
      </w:r>
    </w:p>
    <w:p w14:paraId="15995FE9" w14:textId="77777777" w:rsidR="003B6542" w:rsidRDefault="003B6542" w:rsidP="003B6542">
      <w:pPr>
        <w:ind w:firstLine="1440"/>
      </w:pPr>
      <w:r>
        <w:t>(xi)</w:t>
      </w:r>
      <w:r>
        <w:tab/>
        <w:t>any action or inaction of a Governmental Authority with respect to any license, permit, authorization or approval related to the construction, operation, maintenance or interconnection of the Project, including any change to or modification of any requirement or evaluation process for permitting or interconnection;</w:t>
      </w:r>
    </w:p>
    <w:p w14:paraId="380133B4" w14:textId="77777777" w:rsidR="003B6542" w:rsidRDefault="003B6542" w:rsidP="003B6542">
      <w:pPr>
        <w:ind w:firstLine="1440"/>
      </w:pPr>
      <w:r>
        <w:t>(xii)</w:t>
      </w:r>
      <w:r>
        <w:tab/>
        <w:t>the occurrence after the Execution Date of any enactment, promulgation, modification, amendment, issuance or repeal of any Law;</w:t>
      </w:r>
    </w:p>
    <w:p w14:paraId="212953DD" w14:textId="77777777" w:rsidR="003B6542" w:rsidRDefault="003B6542" w:rsidP="003B6542">
      <w:pPr>
        <w:ind w:firstLine="1440"/>
      </w:pPr>
      <w:r>
        <w:t>(xiii)</w:t>
      </w:r>
      <w:r>
        <w:tab/>
        <w:t>Seller’s failure to obtain or delay in obtaining additional funds, including funds authorized by a state or the federal government or agencies thereof, to supplement the payments made by Buyer pursuant to this Agreement;</w:t>
      </w:r>
    </w:p>
    <w:p w14:paraId="49830619" w14:textId="2CE2A170" w:rsidR="003B6542" w:rsidRDefault="003B6542" w:rsidP="003B6542">
      <w:pPr>
        <w:ind w:firstLine="1440"/>
      </w:pPr>
      <w:r>
        <w:t>(xiv)</w:t>
      </w:r>
      <w:r>
        <w:tab/>
        <w:t>a Party’s inability to pay amounts due to the other Party under this Agreement, except if such inability is caused solely by a Force Majeure event that disables physical or electronic facilities necessary to transfer funds to the payee Party;</w:t>
      </w:r>
      <w:r w:rsidR="001F1399">
        <w:t xml:space="preserve"> </w:t>
      </w:r>
    </w:p>
    <w:p w14:paraId="53A99BB5" w14:textId="0CD75B70" w:rsidR="00347CEE" w:rsidRDefault="003B6542">
      <w:pPr>
        <w:ind w:firstLine="720"/>
      </w:pPr>
      <w:r>
        <w:t>(xv)</w:t>
      </w:r>
      <w:r>
        <w:tab/>
        <w:t>the occurrence of any event the risk or consequence(s) of which the claiming Party has assumed under the Agreement.</w:t>
      </w:r>
      <w:r w:rsidRPr="0045254F" w:rsidDel="003B6542">
        <w:t xml:space="preserve"> </w:t>
      </w:r>
      <w:r w:rsidR="00707F72" w:rsidRPr="0045254F">
        <w:t xml:space="preserve">“Force Majeure Failure” has the meaning set forth in Section </w:t>
      </w:r>
      <w:r w:rsidR="00707F72">
        <w:t>8</w:t>
      </w:r>
      <w:r w:rsidR="00707F72" w:rsidRPr="0045254F">
        <w:t>.1(d)</w:t>
      </w:r>
      <w:r w:rsidR="00347CEE">
        <w:t>; or</w:t>
      </w:r>
    </w:p>
    <w:p w14:paraId="08B9CFDC" w14:textId="41C5BADD" w:rsidR="00D9506C" w:rsidRDefault="00347CEE" w:rsidP="009A3DBD">
      <w:pPr>
        <w:ind w:firstLine="720"/>
      </w:pPr>
      <w:r>
        <w:t>(xvi)</w:t>
      </w:r>
      <w:r>
        <w:tab/>
      </w:r>
      <w:r w:rsidRPr="00347CEE">
        <w:t>Buyer’s ability to purchase the Product at a price less than the price set forth in this Agreement</w:t>
      </w:r>
      <w:r>
        <w:t>.</w:t>
      </w:r>
      <w:r w:rsidR="00707F72" w:rsidRPr="0045254F">
        <w:t>.</w:t>
      </w:r>
    </w:p>
    <w:p w14:paraId="6B72B67A" w14:textId="4432BA7F" w:rsidR="00161450" w:rsidRPr="0045254F" w:rsidRDefault="00161450" w:rsidP="00D9506C">
      <w:r>
        <w:t xml:space="preserve">“Full </w:t>
      </w:r>
      <w:r w:rsidRPr="00B51CD8">
        <w:t>Capacity Deliverability Status” or “FCDS” has the meaning set forth in the CAISO Tariff.</w:t>
      </w:r>
    </w:p>
    <w:p w14:paraId="5B67D973" w14:textId="77777777" w:rsidR="00D9506C" w:rsidRPr="0045254F" w:rsidRDefault="00707F72" w:rsidP="00D9506C">
      <w:r w:rsidRPr="0045254F">
        <w:t>“Gains” means, with respect to any Party, an amount equal to the present value of the economic benefit to it, if any (exclusive of Costs), resulting from the termination of this Agreement, determined in a commercially reasonable manner. Factors used in determining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p>
    <w:p w14:paraId="3A0E0943" w14:textId="77777777" w:rsidR="00D9506C" w:rsidRPr="0045254F" w:rsidRDefault="00707F72" w:rsidP="00D9506C">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14:paraId="47862C2D" w14:textId="77777777" w:rsidR="00D9506C" w:rsidRPr="0045254F" w:rsidRDefault="00707F72" w:rsidP="00D9506C">
      <w:r w:rsidRPr="0045254F">
        <w:t xml:space="preserve">“Governmental Approval”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14:paraId="01599637" w14:textId="2A46F7B5" w:rsidR="00D9506C" w:rsidRPr="0045254F" w:rsidRDefault="00707F72" w:rsidP="00D9506C">
      <w:r w:rsidRPr="0045254F">
        <w:t>“Governmental Authority” means any federal, state, local or municipal government, governmental department, commission, board, bureau, agency, or instrumentality,</w:t>
      </w:r>
      <w:r>
        <w:t xml:space="preserve"> independent system operator,</w:t>
      </w:r>
      <w:r w:rsidRPr="0045254F">
        <w:t xml:space="preserve"> or any judicial, regulatory or administrative body, having jurisdiction as to the matter in </w:t>
      </w:r>
      <w:r w:rsidR="00D9220A" w:rsidRPr="0045254F">
        <w:t>question</w:t>
      </w:r>
      <w:r w:rsidR="00D9220A">
        <w:t>, including</w:t>
      </w:r>
      <w:r w:rsidR="009061A9">
        <w:t>, without limitation</w:t>
      </w:r>
      <w:r w:rsidR="00821003">
        <w:t xml:space="preserve">, the CAISO and </w:t>
      </w:r>
      <w:r w:rsidR="0007469F">
        <w:t xml:space="preserve">the </w:t>
      </w:r>
      <w:r w:rsidR="00821003">
        <w:t>CPUC</w:t>
      </w:r>
      <w:r w:rsidRPr="0045254F">
        <w:t>.</w:t>
      </w:r>
    </w:p>
    <w:p w14:paraId="64E4639E" w14:textId="77777777" w:rsidR="00D9506C" w:rsidRDefault="00707F72" w:rsidP="00D9506C">
      <w:r w:rsidRPr="0045254F">
        <w:t>“Governmental Charges” has the meaning set forth in Section 1</w:t>
      </w:r>
      <w:r>
        <w:t>2</w:t>
      </w:r>
      <w:r w:rsidRPr="0045254F">
        <w:t>.2.</w:t>
      </w:r>
    </w:p>
    <w:p w14:paraId="3913EB51" w14:textId="2A228C29" w:rsidR="00D4174B" w:rsidRPr="00F0470C" w:rsidRDefault="00D4174B" w:rsidP="00D9506C">
      <w:r>
        <w:t xml:space="preserve">“Guaranteed Initial Delivery Date” means the date six (6) months after the Expected Initial Delivery Date, as set forth in </w:t>
      </w:r>
      <w:r w:rsidRPr="00F0470C">
        <w:t>Section 2.3(b).</w:t>
      </w:r>
    </w:p>
    <w:p w14:paraId="28CE819D" w14:textId="3C0D0AED" w:rsidR="00D9506C" w:rsidRPr="00F0470C" w:rsidRDefault="00707F72" w:rsidP="00D9506C">
      <w:r w:rsidRPr="00F0470C">
        <w:t>“Guarantor” means an entity, acceptable to Buyer in Buyer’s sole discretion, that is the issuer of the Guaranty.</w:t>
      </w:r>
    </w:p>
    <w:p w14:paraId="154F217B" w14:textId="643D0975" w:rsidR="00D9506C" w:rsidRPr="00F0470C" w:rsidRDefault="00707F72" w:rsidP="00D9506C">
      <w:r w:rsidRPr="00F0470C">
        <w:t xml:space="preserve">“Guaranty” means a guaranty issued by an entity acceptable to Buyer, in Buyer’s sole discretion, and in the form of </w:t>
      </w:r>
      <w:r w:rsidRPr="00F0470C">
        <w:rPr>
          <w:u w:val="single"/>
        </w:rPr>
        <w:t>Appendix VII-B</w:t>
      </w:r>
      <w:r w:rsidRPr="00F0470C">
        <w:t xml:space="preserve"> if the </w:t>
      </w:r>
      <w:r w:rsidR="001D602D">
        <w:t>G</w:t>
      </w:r>
      <w:r w:rsidR="001D602D" w:rsidRPr="00F0470C">
        <w:t xml:space="preserve">uarantor </w:t>
      </w:r>
      <w:r w:rsidRPr="00F0470C">
        <w:t xml:space="preserve">is domiciled in the United States of America, or in the form of </w:t>
      </w:r>
      <w:r w:rsidRPr="00F0470C">
        <w:rPr>
          <w:u w:val="single"/>
        </w:rPr>
        <w:t>Appendix</w:t>
      </w:r>
      <w:r w:rsidRPr="00F0470C">
        <w:rPr>
          <w:i/>
          <w:u w:val="single"/>
        </w:rPr>
        <w:t xml:space="preserve"> </w:t>
      </w:r>
      <w:r w:rsidRPr="00F0470C">
        <w:rPr>
          <w:u w:val="single"/>
        </w:rPr>
        <w:t>VII-C</w:t>
      </w:r>
      <w:r w:rsidRPr="00F0470C">
        <w:t xml:space="preserve"> if the </w:t>
      </w:r>
      <w:r w:rsidR="001D602D">
        <w:t>G</w:t>
      </w:r>
      <w:r w:rsidR="001D602D" w:rsidRPr="00F0470C">
        <w:t xml:space="preserve">uarantor </w:t>
      </w:r>
      <w:r w:rsidRPr="00F0470C">
        <w:t xml:space="preserve">is domiciled outside of the United States of America in a country that is acceptable to Buyer in its sole discretion. </w:t>
      </w:r>
    </w:p>
    <w:p w14:paraId="17C41D10" w14:textId="77777777" w:rsidR="00D9506C" w:rsidRPr="00F0470C" w:rsidRDefault="00707F72" w:rsidP="00D9506C">
      <w:r w:rsidRPr="00F0470C">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14:paraId="50E8B39F" w14:textId="4ECF4505" w:rsidR="00034CF5" w:rsidRDefault="00034CF5" w:rsidP="00D9506C">
      <w:r>
        <w:t xml:space="preserve">“Hold-Back Capacity” has the meaning set forth in Section </w:t>
      </w:r>
      <w:r w:rsidR="00D16BE5">
        <w:t>3.6(c).</w:t>
      </w:r>
    </w:p>
    <w:p w14:paraId="1B09F6A7" w14:textId="6243CCBD" w:rsidR="00393499" w:rsidRDefault="00201AD4" w:rsidP="00D9506C">
      <w:r>
        <w:t>“Incremental</w:t>
      </w:r>
      <w:r w:rsidR="00393499">
        <w:t xml:space="preserve"> </w:t>
      </w:r>
      <w:r>
        <w:t>Capacity Reduction” has the meaning set forth in Section 2.5</w:t>
      </w:r>
      <w:r w:rsidR="00393499">
        <w:t xml:space="preserve">. </w:t>
      </w:r>
    </w:p>
    <w:p w14:paraId="30B096AB" w14:textId="28B9E7EE" w:rsidR="00393499" w:rsidRDefault="00393499" w:rsidP="00D9506C">
      <w:r>
        <w:t>“Incremental Capacity Reduction Damages” has the meaning set forth in Section 2.5.</w:t>
      </w:r>
    </w:p>
    <w:p w14:paraId="46B5B420" w14:textId="6848173E" w:rsidR="00D9506C" w:rsidRPr="0045254F" w:rsidRDefault="00707F72" w:rsidP="00D9506C">
      <w:r w:rsidRPr="0045254F">
        <w:t>“Indemnifiable Loss(es)” means any damages, claims, losses, liabilities, obligations, fines, penalties, costs and expenses, including reasonable legal, accounting and other expenses, and the costs and expenses of any actions, suits, proceedings, demands (by any Person, including any Governmental Authority), assessments, judgments, settlements and compromises</w:t>
      </w:r>
      <w:bookmarkStart w:id="886" w:name="_Hlk74781014"/>
      <w:bookmarkStart w:id="887" w:name="_Hlk74777768"/>
      <w:r>
        <w:t>, including, without limitation, any penalties, fines or costs assessed against Buyer by the CPUC or CAISO resulting from or arising out of Seller’s performance or failure to perform its obligations under this Agreement</w:t>
      </w:r>
      <w:bookmarkEnd w:id="886"/>
      <w:r>
        <w:t>.</w:t>
      </w:r>
      <w:bookmarkEnd w:id="887"/>
    </w:p>
    <w:p w14:paraId="43CC19B9" w14:textId="441DD675" w:rsidR="00D9506C" w:rsidRPr="0045254F" w:rsidRDefault="00707F72" w:rsidP="00D9506C">
      <w:r w:rsidRPr="0045254F">
        <w:t xml:space="preserve">“Indemnitee” </w:t>
      </w:r>
      <w:r w:rsidR="009E1E07">
        <w:t>has the meaning set forth in Section 15.3</w:t>
      </w:r>
      <w:r w:rsidRPr="0045254F">
        <w:t>.</w:t>
      </w:r>
    </w:p>
    <w:p w14:paraId="0803AFD8" w14:textId="2611AB03" w:rsidR="00D9506C" w:rsidRPr="0045254F" w:rsidRDefault="00707F72" w:rsidP="00D9506C">
      <w:r w:rsidRPr="0045254F">
        <w:t>“Indemnitor</w:t>
      </w:r>
      <w:r w:rsidR="00CF0B84">
        <w:t>”</w:t>
      </w:r>
      <w:r w:rsidR="001A3B47" w:rsidRPr="001A3B47">
        <w:t xml:space="preserve"> </w:t>
      </w:r>
      <w:r w:rsidR="001A3B47">
        <w:t>has the meaning set forth in Section 15.3</w:t>
      </w:r>
      <w:r w:rsidRPr="0045254F">
        <w:t>.</w:t>
      </w:r>
    </w:p>
    <w:p w14:paraId="107D9896" w14:textId="77777777" w:rsidR="00D9506C" w:rsidRPr="0045254F" w:rsidRDefault="00707F72" w:rsidP="00D9506C">
      <w:r w:rsidRPr="0045254F">
        <w:t>“Ineligible LC Bank” has the meaning set forth in Section 1</w:t>
      </w:r>
      <w:r>
        <w:t>0</w:t>
      </w:r>
      <w:r w:rsidRPr="0045254F">
        <w:t>.5(c)(</w:t>
      </w:r>
      <w:proofErr w:type="spellStart"/>
      <w:r w:rsidRPr="0045254F">
        <w:t>i</w:t>
      </w:r>
      <w:proofErr w:type="spellEnd"/>
      <w:r w:rsidRPr="0045254F">
        <w:t>)(A).</w:t>
      </w:r>
    </w:p>
    <w:p w14:paraId="3D535EED" w14:textId="77777777" w:rsidR="00D9506C" w:rsidRPr="0045254F" w:rsidRDefault="00707F72" w:rsidP="00D9506C">
      <w:r w:rsidRPr="0045254F">
        <w:t>“Ineligible LC Bank Notice Period” has the meaning set forth in Section 1</w:t>
      </w:r>
      <w:r>
        <w:t>0</w:t>
      </w:r>
      <w:r w:rsidRPr="0045254F">
        <w:t>.5(c)(</w:t>
      </w:r>
      <w:proofErr w:type="spellStart"/>
      <w:r w:rsidRPr="0045254F">
        <w:t>i</w:t>
      </w:r>
      <w:proofErr w:type="spellEnd"/>
      <w:r w:rsidRPr="0045254F">
        <w:t>).</w:t>
      </w:r>
    </w:p>
    <w:p w14:paraId="426D78EC" w14:textId="77777777" w:rsidR="00D9506C" w:rsidRPr="0045254F" w:rsidRDefault="00707F72" w:rsidP="00D9506C">
      <w:r w:rsidRPr="0045254F">
        <w:t>“Initial Delivery Date” has the meaning set forth in Section 1.1(d).</w:t>
      </w:r>
      <w:bookmarkStart w:id="888" w:name="_Hlk53497613"/>
    </w:p>
    <w:bookmarkEnd w:id="888"/>
    <w:p w14:paraId="07D43593" w14:textId="4ADB7263" w:rsidR="00B17757" w:rsidRDefault="00B17757" w:rsidP="00D9506C">
      <w:r>
        <w:t xml:space="preserve">“Initial </w:t>
      </w:r>
      <w:r w:rsidR="0078736A">
        <w:t>Delivery Date</w:t>
      </w:r>
      <w:r>
        <w:t xml:space="preserve"> Deadline” </w:t>
      </w:r>
      <w:r w:rsidR="009D060C">
        <w:t xml:space="preserve">has the </w:t>
      </w:r>
      <w:r w:rsidR="00BB04E8">
        <w:t>mean</w:t>
      </w:r>
      <w:r w:rsidR="009D060C">
        <w:t>ing</w:t>
      </w:r>
      <w:r w:rsidR="00BB04E8">
        <w:t xml:space="preserve"> set forth in Section 2.3(b).</w:t>
      </w:r>
    </w:p>
    <w:p w14:paraId="7CC4D2DE" w14:textId="1B64DF38" w:rsidR="00D9506C" w:rsidRPr="0045254F" w:rsidRDefault="00707F72" w:rsidP="00D9506C">
      <w:r w:rsidRPr="0045254F">
        <w:t xml:space="preserve">“Initial Negotiation End Date” has the meaning set forth in Section </w:t>
      </w:r>
      <w:r>
        <w:t>18</w:t>
      </w:r>
      <w:r w:rsidRPr="0045254F">
        <w:t>.2(a).</w:t>
      </w:r>
    </w:p>
    <w:p w14:paraId="25DA8663" w14:textId="77777777" w:rsidR="00D9506C" w:rsidRDefault="00707F72" w:rsidP="00D9506C">
      <w:r w:rsidRPr="0045254F">
        <w:t>“Interconnection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Project with the Utility Distribution Company’s or CAISO’s grid, including any description of the plan for interconnecting the Project to the applicable grid.</w:t>
      </w:r>
    </w:p>
    <w:p w14:paraId="4B6241A1" w14:textId="77777777" w:rsidR="00D9506C" w:rsidRDefault="00707F72" w:rsidP="00D9506C">
      <w:r w:rsidRPr="00BD413E">
        <w:t>“Interconnection Study” means any of the studies defined in the CAISO Tariff or, if applicable, any distribution provider’s tariff that reflect the methodology and costs to interconnect the Project to the</w:t>
      </w:r>
      <w:r>
        <w:t xml:space="preserve"> CAISO or</w:t>
      </w:r>
      <w:r w:rsidRPr="00BD413E">
        <w:t xml:space="preserve"> Participating Transmission Owner’s electric grid.</w:t>
      </w:r>
    </w:p>
    <w:p w14:paraId="137CAA23" w14:textId="77777777" w:rsidR="00D9506C" w:rsidRPr="0045254F" w:rsidRDefault="00707F72" w:rsidP="00D9506C">
      <w:r>
        <w:t>“Interest Amount” means, with respect to an Interest Period, the amount of interest calculated as follows: (a) the sum of (</w:t>
      </w:r>
      <w:proofErr w:type="spellStart"/>
      <w:r>
        <w:t>i</w:t>
      </w:r>
      <w:proofErr w:type="spellEnd"/>
      <w:r>
        <w:t>)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14:paraId="3097C2BA" w14:textId="77777777" w:rsidR="00D9506C" w:rsidRDefault="00707F72" w:rsidP="00D9506C">
      <w:r w:rsidRPr="0045254F">
        <w:t>“Interest Payment Date” means the date of returning unused Performance Assurance held in the form of cash.</w:t>
      </w:r>
    </w:p>
    <w:p w14:paraId="49163462" w14:textId="77777777" w:rsidR="00D9506C" w:rsidRPr="0045254F" w:rsidRDefault="00707F72" w:rsidP="00D9506C">
      <w:r>
        <w:t>“Interest Period” means the monthly period beginning on the first day of each month and ending on the last day of each month.</w:t>
      </w:r>
    </w:p>
    <w:p w14:paraId="73E47322" w14:textId="77777777" w:rsidR="00D9506C" w:rsidRPr="0045254F" w:rsidRDefault="00707F72" w:rsidP="00D9506C">
      <w:r w:rsidRPr="0045254F">
        <w:t>“Interest Rate” means the rate per annum equal to the “Monthly” Federal Funds Rate (as reset on a monthly basis based on the latest month for which such rate is available) as reported in Federal Reserve Bank Publication H.15-519, or its successor publication.</w:t>
      </w:r>
    </w:p>
    <w:p w14:paraId="1E21CFE5" w14:textId="77777777" w:rsidR="00D9506C" w:rsidRPr="0045254F" w:rsidRDefault="00707F72" w:rsidP="00D9506C">
      <w:r w:rsidRPr="0045254F">
        <w:t xml:space="preserve">“JAMS” means JAMS, Inc. or its successor entity, a judicial arbitration and mediation service. </w:t>
      </w:r>
    </w:p>
    <w:p w14:paraId="12315771" w14:textId="77777777" w:rsidR="00D9506C" w:rsidRPr="0045254F" w:rsidRDefault="00707F72" w:rsidP="00D9506C">
      <w:r w:rsidRPr="0045254F">
        <w:t>“kW” means kilowatts.</w:t>
      </w:r>
    </w:p>
    <w:p w14:paraId="09F435F6" w14:textId="77777777" w:rsidR="00D9506C" w:rsidRPr="0045254F" w:rsidRDefault="00707F72" w:rsidP="00D9506C">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p>
    <w:p w14:paraId="78C6E2C6" w14:textId="77777777" w:rsidR="00D9506C" w:rsidRPr="0045254F" w:rsidRDefault="00707F72" w:rsidP="00D9506C">
      <w:r w:rsidRPr="0045254F">
        <w:t>“LC Notice” has the meaning set forth in Section 1</w:t>
      </w:r>
      <w:r>
        <w:t>0</w:t>
      </w:r>
      <w:r w:rsidRPr="0045254F">
        <w:t>.5(c).</w:t>
      </w:r>
    </w:p>
    <w:p w14:paraId="00F6BFEB" w14:textId="77777777" w:rsidR="00D9506C" w:rsidRPr="0045254F" w:rsidRDefault="00707F72" w:rsidP="00D9506C">
      <w:bookmarkStart w:id="889" w:name="_Hlk74777800"/>
      <w:bookmarkStart w:id="890" w:name="_Hlk74781045"/>
      <w:r w:rsidRPr="0045254F">
        <w:t xml:space="preserve">“Letter of Credit” means an irrevocable, non-transferable standby letter of credit, the form of which must be substantially as contained in </w:t>
      </w:r>
      <w:r w:rsidRPr="0045254F">
        <w:rPr>
          <w:u w:val="single"/>
        </w:rPr>
        <w:t>Appendix VII</w:t>
      </w:r>
      <w:r>
        <w:rPr>
          <w:u w:val="single"/>
        </w:rPr>
        <w:t>-A</w:t>
      </w:r>
      <w:r w:rsidRPr="0045254F">
        <w:t xml:space="preserve"> to this Agreement</w:t>
      </w:r>
      <w:r>
        <w:t xml:space="preserve"> issued by an issuer that is an Eligible LC Bank on the date of Transfer</w:t>
      </w:r>
      <w:r w:rsidRPr="0045254F">
        <w:t>; provided, that</w:t>
      </w:r>
      <w:r>
        <w:t xml:space="preserve"> (</w:t>
      </w:r>
      <w:proofErr w:type="spellStart"/>
      <w:r>
        <w:t>i</w:t>
      </w:r>
      <w:proofErr w:type="spellEnd"/>
      <w:r>
        <w:t>)</w:t>
      </w:r>
      <w:r w:rsidRPr="0045254F">
        <w:t xml:space="preserve"> if the issuer is a U.S. branch of a foreign commercial bank, Buyer may require changes to such form;  and </w:t>
      </w:r>
      <w:r>
        <w:t xml:space="preserve">(ii) any </w:t>
      </w:r>
      <w:r w:rsidRPr="0045254F">
        <w:t xml:space="preserve">Letter of Credit </w:t>
      </w:r>
      <w:r>
        <w:t>in excess of</w:t>
      </w:r>
      <w:r w:rsidRPr="0045254F">
        <w:t xml:space="preserve"> ten million dollars ($10,000,000.00) requires Buyer’s prior written consent.</w:t>
      </w:r>
    </w:p>
    <w:bookmarkEnd w:id="889"/>
    <w:bookmarkEnd w:id="890"/>
    <w:p w14:paraId="6E6DC126" w14:textId="68ECB4CA" w:rsidR="000F5AFF" w:rsidRDefault="00707F72" w:rsidP="000F5AFF">
      <w:r w:rsidRPr="0045254F">
        <w:t xml:space="preserve">“Licensed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w:t>
      </w:r>
      <w:r w:rsidR="008306AA" w:rsidRPr="0045254F">
        <w:t>made.</w:t>
      </w:r>
      <w:r w:rsidR="008306AA">
        <w:t xml:space="preserve"> “Load</w:t>
      </w:r>
      <w:r w:rsidR="000F5AFF">
        <w:t xml:space="preserve"> Serving Entity” has the meaning set forth in the CAISO Tariff.</w:t>
      </w:r>
    </w:p>
    <w:p w14:paraId="0466E2A6" w14:textId="77777777" w:rsidR="00D9506C" w:rsidRDefault="00707F72" w:rsidP="00D9506C">
      <w:r>
        <w:t>“Local Capacity Area” has the meaning set forth in the CAISO Tariff.</w:t>
      </w:r>
    </w:p>
    <w:p w14:paraId="7A11B4EF" w14:textId="27C69B60" w:rsidR="00D9506C" w:rsidRPr="0045254F" w:rsidRDefault="00707F72" w:rsidP="00D9506C">
      <w:r w:rsidRPr="0045254F">
        <w:t xml:space="preserve">“Local RA Attributes” means any and all </w:t>
      </w:r>
      <w:r w:rsidR="007C5737">
        <w:t>capacity</w:t>
      </w:r>
      <w:r w:rsidRPr="0045254F">
        <w:t xml:space="preserve"> attributes </w:t>
      </w:r>
      <w:r w:rsidR="007C5737">
        <w:t>of</w:t>
      </w:r>
      <w:r w:rsidRPr="0045254F">
        <w:t xml:space="preserve"> a</w:t>
      </w:r>
      <w:r w:rsidR="007C5737">
        <w:t xml:space="preserve"> resource located within a defined</w:t>
      </w:r>
      <w:r w:rsidRPr="0045254F">
        <w:t xml:space="preserve"> Local Capacity Area, as may be identified at any time during the Term by the CPUC, CAISO or other Governmental </w:t>
      </w:r>
      <w:r>
        <w:t>Authority</w:t>
      </w:r>
      <w:r w:rsidRPr="0045254F">
        <w:t xml:space="preserve"> having jurisdiction, associated with </w:t>
      </w:r>
      <w:r>
        <w:t>a</w:t>
      </w:r>
      <w:r w:rsidRPr="0045254F">
        <w:t xml:space="preserve"> physical location or point of electrical interconnection within the CAISO’s </w:t>
      </w:r>
      <w:r>
        <w:t>Balancing Authority</w:t>
      </w:r>
      <w:r w:rsidRPr="0045254F">
        <w:t>, that can be counted toward a Local RAR.</w:t>
      </w:r>
    </w:p>
    <w:p w14:paraId="145726FB" w14:textId="33579949" w:rsidR="00D9506C" w:rsidRPr="0045254F" w:rsidRDefault="00707F72" w:rsidP="00D9506C">
      <w:bookmarkStart w:id="891" w:name="_Hlk74777844"/>
      <w:r w:rsidRPr="0045254F">
        <w:t xml:space="preserve">“Local RAR” means the </w:t>
      </w:r>
      <w:r w:rsidR="00D9079B">
        <w:t>capacity procurement obligations</w:t>
      </w:r>
      <w:r w:rsidRPr="0045254F">
        <w:t xml:space="preserve"> established for Load Serving Entities by the CPUC pursuant to CPUC Decisions, </w:t>
      </w:r>
      <w:r>
        <w:t xml:space="preserve">by CAISO pursuant to the CAISO Tariff, </w:t>
      </w:r>
      <w:r w:rsidRPr="0045254F">
        <w:t xml:space="preserve">or by any other Governmental Authority having jurisdiction.  Local RAR may also be known as </w:t>
      </w:r>
      <w:r w:rsidR="00D9079B">
        <w:t xml:space="preserve">local resource adequacy requirements, </w:t>
      </w:r>
      <w:r w:rsidRPr="0045254F">
        <w:t>local area reliability, local resource adequacy, local resource adequacy procurement requirements, or local capacity requirement in other regulatory proceedings or legislative actions.</w:t>
      </w:r>
    </w:p>
    <w:bookmarkEnd w:id="891"/>
    <w:p w14:paraId="3506349A" w14:textId="77777777" w:rsidR="00F4694D" w:rsidRDefault="005A5365" w:rsidP="00F4694D">
      <w:r>
        <w:t>“Locational Marginal Price” has the meaning set forth in the CAISO Tariff.</w:t>
      </w:r>
    </w:p>
    <w:p w14:paraId="6E7F2780" w14:textId="69A4AEBF" w:rsidR="00D9506C" w:rsidRPr="0045254F" w:rsidRDefault="00707F72" w:rsidP="00D9506C">
      <w:r w:rsidRPr="0045254F">
        <w:t xml:space="preserve">“Losses” means, with respect to any Party, an amount equal to the present value of the economic loss to it, if any (exclusive of Costs), resulting from termination of this Agreement, determined in a commercially reasonable manner.  Factors used in determining the loss of economic benefit may include reference to information either available to it internally or supplied by one or more </w:t>
      </w:r>
      <w:r w:rsidR="008D1052">
        <w:t>T</w:t>
      </w:r>
      <w:r w:rsidR="008D1052" w:rsidRPr="0045254F">
        <w:t xml:space="preserve">hird </w:t>
      </w:r>
      <w:r w:rsidR="008D1052">
        <w:t>P</w:t>
      </w:r>
      <w:r w:rsidR="008D1052" w:rsidRPr="0045254F">
        <w:t xml:space="preserve">arties </w:t>
      </w:r>
      <w:r w:rsidRPr="0045254F">
        <w:t>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  If the Non-Defaulting Party is the Seller, then “Losses” shall exclude any loss of federal or state tax credits, grants, or benefits related to the Project or generation therefrom or any costs or fees related to the Site or Project.</w:t>
      </w:r>
    </w:p>
    <w:p w14:paraId="1F1B3BCF" w14:textId="77777777" w:rsidR="00D9506C" w:rsidRPr="0045254F" w:rsidRDefault="00707F72" w:rsidP="00D9506C">
      <w:r w:rsidRPr="0045254F">
        <w:t xml:space="preserve">“Manager” has the meaning set forth in Section </w:t>
      </w:r>
      <w:r>
        <w:t>18</w:t>
      </w:r>
      <w:r w:rsidRPr="0045254F">
        <w:t>.2(a).</w:t>
      </w:r>
    </w:p>
    <w:p w14:paraId="72D233A9" w14:textId="77777777" w:rsidR="00D9506C" w:rsidRPr="0045254F" w:rsidRDefault="00707F72" w:rsidP="00D9506C">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0514D4D5" w14:textId="77777777" w:rsidR="00D9506C" w:rsidRPr="0045254F" w:rsidRDefault="00707F72" w:rsidP="00D9506C">
      <w:r w:rsidRPr="0045254F">
        <w:t xml:space="preserve">“Mechanical Completion” means that (a) all components and systems of the Project have been properly constructed, installed and functionally tested according to EPC Contract requirements in a safe and prudent manner that does not void any equipment or system warranties or violate any permits, approvals or Laws; (b) the Project is ready for testing and commissioning, as applicable; (c) Seller has provided written acceptance to the EPC Contractor of mechanical completion as that term is specifically defined in the EPC Contract.  </w:t>
      </w:r>
    </w:p>
    <w:p w14:paraId="0B359B5E" w14:textId="77777777" w:rsidR="00D9506C" w:rsidRPr="0045254F" w:rsidRDefault="00707F72" w:rsidP="00D9506C">
      <w:r w:rsidRPr="0045254F">
        <w:t xml:space="preserve">“Monthly Payment” has the meaning set forth in Section </w:t>
      </w:r>
      <w:r>
        <w:t>6</w:t>
      </w:r>
      <w:r w:rsidRPr="0045254F">
        <w:t>.1.</w:t>
      </w:r>
    </w:p>
    <w:p w14:paraId="22960A2A" w14:textId="77777777" w:rsidR="00D9506C" w:rsidRPr="0045254F" w:rsidRDefault="00707F72" w:rsidP="00D9506C">
      <w:r w:rsidRPr="0045254F">
        <w:t xml:space="preserve">“Monthly Payment Date” has the meaning set forth in Section </w:t>
      </w:r>
      <w:r>
        <w:t>9</w:t>
      </w:r>
      <w:r w:rsidRPr="0045254F">
        <w:t>.3.</w:t>
      </w:r>
    </w:p>
    <w:p w14:paraId="7110BCC1" w14:textId="77777777" w:rsidR="00D9506C" w:rsidRDefault="00707F72" w:rsidP="00D9506C">
      <w:r w:rsidRPr="0045254F">
        <w:t>“Moody’s” means Moody’s Investors Service, Inc., or its successor.</w:t>
      </w:r>
    </w:p>
    <w:p w14:paraId="15B03F98" w14:textId="2FFCA7CD" w:rsidR="00D9506C" w:rsidRDefault="00707F72" w:rsidP="00D9506C">
      <w:r>
        <w:t xml:space="preserve"> “MUA Decision” means CPUC Decision 18-01-003 on Multiple-Use Application Issues, issued January 17, 2018, regarding the multiple-use applications of energy storage facilities.</w:t>
      </w:r>
    </w:p>
    <w:p w14:paraId="25846B1C" w14:textId="35AFCC60" w:rsidR="00D9506C" w:rsidRPr="0045254F" w:rsidRDefault="00707F72" w:rsidP="00D9506C">
      <w:r w:rsidRPr="0045254F">
        <w:t>“Must Offer Obligations” means Seller’s obligation to Bid or cause Seller’s SC to Bid the Project into the CAISO Markets due to delivery of the Product to Buyer and in accordance with the CAISO Tariff</w:t>
      </w:r>
      <w:r w:rsidR="007F038B">
        <w:t xml:space="preserve"> or CPUC Decisions</w:t>
      </w:r>
      <w:r w:rsidRPr="0045254F">
        <w:t>.</w:t>
      </w:r>
    </w:p>
    <w:p w14:paraId="640DD02F" w14:textId="77777777" w:rsidR="00D9506C" w:rsidRPr="0045254F" w:rsidRDefault="00707F72" w:rsidP="00D9506C">
      <w:r w:rsidRPr="0045254F">
        <w:t>“MW” means megawatts.</w:t>
      </w:r>
    </w:p>
    <w:p w14:paraId="00F89211" w14:textId="77777777" w:rsidR="00D9506C" w:rsidRPr="0045254F" w:rsidRDefault="00707F72" w:rsidP="00D9506C">
      <w:r w:rsidRPr="0045254F">
        <w:t>“NERC” means the North American Electric Reliability Corporation or any successor entity performing similar functions.</w:t>
      </w:r>
    </w:p>
    <w:p w14:paraId="5B08345F" w14:textId="77777777" w:rsidR="00D9506C" w:rsidRPr="0045254F" w:rsidRDefault="00707F72" w:rsidP="00D9506C">
      <w:r w:rsidRPr="0045254F">
        <w:t>“Non-Availability Charges” has the meaning set forth in the CAISO Tariff.</w:t>
      </w:r>
    </w:p>
    <w:p w14:paraId="64CE0211" w14:textId="77777777" w:rsidR="00D9506C" w:rsidRPr="0045254F" w:rsidRDefault="00707F72" w:rsidP="00D9506C">
      <w:r w:rsidRPr="0045254F">
        <w:t xml:space="preserve">“Non-Defaulting Party” has the meaning set forth in Section </w:t>
      </w:r>
      <w:r>
        <w:t>7</w:t>
      </w:r>
      <w:r w:rsidRPr="0045254F">
        <w:t>.2(a).</w:t>
      </w:r>
    </w:p>
    <w:p w14:paraId="4E323E83" w14:textId="77777777" w:rsidR="00D9506C" w:rsidRDefault="00707F72" w:rsidP="00D9506C">
      <w:r>
        <w:t>“Non-Spinning Reserve” has the meaning set forth in the CAISO Tariff.</w:t>
      </w:r>
    </w:p>
    <w:p w14:paraId="7894F67C" w14:textId="77777777" w:rsidR="00D9506C" w:rsidRPr="0045254F" w:rsidRDefault="00707F72" w:rsidP="00D9506C">
      <w:r w:rsidRPr="0045254F">
        <w:t>“Notice” unless otherwise specified in this Agreement, means a written communication which is delivered by overnight courier service or electronic messaging (e</w:t>
      </w:r>
      <w:r w:rsidRPr="0045254F">
        <w:noBreakHyphen/>
        <w:t>mail), and in the manner required by Section 2</w:t>
      </w:r>
      <w:r>
        <w:t>1</w:t>
      </w:r>
      <w:r w:rsidRPr="0045254F">
        <w:t>.1, as applicable to a given communication.</w:t>
      </w:r>
    </w:p>
    <w:p w14:paraId="05C0FD85" w14:textId="77777777" w:rsidR="00D9506C" w:rsidRPr="0045254F" w:rsidRDefault="00707F72" w:rsidP="00D9506C">
      <w:r w:rsidRPr="0045254F">
        <w:t xml:space="preserve">“Notice of Claim” has the meaning set </w:t>
      </w:r>
      <w:r>
        <w:t>f</w:t>
      </w:r>
      <w:r w:rsidRPr="0045254F">
        <w:t>orth in Section 1</w:t>
      </w:r>
      <w:r>
        <w:t>5</w:t>
      </w:r>
      <w:r w:rsidRPr="0045254F">
        <w:t xml:space="preserve">.3(a). </w:t>
      </w:r>
    </w:p>
    <w:p w14:paraId="57CA7E34" w14:textId="77777777" w:rsidR="00D9506C" w:rsidRPr="0045254F" w:rsidRDefault="00707F72" w:rsidP="00D9506C">
      <w:r w:rsidRPr="0045254F">
        <w:t>“Notify” means to provide a Notice.</w:t>
      </w:r>
    </w:p>
    <w:p w14:paraId="7292E7A0" w14:textId="164EBBED" w:rsidR="00D9506C" w:rsidRPr="0045254F" w:rsidRDefault="00707F72" w:rsidP="00D9506C">
      <w:r w:rsidRPr="0045254F">
        <w:t xml:space="preserve">“Other Capacity Attributes” means, </w:t>
      </w:r>
      <w:r w:rsidRPr="30EE061B">
        <w:rPr>
          <w:rFonts w:cstheme="minorBidi"/>
        </w:rPr>
        <w:t xml:space="preserve">exclusive of </w:t>
      </w:r>
      <w:bookmarkStart w:id="892" w:name="_Hlk74781128"/>
      <w:r w:rsidRPr="30EE061B">
        <w:rPr>
          <w:rFonts w:cstheme="minorBidi"/>
        </w:rPr>
        <w:t xml:space="preserve">System RA Attributes, Local </w:t>
      </w:r>
      <w:bookmarkEnd w:id="892"/>
      <w:r w:rsidRPr="30EE061B">
        <w:rPr>
          <w:rFonts w:cstheme="minorBidi"/>
        </w:rPr>
        <w:t xml:space="preserve">RA Attributes, and Flexible RA Attributes, any (a) current or future capacity characteristics or attributes,  including the ability to generate or charge at given capacity levels, the ability to provide Ancillary Services, the ability to ramp up or down at a given rate, flexibility or dispatchability attributes, and locational attributes, as may be identified at any time during the Term by any applicable Law, or voluntary or mandatory program of any Governmental Authority or other Person; (b) certificate, tag, or credit, intended to commoditize or otherwise attribute value resulting from or associated with the characteristics set forth in subsection (a) of this definition; and (c) any accounting construct  so that the characteristics or values set forth in subsections (a) or (b) hereof may be counted toward any </w:t>
      </w:r>
      <w:r w:rsidR="00182FAC">
        <w:rPr>
          <w:rFonts w:cstheme="minorBidi"/>
        </w:rPr>
        <w:t xml:space="preserve">RAR </w:t>
      </w:r>
      <w:r w:rsidRPr="30EE061B">
        <w:rPr>
          <w:rFonts w:cstheme="minorBidi"/>
        </w:rPr>
        <w:t>Compliance Obligations.</w:t>
      </w:r>
      <w:r w:rsidR="001D298E" w:rsidRPr="30EE061B">
        <w:rPr>
          <w:rFonts w:cstheme="minorBidi"/>
        </w:rPr>
        <w:t xml:space="preserve"> Other Capacity Attributes may include</w:t>
      </w:r>
      <w:r w:rsidR="006F0C28" w:rsidRPr="30EE061B">
        <w:rPr>
          <w:rFonts w:cstheme="minorBidi"/>
        </w:rPr>
        <w:t>, but are not limited to,</w:t>
      </w:r>
      <w:r w:rsidR="00B45557" w:rsidRPr="30EE061B">
        <w:rPr>
          <w:rFonts w:cstheme="minorBidi"/>
        </w:rPr>
        <w:t xml:space="preserve"> </w:t>
      </w:r>
      <w:r w:rsidR="00672D93" w:rsidRPr="30EE061B">
        <w:rPr>
          <w:rFonts w:cstheme="minorBidi"/>
        </w:rPr>
        <w:t>attributes resulting from or established pursuant to any construct adopted in any current or future regulatory proceedings that changes the basis for evaluation of Resource Adequacy demonstrations, including an unforced capacity construct or any similar construct developed as part of (1) any CAISO stakeholder initiative and approved by FERC or (2) the CPUC’s adopted Resource Adequa</w:t>
      </w:r>
      <w:r w:rsidR="009F5261" w:rsidRPr="30EE061B">
        <w:rPr>
          <w:rFonts w:cstheme="minorBidi"/>
        </w:rPr>
        <w:t>c</w:t>
      </w:r>
      <w:r w:rsidR="00672D93" w:rsidRPr="30EE061B">
        <w:rPr>
          <w:rFonts w:cstheme="minorBidi"/>
        </w:rPr>
        <w:t>y program (or successor framework), as it may be modified from time to time</w:t>
      </w:r>
      <w:r w:rsidR="00426CD9" w:rsidRPr="30EE061B">
        <w:rPr>
          <w:rFonts w:cstheme="minorBidi"/>
        </w:rPr>
        <w:t>.</w:t>
      </w:r>
    </w:p>
    <w:p w14:paraId="08CCE781" w14:textId="77777777" w:rsidR="00D9506C" w:rsidRPr="0045254F" w:rsidRDefault="00707F72" w:rsidP="00D9506C">
      <w:r w:rsidRPr="0045254F">
        <w:t>“Participating Transmission Owner” or “Participating TO” means an entity that (</w:t>
      </w:r>
      <w:r>
        <w:t>a</w:t>
      </w:r>
      <w:r w:rsidRPr="0045254F">
        <w:t>) owns, operates and maintains transmission lines and associated facilities and/or has entitlements to use certain transmission lines and associated facilities and (</w:t>
      </w:r>
      <w:r>
        <w:t>b</w:t>
      </w:r>
      <w:r w:rsidRPr="0045254F">
        <w:t xml:space="preserve">) has transferred to the CAISO operational control of such facilities and/or entitlements to be made part of the CAISO Grid.  </w:t>
      </w:r>
    </w:p>
    <w:p w14:paraId="37D9F570" w14:textId="77777777" w:rsidR="00D9506C" w:rsidRPr="0045254F" w:rsidRDefault="00707F72" w:rsidP="00D9506C">
      <w:r w:rsidRPr="0045254F">
        <w:t>“Party” or “Parties” has the meaning set forth in the preamble of this Agreement.</w:t>
      </w:r>
    </w:p>
    <w:p w14:paraId="3FA99EA8" w14:textId="77777777" w:rsidR="00D9506C" w:rsidRPr="0045254F" w:rsidRDefault="00707F72" w:rsidP="00D9506C">
      <w:r w:rsidRPr="0045254F">
        <w:t xml:space="preserve">“Party’s Event of Default” has the meaning set forth in Section </w:t>
      </w:r>
      <w:r>
        <w:t>7</w:t>
      </w:r>
      <w:r w:rsidRPr="0045254F">
        <w:t>.1(b).</w:t>
      </w:r>
    </w:p>
    <w:p w14:paraId="69386C1E" w14:textId="77777777" w:rsidR="00D9506C" w:rsidRDefault="00707F72" w:rsidP="00D9506C">
      <w:r>
        <w:t>“Payment Quantity” has the meaning set forth in Section 3.2(a)(iii).</w:t>
      </w:r>
    </w:p>
    <w:p w14:paraId="3498B9FA" w14:textId="0A939A66" w:rsidR="00D9506C" w:rsidRDefault="00707F72" w:rsidP="00D9506C">
      <w:r w:rsidRPr="0045254F">
        <w:t>“Performance Assurance” means collateral provided by Seller to Buyer to secure Seller’s obligations under this Agreement and includes Project Development Security and Delivery Term Security.</w:t>
      </w:r>
    </w:p>
    <w:p w14:paraId="6223880E" w14:textId="77777777" w:rsidR="00D9506C" w:rsidRPr="0045254F" w:rsidRDefault="00707F72" w:rsidP="00D9506C">
      <w:r w:rsidRPr="0045254F">
        <w:t>“Permit” means any waiver, exemption, variance, franchise, permit, authorization, consent, ruling, certification, license or similar order of or from, or filing or registration with, or notice to, any Governmental Authority that authorizes, approves, limits or imposes conditions upon a specified activity.</w:t>
      </w:r>
    </w:p>
    <w:p w14:paraId="082771EF" w14:textId="77777777" w:rsidR="00D9506C" w:rsidRPr="0045254F" w:rsidRDefault="00707F72" w:rsidP="00D9506C">
      <w:r w:rsidRPr="0045254F">
        <w:t xml:space="preserve">“Person” means an individual, partnership, joint venture, corporation, limited liability company, trust, association or unincorporated organization, or any Governmental Authority. </w:t>
      </w:r>
    </w:p>
    <w:p w14:paraId="6C4A8010" w14:textId="77777777" w:rsidR="00D9506C" w:rsidRPr="0045254F" w:rsidRDefault="00707F72" w:rsidP="00D9506C">
      <w:r w:rsidRPr="0045254F">
        <w:t>“PG&amp;E” means Pacific Gas and Electric Company.</w:t>
      </w:r>
    </w:p>
    <w:p w14:paraId="011FE665" w14:textId="77777777" w:rsidR="00D9506C" w:rsidRPr="0045254F" w:rsidRDefault="00707F72" w:rsidP="00D9506C">
      <w:r w:rsidRPr="0045254F">
        <w:t>“PG&amp;E Tariff” means the tariff schedules applicable to retail electric service (including unbundled delivery service) of PG&amp;E on file with the CPUC, including all associated preliminary statements, rate schedules and electric rules, as they may be amended, suspended or replaced from time to time.</w:t>
      </w:r>
    </w:p>
    <w:p w14:paraId="3FD6587B" w14:textId="77777777" w:rsidR="00D9506C" w:rsidRPr="0045254F" w:rsidRDefault="00707F72" w:rsidP="00D9506C">
      <w:r w:rsidRPr="0045254F">
        <w:t>“</w:t>
      </w:r>
      <w:proofErr w:type="spellStart"/>
      <w:r w:rsidRPr="0045254F">
        <w:t>PNode</w:t>
      </w:r>
      <w:proofErr w:type="spellEnd"/>
      <w:r w:rsidRPr="0045254F">
        <w:t>” or “Pricing Node” has the meaning set forth in the CAISO Tariff.</w:t>
      </w:r>
    </w:p>
    <w:p w14:paraId="1D0D2B79" w14:textId="77777777" w:rsidR="00D9506C" w:rsidRPr="0045254F" w:rsidRDefault="00707F72" w:rsidP="00D9506C">
      <w:r w:rsidRPr="0045254F">
        <w:t xml:space="preserve">“Product” </w:t>
      </w:r>
      <w:r>
        <w:t>has the meaning set forth in Section 3.1</w:t>
      </w:r>
      <w:r w:rsidRPr="0045254F">
        <w:t>.</w:t>
      </w:r>
    </w:p>
    <w:p w14:paraId="1D497629" w14:textId="77777777" w:rsidR="00D9506C" w:rsidRPr="0045254F" w:rsidRDefault="00707F72" w:rsidP="00D9506C">
      <w:r w:rsidRPr="0045254F">
        <w:t xml:space="preserve">“Project” means the </w:t>
      </w:r>
      <w:r w:rsidRPr="00502CBA">
        <w:rPr>
          <w:b/>
          <w:i/>
        </w:rPr>
        <w:t xml:space="preserve">[PG&amp;E Drafting Note: </w:t>
      </w:r>
      <w:r>
        <w:rPr>
          <w:b/>
          <w:i/>
        </w:rPr>
        <w:t>PG&amp;E to update based on the specific Project technology:</w:t>
      </w:r>
      <w:r w:rsidRPr="0045254F">
        <w:t xml:space="preserve"> energy storage</w:t>
      </w:r>
      <w:r w:rsidRPr="008C34AE">
        <w:rPr>
          <w:b/>
          <w:i/>
        </w:rPr>
        <w:t>]</w:t>
      </w:r>
      <w:r w:rsidRPr="0045254F">
        <w:t xml:space="preserve"> facility described in </w:t>
      </w:r>
      <w:r w:rsidRPr="0045254F">
        <w:rPr>
          <w:u w:val="single"/>
        </w:rPr>
        <w:t>Appendix II</w:t>
      </w:r>
      <w:r w:rsidRPr="0045254F">
        <w:t xml:space="preserve">, as such may be revised from time to time in accordance with this Agreement. </w:t>
      </w:r>
    </w:p>
    <w:p w14:paraId="2646B506" w14:textId="77777777" w:rsidR="00D9506C" w:rsidRPr="0045254F" w:rsidRDefault="00707F72" w:rsidP="00D9506C">
      <w:r w:rsidRPr="0045254F">
        <w:t>“Project Development Security” is the Performance Assurance required of Seller, as specified and referred to in Section 1</w:t>
      </w:r>
      <w:r>
        <w:t>0</w:t>
      </w:r>
      <w:r w:rsidRPr="0045254F">
        <w:t>.4(a)</w:t>
      </w:r>
      <w:r>
        <w:t>(</w:t>
      </w:r>
      <w:proofErr w:type="spellStart"/>
      <w:r>
        <w:t>i</w:t>
      </w:r>
      <w:proofErr w:type="spellEnd"/>
      <w:r>
        <w:t>)</w:t>
      </w:r>
      <w:r w:rsidRPr="0045254F">
        <w:t xml:space="preserve">. </w:t>
      </w:r>
    </w:p>
    <w:p w14:paraId="019B6E84" w14:textId="77777777" w:rsidR="00D9506C" w:rsidRDefault="00707F72" w:rsidP="00D9506C">
      <w:r w:rsidRPr="0045254F">
        <w:t xml:space="preserve">“Project Modification” means any construction or modification of the Project that alters, impairs, expands, or limits the Project’s ability to </w:t>
      </w:r>
      <w:r>
        <w:t xml:space="preserve">(a) produce Capacity Attributes, or (b) operate in a manner consistent with the Safety Requirements.  Project Modification </w:t>
      </w:r>
      <w:r w:rsidRPr="0045254F">
        <w:t>exclud</w:t>
      </w:r>
      <w:r>
        <w:t>es</w:t>
      </w:r>
      <w:r w:rsidRPr="0045254F">
        <w:t xml:space="preserve"> any routine maintenance performed in the ordinary course of business</w:t>
      </w:r>
      <w:bookmarkStart w:id="893" w:name="_Hlk87280575"/>
      <w:r>
        <w:t xml:space="preserve">, </w:t>
      </w:r>
      <w:r w:rsidRPr="00985EB7">
        <w:t>including battery augmentation to offset the degradation of battery energy storage systems</w:t>
      </w:r>
      <w:r>
        <w:t>, provided that to the extent that routine maintenance involves the augmentation or replacement of battery energy storage system equipment, that equipment is reflected in the Project Safety Plan</w:t>
      </w:r>
      <w:bookmarkEnd w:id="893"/>
      <w:r w:rsidRPr="0045254F">
        <w:t>.</w:t>
      </w:r>
    </w:p>
    <w:p w14:paraId="5CF85FCE" w14:textId="5E126532" w:rsidR="00D9506C" w:rsidRPr="0045254F" w:rsidRDefault="00707F72" w:rsidP="00D9506C">
      <w:r w:rsidRPr="0045254F">
        <w:t xml:space="preserve">“Project Safety Plan” means Seller’s written plan that includes the Safeguards and plans to comply with the Safety Requirements, as such Safeguards and Safety Requirements are generally outlined in </w:t>
      </w:r>
      <w:r w:rsidRPr="0045254F">
        <w:rPr>
          <w:u w:val="single"/>
        </w:rPr>
        <w:t>Appendix X</w:t>
      </w:r>
      <w:r w:rsidRPr="0045254F">
        <w:t>.</w:t>
      </w:r>
    </w:p>
    <w:p w14:paraId="3F805214" w14:textId="02C116A5" w:rsidR="00D9506C" w:rsidRPr="0045254F" w:rsidRDefault="00707F72" w:rsidP="00D9506C">
      <w:r w:rsidRPr="0045254F">
        <w:t xml:space="preserve">“Project Safety Plan Documents” means that information and documentation listed in </w:t>
      </w:r>
      <w:r w:rsidRPr="0045254F">
        <w:rPr>
          <w:u w:val="single"/>
        </w:rPr>
        <w:t>Appendix X</w:t>
      </w:r>
      <w:r w:rsidRPr="0045254F">
        <w:t xml:space="preserve">. </w:t>
      </w:r>
    </w:p>
    <w:p w14:paraId="38D9A6DA" w14:textId="66D2E777" w:rsidR="00D9506C" w:rsidRPr="0045254F" w:rsidRDefault="00707F72" w:rsidP="00D9506C">
      <w:r w:rsidRPr="0045254F">
        <w:t xml:space="preserve">“Protocol” </w:t>
      </w:r>
      <w:r>
        <w:t xml:space="preserve">means the </w:t>
      </w:r>
      <w:r w:rsidRPr="0045254F">
        <w:t xml:space="preserve">PG&amp;E </w:t>
      </w:r>
      <w:bookmarkStart w:id="894" w:name="_Hlk74781154"/>
      <w:bookmarkStart w:id="895" w:name="_Hlk74777908"/>
      <w:r>
        <w:t xml:space="preserve">Mid-Term Reliability Request for Offers Phase </w:t>
      </w:r>
      <w:r w:rsidR="007E24EB">
        <w:t>2</w:t>
      </w:r>
      <w:r>
        <w:t xml:space="preserve"> Solicitation</w:t>
      </w:r>
      <w:bookmarkEnd w:id="894"/>
      <w:r w:rsidRPr="0045254F">
        <w:t xml:space="preserve"> </w:t>
      </w:r>
      <w:bookmarkEnd w:id="895"/>
      <w:r w:rsidRPr="0045254F">
        <w:t xml:space="preserve">Protocol </w:t>
      </w:r>
      <w:r w:rsidR="007E24EB">
        <w:t xml:space="preserve">dated </w:t>
      </w:r>
      <w:r w:rsidR="007E24EB">
        <w:rPr>
          <w:b/>
          <w:bCs/>
          <w:i/>
          <w:iCs/>
        </w:rPr>
        <w:t>[PG&amp;E to insert date]</w:t>
      </w:r>
      <w:r>
        <w:t>.</w:t>
      </w:r>
    </w:p>
    <w:p w14:paraId="10E2CE04" w14:textId="77777777" w:rsidR="00D9506C" w:rsidRPr="0045254F" w:rsidRDefault="00707F72" w:rsidP="00D9506C">
      <w:r w:rsidRPr="0045254F">
        <w:t xml:space="preserve">“Prudent Electrical Practices” means those practices, methods, codes and acts engaged in or approved by a significant portion of the electric power industry and applicable to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45254F">
        <w:t xml:space="preserve"> energy storage</w:t>
      </w:r>
      <w:r>
        <w:rPr>
          <w:b/>
          <w:i/>
        </w:rPr>
        <w:t>]</w:t>
      </w:r>
      <w:r w:rsidRPr="0045254F">
        <w:t xml:space="preserve"> facilities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time period, as described in the immediately preceding sentence.</w:t>
      </w:r>
    </w:p>
    <w:p w14:paraId="68063A9B" w14:textId="77777777" w:rsidR="00D9506C" w:rsidRPr="0045254F" w:rsidRDefault="00707F72" w:rsidP="00147309">
      <w:pPr>
        <w:ind w:firstLine="720"/>
      </w:pPr>
      <w:r w:rsidRPr="0045254F">
        <w:t>Prudent Electrical Practices also includes taking reasonable steps to ensure that:</w:t>
      </w:r>
    </w:p>
    <w:p w14:paraId="52032D44" w14:textId="77777777" w:rsidR="00D9506C" w:rsidRPr="0045254F" w:rsidRDefault="00707F72" w:rsidP="00D9506C">
      <w:pPr>
        <w:ind w:firstLine="1440"/>
      </w:pPr>
      <w:r w:rsidRPr="0045254F">
        <w:t>(a)</w:t>
      </w:r>
      <w:r w:rsidRPr="0045254F">
        <w:tab/>
        <w:t xml:space="preserve">Safeguards are implemented and maintained for the Project and at each Site and are sufficient to address reasonably foreseeable incidents; </w:t>
      </w:r>
    </w:p>
    <w:p w14:paraId="5EEC6530" w14:textId="44069B6B" w:rsidR="00D9506C" w:rsidRPr="0045254F" w:rsidRDefault="00707F72" w:rsidP="00D9506C">
      <w:pPr>
        <w:ind w:firstLine="1440"/>
      </w:pPr>
      <w:r w:rsidRPr="0045254F">
        <w:t>(b)</w:t>
      </w:r>
      <w:r w:rsidRPr="0045254F">
        <w:tab/>
      </w:r>
      <w:r>
        <w:t>e</w:t>
      </w:r>
      <w:r w:rsidRPr="0045254F">
        <w:t>quipment, material, and supplies are sufficient and accessible to operate the Project safe</w:t>
      </w:r>
      <w:r w:rsidR="00E33041">
        <w:t>l</w:t>
      </w:r>
      <w:r w:rsidRPr="0045254F">
        <w:t xml:space="preserve">y and reliably; </w:t>
      </w:r>
    </w:p>
    <w:p w14:paraId="2DF2DA53" w14:textId="77777777" w:rsidR="00D9506C" w:rsidRPr="0045254F" w:rsidRDefault="00707F72" w:rsidP="00D9506C">
      <w:pPr>
        <w:ind w:firstLine="1440"/>
      </w:pPr>
      <w:r w:rsidRPr="0045254F">
        <w:t>(c)</w:t>
      </w:r>
      <w:r w:rsidRPr="0045254F">
        <w:tab/>
      </w:r>
      <w:r>
        <w:t>o</w:t>
      </w:r>
      <w:r w:rsidRPr="0045254F">
        <w:t>perating personnel are trained, equipped, and capable of responsible operation and maintenance of the Project and at each Site, including identifying and responding to System Emergencies, Emergencies, or Exigent Circumstances originating from or impacting the Project or Site;</w:t>
      </w:r>
    </w:p>
    <w:p w14:paraId="58AE6D9B" w14:textId="77777777" w:rsidR="00D9506C" w:rsidRPr="0045254F" w:rsidRDefault="00707F72" w:rsidP="00D9506C">
      <w:pPr>
        <w:ind w:firstLine="1440"/>
      </w:pPr>
      <w:r w:rsidRPr="0045254F">
        <w:t>(d)</w:t>
      </w:r>
      <w:r w:rsidRPr="0045254F">
        <w:tab/>
      </w:r>
      <w:r>
        <w:t>t</w:t>
      </w:r>
      <w:r w:rsidRPr="0045254F">
        <w:t xml:space="preserve">he Project’s material components and control systems are designed, manufactured, and configured to meet the standard of durability and safety generally used for electric power and/or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45254F">
        <w:t xml:space="preserve"> energy storage</w:t>
      </w:r>
      <w:r>
        <w:rPr>
          <w:b/>
          <w:i/>
        </w:rPr>
        <w:t>]</w:t>
      </w:r>
      <w:r w:rsidRPr="0045254F">
        <w:t xml:space="preserve"> facilities operating in the relevant region;</w:t>
      </w:r>
      <w:r>
        <w:t xml:space="preserve"> and</w:t>
      </w:r>
    </w:p>
    <w:p w14:paraId="36AFA9C7" w14:textId="74923C42" w:rsidR="00D9506C" w:rsidRPr="0045254F" w:rsidRDefault="00707F72" w:rsidP="00D9506C">
      <w:pPr>
        <w:ind w:firstLine="1440"/>
      </w:pPr>
      <w:r w:rsidRPr="0045254F">
        <w:t>(e)</w:t>
      </w:r>
      <w:r w:rsidRPr="0045254F">
        <w:tab/>
      </w:r>
      <w:r>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14:paraId="58A4862D" w14:textId="33792053" w:rsidR="007F29F0" w:rsidRDefault="007F29F0" w:rsidP="00D9506C">
      <w:r>
        <w:t xml:space="preserve">"RAR Compliance Obligations” </w:t>
      </w:r>
      <w:r w:rsidR="0028035C" w:rsidRPr="0045254F">
        <w:t xml:space="preserve">means </w:t>
      </w:r>
      <w:r w:rsidR="0028035C">
        <w:t>any</w:t>
      </w:r>
      <w:r w:rsidR="0028035C" w:rsidRPr="0045254F">
        <w:t xml:space="preserve"> RAR, Local RAR, Flexible RAR, and any other capacity procurement</w:t>
      </w:r>
      <w:r w:rsidR="0028035C">
        <w:t>-related obligations</w:t>
      </w:r>
      <w:r w:rsidR="0028035C" w:rsidRPr="0045254F">
        <w:t xml:space="preserve"> imposed on Load Serving Entities by the CPUC pursuant to the CPUC Decisions, by the CAISO, by the WECC, or by any other Governmental Authority having jurisdiction</w:t>
      </w:r>
      <w:r w:rsidR="0028035C">
        <w:t>, including submission of a Supply Plan or Resource Adequacy Plan</w:t>
      </w:r>
      <w:r w:rsidR="0028035C" w:rsidRPr="0045254F">
        <w:t>.</w:t>
      </w:r>
    </w:p>
    <w:p w14:paraId="0391F0A2" w14:textId="77777777" w:rsidR="00D9506C" w:rsidRPr="0045254F" w:rsidRDefault="00707F72" w:rsidP="00D9506C">
      <w:r w:rsidRPr="0045254F">
        <w:t xml:space="preserve">“Referral Date” has the meaning set forth in Section </w:t>
      </w:r>
      <w:r>
        <w:t>18</w:t>
      </w:r>
      <w:r w:rsidRPr="0045254F">
        <w:t>.2(a).</w:t>
      </w:r>
    </w:p>
    <w:p w14:paraId="10C93439" w14:textId="77777777" w:rsidR="00D9506C" w:rsidRDefault="00707F72" w:rsidP="00D9506C">
      <w:r>
        <w:t>“Regulation Down” has the meaning set forth in the CAISO Tariff.</w:t>
      </w:r>
    </w:p>
    <w:p w14:paraId="11E5191F" w14:textId="77777777" w:rsidR="00D9506C" w:rsidRDefault="00707F72" w:rsidP="00D9506C">
      <w:r>
        <w:t>“Regulation Up” has the meaning set forth in the CAISO Tariff.</w:t>
      </w:r>
    </w:p>
    <w:p w14:paraId="1D016666" w14:textId="77777777" w:rsidR="00D9506C" w:rsidRPr="0045254F" w:rsidRDefault="00707F72" w:rsidP="00D9506C">
      <w:r w:rsidRPr="0045254F">
        <w:t xml:space="preserve">“Regulatory Disclosure” has the meaning set forth in Section </w:t>
      </w:r>
      <w:r>
        <w:t>19</w:t>
      </w:r>
      <w:r w:rsidRPr="0045254F">
        <w:t>.2(</w:t>
      </w:r>
      <w:proofErr w:type="spellStart"/>
      <w:r w:rsidRPr="0045254F">
        <w:t>i</w:t>
      </w:r>
      <w:proofErr w:type="spellEnd"/>
      <w:r w:rsidRPr="0045254F">
        <w:t>).</w:t>
      </w:r>
    </w:p>
    <w:p w14:paraId="59C20A01" w14:textId="77777777" w:rsidR="00D9506C" w:rsidRPr="0045254F" w:rsidRDefault="00707F72" w:rsidP="00D9506C">
      <w:r w:rsidRPr="0045254F">
        <w:t xml:space="preserve">“Reliability Organization” means an “Electric Reliability Organization” as defined in Section 215(a)(2) of the Federal Power Act or a “regional entity” as defined in Section 215(a)(7) of the Federal Power Act. </w:t>
      </w:r>
    </w:p>
    <w:p w14:paraId="0406B5FD" w14:textId="0ABE32AD" w:rsidR="00D9506C" w:rsidRPr="0045254F" w:rsidRDefault="00707F72" w:rsidP="00D9506C">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failure or compromise of an existing Safeguard; (f) Notice by Buyer pursuant to Section 1</w:t>
      </w:r>
      <w:r>
        <w:t>1</w:t>
      </w:r>
      <w:r w:rsidRPr="0045254F">
        <w:t xml:space="preserve">.2, in its </w:t>
      </w:r>
      <w:r w:rsidR="007A502D">
        <w:t>reasonable</w:t>
      </w:r>
      <w:r w:rsidR="007A502D" w:rsidRPr="0045254F">
        <w:t xml:space="preserve"> </w:t>
      </w:r>
      <w:r w:rsidRPr="0045254F">
        <w:t xml:space="preserve">discretion, that the Seller, the Seller Attestation and/or Engineer Attestation, as applicable, is not consistent with the Safety Requirements; </w:t>
      </w:r>
      <w:r w:rsidR="00565434">
        <w:t>(g) failure by Seller to provide Attestations during the Delivery Term</w:t>
      </w:r>
      <w:r w:rsidR="00565434" w:rsidRPr="0045254F">
        <w:t xml:space="preserve"> </w:t>
      </w:r>
      <w:r w:rsidR="00565434">
        <w:t>pursuant to Section 11.2(b);</w:t>
      </w:r>
      <w:r w:rsidR="00601CFA">
        <w:t xml:space="preserve"> </w:t>
      </w:r>
      <w:r w:rsidRPr="0045254F">
        <w:t>or (</w:t>
      </w:r>
      <w:r w:rsidR="00E31DD2">
        <w:t>h</w:t>
      </w:r>
      <w:r w:rsidRPr="0045254F">
        <w:t>) any actual condition related to the Project or a Site with the potential to adversely impact the safe construction, operation, or maintenance of the Project or a Site.</w:t>
      </w:r>
      <w:r>
        <w:t xml:space="preserve"> </w:t>
      </w:r>
    </w:p>
    <w:p w14:paraId="1080546C" w14:textId="77777777" w:rsidR="00D9506C" w:rsidRPr="0045254F" w:rsidRDefault="00707F72" w:rsidP="00D9506C">
      <w:pPr>
        <w:rPr>
          <w:rFonts w:cstheme="minorHAnsi"/>
        </w:rPr>
      </w:pPr>
      <w:r w:rsidRPr="0045254F">
        <w:t>“Remediation Period” means the time period between the first occurrence of the Remediation Event and the resolution of such Remediation Event which period may not exceed a total of ninety (90) days unless extended pursuant to Section 1</w:t>
      </w:r>
      <w:r>
        <w:t>1</w:t>
      </w:r>
      <w:r w:rsidRPr="0045254F">
        <w:t xml:space="preserve">.4.  </w:t>
      </w:r>
    </w:p>
    <w:p w14:paraId="26337ED7" w14:textId="571F77E7" w:rsidR="00D9506C" w:rsidRDefault="00707F72" w:rsidP="00D9506C">
      <w:r>
        <w:t>“Replacement Damages” have the meaning set forth in Section 5.2.</w:t>
      </w:r>
    </w:p>
    <w:p w14:paraId="7695609F" w14:textId="669ACD06" w:rsidR="00B918B7" w:rsidRPr="0045254F" w:rsidRDefault="00B918B7" w:rsidP="00B918B7">
      <w:r w:rsidRPr="0045254F">
        <w:t xml:space="preserve">“Remediation Review Period” means the number of days starting with the date of the </w:t>
      </w:r>
      <w:r w:rsidR="00F969A7">
        <w:t xml:space="preserve">first </w:t>
      </w:r>
      <w:r w:rsidRPr="0045254F">
        <w:t xml:space="preserve">Business Day </w:t>
      </w:r>
      <w:r w:rsidR="00F969A7">
        <w:t>following</w:t>
      </w:r>
      <w:r w:rsidRPr="0045254F">
        <w:t xml:space="preserve"> the date Buyer receives the Attestation</w:t>
      </w:r>
      <w:r w:rsidR="00FB0E61">
        <w:t>s</w:t>
      </w:r>
      <w:r w:rsidRPr="0045254F">
        <w:t xml:space="preserve"> </w:t>
      </w:r>
      <w:r w:rsidR="00F969A7">
        <w:t>for review</w:t>
      </w:r>
      <w:r w:rsidRPr="0045254F">
        <w:t>, and ends with and includes the date Buyer provides Seller with Notice of Buyer’s acceptance or rejection of the Attestation</w:t>
      </w:r>
      <w:r w:rsidR="00EB04E3">
        <w:t>s</w:t>
      </w:r>
      <w:r w:rsidRPr="0045254F">
        <w:t>.</w:t>
      </w:r>
    </w:p>
    <w:p w14:paraId="2095BC26" w14:textId="77777777" w:rsidR="00D9506C" w:rsidRPr="0045254F" w:rsidRDefault="00707F72" w:rsidP="00D9506C">
      <w:r w:rsidRPr="0045254F">
        <w:t>“Residual Unit Commitment” or “RUC” has the meaning set forth in the CAISO Tariff.</w:t>
      </w:r>
    </w:p>
    <w:p w14:paraId="2B5FC091" w14:textId="77777777" w:rsidR="00D9506C" w:rsidRDefault="00707F72" w:rsidP="00D9506C">
      <w:r>
        <w:t>“</w:t>
      </w:r>
      <w:r w:rsidRPr="0045254F">
        <w:t>Residual Unit Commitment (RUC) Availability Payments</w:t>
      </w:r>
      <w:r>
        <w:t>” has the meaning set forth in the CAISO Tariff.</w:t>
      </w:r>
    </w:p>
    <w:p w14:paraId="136B4E73" w14:textId="77777777" w:rsidR="00D9506C" w:rsidRDefault="00707F72" w:rsidP="00D9506C">
      <w:r>
        <w:t>“Resold Product” has the meaning set forth in Section 3.2(a).</w:t>
      </w:r>
    </w:p>
    <w:p w14:paraId="16AD481A" w14:textId="125B0C19" w:rsidR="00D9506C" w:rsidRPr="0045254F" w:rsidRDefault="00707F72" w:rsidP="00D9506C">
      <w:r w:rsidRPr="0045254F">
        <w:t>“Resource Adequacy</w:t>
      </w:r>
      <w:r w:rsidR="00932F01">
        <w:t xml:space="preserve"> Program</w:t>
      </w:r>
      <w:r w:rsidRPr="0045254F">
        <w:t>”</w:t>
      </w:r>
      <w:r w:rsidRPr="0045254F">
        <w:rPr>
          <w:w w:val="0"/>
        </w:rPr>
        <w:t xml:space="preserve"> </w:t>
      </w:r>
      <w:r w:rsidR="00932F01">
        <w:rPr>
          <w:w w:val="0"/>
        </w:rPr>
        <w:t>or “RA Program</w:t>
      </w:r>
      <w:r w:rsidR="00932F01" w:rsidRPr="00022066">
        <w:rPr>
          <w:w w:val="0"/>
        </w:rPr>
        <w:t>”</w:t>
      </w:r>
      <w:r w:rsidR="00932F01">
        <w:rPr>
          <w:w w:val="0"/>
        </w:rPr>
        <w:t xml:space="preserve"> </w:t>
      </w:r>
      <w:r w:rsidRPr="0045254F">
        <w:rPr>
          <w:w w:val="0"/>
        </w:rPr>
        <w:t xml:space="preserve">means the </w:t>
      </w:r>
      <w:r w:rsidR="001C1BAC">
        <w:rPr>
          <w:w w:val="0"/>
        </w:rPr>
        <w:t>regulatory program intended to ensure that California Load Serving Entities</w:t>
      </w:r>
      <w:r w:rsidR="001C1BAC" w:rsidRPr="0045254F">
        <w:rPr>
          <w:w w:val="0"/>
        </w:rPr>
        <w:t xml:space="preserve">, including Buyer, </w:t>
      </w:r>
      <w:r w:rsidR="001C1BAC">
        <w:rPr>
          <w:w w:val="0"/>
        </w:rPr>
        <w:t xml:space="preserve">acquire adequate capacity resources necessary to meet forecasted demand, </w:t>
      </w:r>
      <w:r w:rsidR="001C1BAC" w:rsidRPr="0045254F">
        <w:rPr>
          <w:w w:val="0"/>
        </w:rPr>
        <w:t xml:space="preserve">as described in </w:t>
      </w:r>
      <w:r w:rsidR="001C1BAC">
        <w:rPr>
          <w:w w:val="0"/>
        </w:rPr>
        <w:t xml:space="preserve">the </w:t>
      </w:r>
      <w:r w:rsidR="001C1BAC" w:rsidRPr="0045254F">
        <w:rPr>
          <w:w w:val="0"/>
        </w:rPr>
        <w:t xml:space="preserve">CPUC Decisions, as </w:t>
      </w:r>
      <w:r w:rsidR="001C1BAC">
        <w:rPr>
          <w:w w:val="0"/>
        </w:rPr>
        <w:t>that program may be modified</w:t>
      </w:r>
      <w:r w:rsidR="001C1BAC" w:rsidRPr="0045254F">
        <w:rPr>
          <w:w w:val="0"/>
        </w:rPr>
        <w:t xml:space="preserve"> from time to time, and all other capacity procurement </w:t>
      </w:r>
      <w:r w:rsidR="001C1BAC">
        <w:rPr>
          <w:w w:val="0"/>
        </w:rPr>
        <w:t>programs</w:t>
      </w:r>
      <w:r w:rsidR="001C1BAC" w:rsidRPr="0045254F">
        <w:rPr>
          <w:w w:val="0"/>
        </w:rPr>
        <w:t xml:space="preserve"> established by any other entity, including the CAISO</w:t>
      </w:r>
      <w:r w:rsidR="001C1BAC" w:rsidRPr="0045254F">
        <w:t>.</w:t>
      </w:r>
    </w:p>
    <w:p w14:paraId="10B3DB60" w14:textId="77777777" w:rsidR="00D9506C" w:rsidRPr="0045254F" w:rsidRDefault="00707F72" w:rsidP="00D9506C">
      <w:r w:rsidRPr="0045254F">
        <w:t>“Resource Adequacy Plan” has the meaning set forth in the CAISO Tariff.</w:t>
      </w:r>
    </w:p>
    <w:p w14:paraId="00B53544" w14:textId="7C129C0A" w:rsidR="00C5044A" w:rsidRPr="0045254F" w:rsidRDefault="00C5044A" w:rsidP="00C5044A">
      <w:r w:rsidRPr="0045254F">
        <w:t xml:space="preserve">“Resource Adequacy Requirement” or “RAR” means the </w:t>
      </w:r>
      <w:r>
        <w:t xml:space="preserve">capacity procurement obligations </w:t>
      </w:r>
      <w:r w:rsidRPr="0045254F">
        <w:t>established by the CPUC</w:t>
      </w:r>
      <w:r>
        <w:t xml:space="preserve"> pursuant to the CPUC Decisions</w:t>
      </w:r>
      <w:r w:rsidRPr="0045254F">
        <w:t>,</w:t>
      </w:r>
      <w:r>
        <w:t xml:space="preserve"> or by</w:t>
      </w:r>
      <w:r w:rsidRPr="0045254F">
        <w:t xml:space="preserve"> CAISO or any other regional entity.</w:t>
      </w:r>
    </w:p>
    <w:p w14:paraId="43914593" w14:textId="77777777" w:rsidR="00D9506C" w:rsidRDefault="00707F72" w:rsidP="00D9506C">
      <w:r>
        <w:t>“RMR” means “Reliability Must-Run” and has the meaning set forth in, and as used in, the CAISO Tariff.</w:t>
      </w:r>
    </w:p>
    <w:p w14:paraId="3726F7C9" w14:textId="77777777" w:rsidR="00D9506C" w:rsidRDefault="00707F72" w:rsidP="00D9506C">
      <w:r>
        <w:t>“RMR Contract” has the meaning set forth in the CAISO Tariff.</w:t>
      </w:r>
    </w:p>
    <w:p w14:paraId="6CFCBC9F" w14:textId="77777777" w:rsidR="00D9506C" w:rsidRDefault="00707F72" w:rsidP="00D9506C">
      <w:r>
        <w:t>“RMR Generation” has the meaning set forth in the CAISO Tariff.</w:t>
      </w:r>
    </w:p>
    <w:p w14:paraId="36DD2177" w14:textId="77777777" w:rsidR="00D9506C" w:rsidRPr="0045254F" w:rsidRDefault="00707F72" w:rsidP="00D9506C">
      <w:r w:rsidRPr="0045254F">
        <w:t>“S&amp;P” means Standard and Poor’s Financial Services, LLC (a subsidiary of The McGraw-Hill Companies, Inc.) or its successor.</w:t>
      </w:r>
    </w:p>
    <w:p w14:paraId="5C5995E4" w14:textId="77777777" w:rsidR="00D9506C" w:rsidRPr="0045254F" w:rsidRDefault="00707F72" w:rsidP="00D9506C">
      <w:r w:rsidRPr="0045254F">
        <w:t>“Safeguard” means any procedures, practices, or actions with respect to the Project, a Site or Work for the purpose of preventing, mitigating, or containing foreseeable accidents, injuries, damage, release of hazardous material or environmental harm.</w:t>
      </w:r>
    </w:p>
    <w:p w14:paraId="73D8267D" w14:textId="77777777" w:rsidR="00D9506C" w:rsidRPr="0045254F" w:rsidRDefault="00707F72" w:rsidP="00D9506C">
      <w:r w:rsidRPr="0045254F">
        <w:t xml:space="preserve">“Safety Remediation Plan” means a written Notice from Seller to Buyer containing information about a Remediation Event, including </w:t>
      </w:r>
      <w:r>
        <w:t xml:space="preserve">(a) </w:t>
      </w:r>
      <w:r w:rsidRPr="0045254F">
        <w:t xml:space="preserve">the date, time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14:paraId="4649815F" w14:textId="48672459" w:rsidR="00D9506C" w:rsidRPr="0045254F" w:rsidRDefault="00707F72" w:rsidP="00D9506C">
      <w:r w:rsidRPr="0045254F">
        <w:t>“Safety Requirements” means Prudent Electrical Practices, CPUC General Order No. 167</w:t>
      </w:r>
      <w:r>
        <w:t xml:space="preserve">, </w:t>
      </w:r>
      <w:r w:rsidRPr="0045254F">
        <w:t>and all applicable requirements of Law,</w:t>
      </w:r>
      <w:r>
        <w:t xml:space="preserve"> PG&amp;E,</w:t>
      </w:r>
      <w:r w:rsidRPr="0045254F">
        <w:t xml:space="preserve"> the Utility Distribution Company, the Transmission Provider, Governmental Approvals, the CAISO, </w:t>
      </w:r>
      <w:r w:rsidR="00AF0F01">
        <w:t>CPUC</w:t>
      </w:r>
      <w:r w:rsidR="007A19DD">
        <w:t>,</w:t>
      </w:r>
      <w:r w:rsidR="00AF0F01">
        <w:t xml:space="preserve"> </w:t>
      </w:r>
      <w:r w:rsidRPr="0045254F">
        <w:t>CARB, NERC and WECC.</w:t>
      </w:r>
    </w:p>
    <w:p w14:paraId="0CF4EC03" w14:textId="77777777" w:rsidR="00D9506C" w:rsidRPr="0045254F" w:rsidRDefault="00707F72" w:rsidP="00D9506C">
      <w:r w:rsidRPr="0045254F">
        <w:t xml:space="preserve">“Scheduling Coordinator” or “SC” has the meaning set forth the CAISO Tariff.  Under the terms of this Agreement, the SC may be Seller or Seller’s designated agent (i.e., </w:t>
      </w:r>
      <w:r>
        <w:t xml:space="preserve">a </w:t>
      </w:r>
      <w:r w:rsidRPr="0045254F">
        <w:t>third-party).</w:t>
      </w:r>
    </w:p>
    <w:p w14:paraId="2B0EE20B" w14:textId="77777777" w:rsidR="00D9506C" w:rsidRPr="0045254F" w:rsidRDefault="00707F72" w:rsidP="00D9506C">
      <w:r w:rsidRPr="0045254F">
        <w:t>“SEC” means the U.S. Securities and Exchange Commission, or any successor entity performing similar functions.</w:t>
      </w:r>
    </w:p>
    <w:p w14:paraId="75028740" w14:textId="77777777" w:rsidR="00D9506C" w:rsidRDefault="00707F72" w:rsidP="00D9506C">
      <w:r>
        <w:t>“Seller” is the entity named in the preamble to this Agreement.</w:t>
      </w:r>
    </w:p>
    <w:p w14:paraId="7D0B987C" w14:textId="77777777" w:rsidR="00D9506C" w:rsidRPr="0045254F" w:rsidRDefault="00707F72" w:rsidP="00D9506C">
      <w:pPr>
        <w:rPr>
          <w:u w:val="single"/>
        </w:rPr>
      </w:pPr>
      <w:r w:rsidRPr="0045254F">
        <w:t xml:space="preserve">“Seller Attestation” means a Notice with a written attestation or certification from Seller substantially in the form attached hereto as </w:t>
      </w:r>
      <w:r w:rsidRPr="0045254F">
        <w:rPr>
          <w:u w:val="single"/>
        </w:rPr>
        <w:t>Appendix VI-</w:t>
      </w:r>
      <w:r>
        <w:rPr>
          <w:u w:val="single"/>
        </w:rPr>
        <w:t>D</w:t>
      </w:r>
      <w:r w:rsidRPr="0045254F">
        <w:t>.</w:t>
      </w:r>
    </w:p>
    <w:p w14:paraId="40E5BF2A" w14:textId="77777777" w:rsidR="00D9506C" w:rsidRPr="0045254F" w:rsidRDefault="00707F72" w:rsidP="00D9506C">
      <w:r w:rsidRPr="0045254F">
        <w:t xml:space="preserve">“Seller Group” </w:t>
      </w:r>
      <w:r>
        <w:t>means Seller, its directors, officers, agents, attorneys, representatives and Affiliates</w:t>
      </w:r>
      <w:r w:rsidRPr="0045254F">
        <w:t>.</w:t>
      </w:r>
    </w:p>
    <w:p w14:paraId="48E37A4F" w14:textId="77777777" w:rsidR="00D9506C" w:rsidRPr="0045254F" w:rsidRDefault="00707F72" w:rsidP="00D9506C">
      <w:r w:rsidRPr="0045254F">
        <w:t xml:space="preserve">“Seller’s Event of Default” has the meaning set forth in Section </w:t>
      </w:r>
      <w:r>
        <w:t>7</w:t>
      </w:r>
      <w:r w:rsidRPr="0045254F">
        <w:t>.1(a).</w:t>
      </w:r>
    </w:p>
    <w:p w14:paraId="59D8108C" w14:textId="77777777" w:rsidR="00D9506C" w:rsidRPr="0045254F" w:rsidRDefault="00707F72" w:rsidP="00D9506C">
      <w:r w:rsidRPr="0045254F">
        <w:t>“Seller’s Parent” means any entity or Person that directly holds fifty percent (50%) or more of the equity interests in Seller.</w:t>
      </w:r>
    </w:p>
    <w:p w14:paraId="50FFC19F" w14:textId="77777777" w:rsidR="00D9506C" w:rsidRDefault="00707F72" w:rsidP="00D9506C">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14:paraId="7EB3C6C7" w14:textId="77777777" w:rsidR="00D9506C" w:rsidRDefault="00707F72" w:rsidP="00D9506C">
      <w:r w:rsidRPr="00604156">
        <w:t>“Service Territory” means the geographic area within which PG&amp;E as a Utility Distribution Company is authorized and required to provide electric transmission and distribution service.</w:t>
      </w:r>
    </w:p>
    <w:p w14:paraId="40713970" w14:textId="77777777" w:rsidR="00D9506C" w:rsidRDefault="00707F72" w:rsidP="00D9506C">
      <w:r>
        <w:t>“Settlement Period” has the meaning set forth in the CAISO Tariff.</w:t>
      </w:r>
    </w:p>
    <w:p w14:paraId="52B56623" w14:textId="77777777" w:rsidR="00D9506C" w:rsidRDefault="00707F72" w:rsidP="00D9506C">
      <w:r>
        <w:t>“Shortfall” has the meaning set forth in Section 5.2.</w:t>
      </w:r>
    </w:p>
    <w:p w14:paraId="141C2E80" w14:textId="77777777" w:rsidR="00D9506C" w:rsidRDefault="00707F72" w:rsidP="00D9506C">
      <w:bookmarkStart w:id="896" w:name="_Hlk74777950"/>
      <w:r w:rsidRPr="00205C43">
        <w:t>“Showing Month”</w:t>
      </w:r>
      <w:r>
        <w:t xml:space="preserve"> incorporates </w:t>
      </w:r>
      <w:r w:rsidRPr="00205C43">
        <w:t xml:space="preserve">each day of each calendar month of the Delivery </w:t>
      </w:r>
      <w:r>
        <w:t>Term</w:t>
      </w:r>
      <w:r w:rsidRPr="00205C43">
        <w:t xml:space="preserve"> that is the subject of the </w:t>
      </w:r>
      <w:r>
        <w:t xml:space="preserve">related </w:t>
      </w:r>
      <w:r w:rsidRPr="00205C43">
        <w:t>Compliance Showings, as set forth in the CPUC Decisions</w:t>
      </w:r>
      <w:r>
        <w:t xml:space="preserve"> and outlined in the CAISO Tariff</w:t>
      </w:r>
      <w:r w:rsidRPr="00205C43">
        <w:t xml:space="preserve">.  For illustrative purposes only, pursuant to the CPUC Decisions </w:t>
      </w:r>
      <w:r>
        <w:t xml:space="preserve">and CAISO Tariff </w:t>
      </w:r>
      <w:r w:rsidRPr="00205C43">
        <w:t>in effect as of the Execution Date, the monthly Compliance Showings made in June are for the Showing Month of August</w:t>
      </w:r>
      <w:r>
        <w:t xml:space="preserve"> and the annual Compliance Showing made in October is for the twelve (12) Showing Months of the following year</w:t>
      </w:r>
      <w:r w:rsidRPr="00205C43">
        <w:t>.</w:t>
      </w:r>
    </w:p>
    <w:bookmarkEnd w:id="896"/>
    <w:p w14:paraId="1830998D" w14:textId="77777777" w:rsidR="00D9506C" w:rsidRDefault="00707F72" w:rsidP="00D9506C">
      <w:r>
        <w:t xml:space="preserve">“Site(s)” </w:t>
      </w:r>
      <w:r w:rsidRPr="008A27AB">
        <w:t xml:space="preserve">means </w:t>
      </w:r>
      <w:r>
        <w:t>the</w:t>
      </w:r>
      <w:r w:rsidRPr="0031711A">
        <w:t xml:space="preserve"> </w:t>
      </w:r>
      <w:r w:rsidRPr="008A27AB">
        <w:t xml:space="preserve">real property on which the Project is located, as identified in </w:t>
      </w:r>
      <w:r w:rsidRPr="008A27AB">
        <w:rPr>
          <w:u w:val="single"/>
        </w:rPr>
        <w:t xml:space="preserve">Appendix </w:t>
      </w:r>
      <w:r>
        <w:rPr>
          <w:u w:val="single"/>
        </w:rPr>
        <w:t>II</w:t>
      </w:r>
      <w:r>
        <w:t>.</w:t>
      </w:r>
    </w:p>
    <w:p w14:paraId="1B7F80C7" w14:textId="77777777" w:rsidR="00D9506C" w:rsidRDefault="00707F72" w:rsidP="00D9506C">
      <w:r>
        <w:t xml:space="preserve">“Spinning Reserve” has the meaning set forth in the CAISO Tariff. </w:t>
      </w:r>
    </w:p>
    <w:p w14:paraId="5167ADE7" w14:textId="48A5E817" w:rsidR="00C8115F" w:rsidRDefault="00C8115F" w:rsidP="00C8115F">
      <w:r w:rsidRPr="00F8385F">
        <w:t>“Storage Characteristics” means the characteristics set forth in Appendix III</w:t>
      </w:r>
      <w:r w:rsidRPr="00147309">
        <w:t>, used for calculating the Capacity Attributes that constitute the Product, and may not represent the actual physical operational characteristics of the Project. Storage  Characteristics are fixed throughout the Term, regardless of how the Project is physically constructed, operated or modified</w:t>
      </w:r>
      <w:r>
        <w:t>.</w:t>
      </w:r>
    </w:p>
    <w:p w14:paraId="057C21DF" w14:textId="3AF856BF" w:rsidR="00D9506C" w:rsidRPr="009F0351" w:rsidRDefault="00707F72" w:rsidP="00D9506C">
      <w:r w:rsidRPr="009F0351">
        <w:t>“Substitute Bank Period” has the meaning set forth in Section 1</w:t>
      </w:r>
      <w:r>
        <w:t>0</w:t>
      </w:r>
      <w:r w:rsidRPr="009F0351">
        <w:t>.5(c).</w:t>
      </w:r>
    </w:p>
    <w:p w14:paraId="06D88314" w14:textId="05C99C14" w:rsidR="00081DBD" w:rsidRDefault="00081DBD" w:rsidP="00081DBD">
      <w:pPr>
        <w:pStyle w:val="BodyTextLeft"/>
        <w:rPr>
          <w:lang w:val="en-CA"/>
        </w:rPr>
      </w:pPr>
      <w:r w:rsidRPr="001E1855">
        <w:rPr>
          <w:sz w:val="22"/>
          <w:szCs w:val="22"/>
          <w:lang w:val="en-CA"/>
        </w:rPr>
        <w:t>“Substitute Capacity”</w:t>
      </w:r>
      <w:r>
        <w:rPr>
          <w:lang w:val="en-CA"/>
        </w:rPr>
        <w:t xml:space="preserve"> means “RA Substitute Capacity” as defined in the </w:t>
      </w:r>
      <w:r w:rsidR="008636AA">
        <w:rPr>
          <w:lang w:val="en-CA"/>
        </w:rPr>
        <w:t xml:space="preserve">CAISO </w:t>
      </w:r>
      <w:r>
        <w:rPr>
          <w:lang w:val="en-CA"/>
        </w:rPr>
        <w:t>Tariff.</w:t>
      </w:r>
    </w:p>
    <w:p w14:paraId="062C17BF" w14:textId="77777777" w:rsidR="00D9506C" w:rsidRDefault="00707F72" w:rsidP="00D9506C">
      <w:r w:rsidRPr="009F0351">
        <w:t>“Substitute Letter of Credit” has the meaning set forth in Section 1</w:t>
      </w:r>
      <w:r>
        <w:t>0</w:t>
      </w:r>
      <w:r w:rsidRPr="009F0351">
        <w:t>.5(c).</w:t>
      </w:r>
    </w:p>
    <w:p w14:paraId="6497A28C" w14:textId="77777777" w:rsidR="00D9506C" w:rsidRPr="009F0351" w:rsidRDefault="00707F72" w:rsidP="00D9506C">
      <w:r>
        <w:t>“Supply Plan” has the meaning set forth in the CAISO Tariff.</w:t>
      </w:r>
    </w:p>
    <w:p w14:paraId="2843BC7D" w14:textId="77777777" w:rsidR="00D9506C" w:rsidRDefault="00707F72" w:rsidP="00D9506C">
      <w:r w:rsidRPr="00EC0BAF">
        <w:t>“System Emergency” has the meaning set forth in the CAISO Tariff.</w:t>
      </w:r>
      <w:bookmarkStart w:id="897" w:name="_Hlk74777965"/>
      <w:bookmarkStart w:id="898" w:name="_Hlk74781256"/>
    </w:p>
    <w:p w14:paraId="7DF447F3" w14:textId="55494204" w:rsidR="00501BFF" w:rsidRDefault="00501BFF" w:rsidP="00501BFF">
      <w:r>
        <w:t>“System RA Attributes” means any and all system capacity attributes of a resource, as may be identified at any time during the Term by the CPUC, CAISO or other Governmental Authority having jurisdiction, that can be counted toward system capacity procurement obligations established by the CPUC pursuant to the CPUC Decisions, or by any Governmental Authority having jurisdiction, exclusive of any Local RA Attributes, Flexible RA Attributes and Other Capacity Attributes.</w:t>
      </w:r>
    </w:p>
    <w:bookmarkEnd w:id="897"/>
    <w:bookmarkEnd w:id="898"/>
    <w:p w14:paraId="041BFA4E" w14:textId="2883AEBD" w:rsidR="00D9506C" w:rsidRDefault="00707F72" w:rsidP="00D9506C">
      <w:r>
        <w:t>“Term” has the meaning set forth in Section 1.1(a).</w:t>
      </w:r>
    </w:p>
    <w:p w14:paraId="405E2268" w14:textId="179442D5" w:rsidR="00D9506C" w:rsidRPr="009F0351" w:rsidRDefault="00707F72" w:rsidP="00D9506C">
      <w:r w:rsidRPr="009F0351">
        <w:t xml:space="preserve">“Termination Payment” means the payment amount equal to the sum of (a) and (b), where (a) is the </w:t>
      </w:r>
      <w:r w:rsidR="009C741D">
        <w:t>Event of Default Payment Amount</w:t>
      </w:r>
      <w:r w:rsidRPr="009F0351">
        <w:t xml:space="preserve"> or Damage Payment Amount, as applicable, and (b) is the sum of all amounts owed by the Defaulting Party to the Non-Defaulting Party under this Agreement, less any amounts owed by the Non-Defaulting Party to the Defaulting Party determined as of the Early Termination Date.</w:t>
      </w:r>
    </w:p>
    <w:p w14:paraId="765ABFBA" w14:textId="77777777" w:rsidR="00D9506C" w:rsidRDefault="00707F72" w:rsidP="00D9506C">
      <w:r>
        <w:t>“Third Party” means a Person that is not a member of the Buyer Group or the Seller Group.</w:t>
      </w:r>
    </w:p>
    <w:p w14:paraId="7649A44B" w14:textId="77777777" w:rsidR="00D9506C" w:rsidRDefault="00707F72" w:rsidP="00D9506C">
      <w:r>
        <w:t>“Third Party Claim” means a claim, suit or similar demand by a Third Party.</w:t>
      </w:r>
    </w:p>
    <w:p w14:paraId="0230C8B0" w14:textId="77777777" w:rsidR="00D9506C" w:rsidRDefault="00707F72" w:rsidP="00D9506C">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14:paraId="248FA9BB" w14:textId="77777777" w:rsidR="00D9506C" w:rsidRDefault="00707F72" w:rsidP="00D9506C">
      <w:r w:rsidRPr="00FE12F5">
        <w:t>“Transmission Provider” means the CAISO</w:t>
      </w:r>
      <w:r>
        <w:t>.</w:t>
      </w:r>
    </w:p>
    <w:p w14:paraId="366F41B4" w14:textId="77777777" w:rsidR="00D9506C" w:rsidRDefault="00707F72" w:rsidP="00D9506C">
      <w:r>
        <w:t>“Utility Distribution Company” has the meaning set forth in the CAISO Tariff.</w:t>
      </w:r>
    </w:p>
    <w:p w14:paraId="65386DE8" w14:textId="77777777" w:rsidR="00D9506C" w:rsidRDefault="00707F72" w:rsidP="00D9506C">
      <w:r>
        <w:t>“Watch” has the meaning set forth in Section 10.5(c).</w:t>
      </w:r>
    </w:p>
    <w:p w14:paraId="40DD3D1D" w14:textId="77777777" w:rsidR="00D9506C" w:rsidRDefault="00707F72" w:rsidP="00D9506C">
      <w:r>
        <w:t>“WECC” means the Western Electricity Coordinating Council or its successor entity with similar functions.</w:t>
      </w:r>
    </w:p>
    <w:p w14:paraId="027E6797" w14:textId="77777777" w:rsidR="00D9506C" w:rsidRDefault="00707F72" w:rsidP="00D9506C">
      <w:r>
        <w:t>“Work” means (a) work or operations performed by a Party or on a Party’s behalf; and (b) materials, parts or equipment furnished in connection with such work or operations; including (</w:t>
      </w:r>
      <w:proofErr w:type="spellStart"/>
      <w:r>
        <w:t>i</w:t>
      </w:r>
      <w:proofErr w:type="spellEnd"/>
      <w:r>
        <w:t>) warranties or representations made at any time with respect to the fitness, quality, durability, performance or use of “a Party’s work”; and (ii) the providing of or failure to provide warnings or instructions.</w:t>
      </w:r>
    </w:p>
    <w:p w14:paraId="4658CE77" w14:textId="77777777" w:rsidR="00D9506C" w:rsidRDefault="00D9506C" w:rsidP="00D9506C"/>
    <w:p w14:paraId="57F5976E" w14:textId="77777777" w:rsidR="00D9506C" w:rsidRDefault="00D9506C" w:rsidP="00D9506C">
      <w:pPr>
        <w:sectPr w:rsidR="00D9506C" w:rsidSect="00D9506C">
          <w:headerReference w:type="default" r:id="rId23"/>
          <w:footerReference w:type="default" r:id="rId24"/>
          <w:pgSz w:w="12240" w:h="15840"/>
          <w:pgMar w:top="1440" w:right="1440" w:bottom="1440" w:left="1440" w:header="432" w:footer="432" w:gutter="0"/>
          <w:pgNumType w:start="1"/>
          <w:cols w:space="720"/>
          <w:docGrid w:linePitch="360"/>
        </w:sectPr>
      </w:pPr>
    </w:p>
    <w:p w14:paraId="03BF2C88" w14:textId="77777777" w:rsidR="00D9506C" w:rsidRDefault="00707F72" w:rsidP="00147309">
      <w:pPr>
        <w:pStyle w:val="Heading1"/>
        <w:rPr>
          <w:b/>
        </w:rPr>
      </w:pPr>
      <w:r w:rsidRPr="009614D3">
        <w:rPr>
          <w:b/>
        </w:rPr>
        <w:t>APPENDIX II</w:t>
      </w:r>
    </w:p>
    <w:p w14:paraId="581C2184" w14:textId="77777777" w:rsidR="00D9506C" w:rsidRPr="00C96C6A" w:rsidRDefault="00707F72" w:rsidP="00D9506C">
      <w:pPr>
        <w:jc w:val="center"/>
        <w:rPr>
          <w:b/>
        </w:rPr>
      </w:pPr>
      <w:r w:rsidRPr="00C96C6A">
        <w:rPr>
          <w:b/>
        </w:rPr>
        <w:t xml:space="preserve">DESCRIPTION OF </w:t>
      </w:r>
      <w:r>
        <w:rPr>
          <w:b/>
        </w:rPr>
        <w:t>PROJECT</w:t>
      </w:r>
    </w:p>
    <w:p w14:paraId="4A3EA310" w14:textId="77777777" w:rsidR="00D9506C" w:rsidRPr="00280F4A" w:rsidRDefault="00707F72" w:rsidP="00D9506C">
      <w:r w:rsidRPr="005449CC">
        <w:t>The following describe</w:t>
      </w:r>
      <w:r>
        <w:t>s</w:t>
      </w:r>
      <w:r w:rsidRPr="005449CC">
        <w:t xml:space="preserve"> the Project </w:t>
      </w:r>
      <w:r w:rsidRPr="001E4BEE">
        <w:t>to be constructed</w:t>
      </w:r>
      <w:r>
        <w:t xml:space="preserve">, </w:t>
      </w:r>
      <w:r w:rsidRPr="005449CC">
        <w:t xml:space="preserve">operated </w:t>
      </w:r>
      <w:r>
        <w:t xml:space="preserve">and maintained </w:t>
      </w:r>
      <w:r w:rsidRPr="005449CC">
        <w:t>by Seller</w:t>
      </w:r>
      <w:r>
        <w:t xml:space="preserve"> through the Term</w:t>
      </w:r>
      <w:r w:rsidRPr="005449CC">
        <w:t xml:space="preserve"> in accordance with the Agreement.  </w:t>
      </w:r>
    </w:p>
    <w:p w14:paraId="60027C0B" w14:textId="77777777" w:rsidR="00D9506C" w:rsidRPr="00C96C6A" w:rsidRDefault="00707F72" w:rsidP="00D9506C">
      <w:pPr>
        <w:keepNext/>
        <w:jc w:val="center"/>
        <w:rPr>
          <w:u w:val="single"/>
        </w:rPr>
      </w:pPr>
      <w:r>
        <w:rPr>
          <w:b/>
        </w:rPr>
        <w:t xml:space="preserve">A.  </w:t>
      </w:r>
      <w:r w:rsidRPr="00D242E7">
        <w:rPr>
          <w:b/>
          <w:u w:val="single"/>
        </w:rPr>
        <w:t>PROJECT DESCRIPTION</w:t>
      </w:r>
    </w:p>
    <w:p w14:paraId="5A5DAD07" w14:textId="77777777" w:rsidR="00D9506C" w:rsidRDefault="00707F72" w:rsidP="00D9506C">
      <w:r>
        <w:t xml:space="preserve">Project name:  </w:t>
      </w:r>
    </w:p>
    <w:p w14:paraId="30079376" w14:textId="1217C2B0" w:rsidR="00D9506C" w:rsidRDefault="00707F72" w:rsidP="00D9506C">
      <w:r>
        <w:t xml:space="preserve">Project Site name:  Technology type:  </w:t>
      </w:r>
    </w:p>
    <w:p w14:paraId="5A19C657" w14:textId="3DEAAB31" w:rsidR="002C14A2" w:rsidRPr="006F61D2" w:rsidRDefault="002C14A2" w:rsidP="002C14A2">
      <w:pPr>
        <w:spacing w:after="180"/>
      </w:pPr>
      <w:r>
        <w:t>Project is in a co-located configuration?</w:t>
      </w:r>
      <w:r w:rsidRPr="00492A20">
        <w:t xml:space="preserve"> </w:t>
      </w:r>
      <w:r w:rsidR="00253F61">
        <w:t xml:space="preserve">(if yes, please describe): </w:t>
      </w:r>
      <w:r w:rsidRPr="000A20E8">
        <w:rPr>
          <w:highlight w:val="yellow"/>
        </w:rPr>
        <w:t>___</w:t>
      </w:r>
    </w:p>
    <w:p w14:paraId="2DB0F09B" w14:textId="77777777" w:rsidR="00D9506C" w:rsidRDefault="00707F72" w:rsidP="00D9506C">
      <w:r>
        <w:t xml:space="preserve">Project physical address:  </w:t>
      </w:r>
    </w:p>
    <w:p w14:paraId="780B42DF" w14:textId="77777777" w:rsidR="00D9506C" w:rsidRDefault="00707F72" w:rsidP="00D9506C">
      <w:r>
        <w:t xml:space="preserve">Project elevation:  </w:t>
      </w:r>
      <w:r w:rsidRPr="000A20E8">
        <w:rPr>
          <w:highlight w:val="yellow"/>
        </w:rPr>
        <w:t xml:space="preserve">___ </w:t>
      </w:r>
      <w:r>
        <w:t>feet above sea level</w:t>
      </w:r>
    </w:p>
    <w:p w14:paraId="631159AC" w14:textId="77777777" w:rsidR="00D9506C" w:rsidRDefault="00707F72" w:rsidP="00D9506C">
      <w:r>
        <w:t>Project latitude:</w:t>
      </w:r>
      <w:r w:rsidRPr="00EC347D">
        <w:t xml:space="preserve"> </w:t>
      </w:r>
      <w:r w:rsidRPr="000A20E8">
        <w:rPr>
          <w:highlight w:val="yellow"/>
        </w:rPr>
        <w:t xml:space="preserve"> ___</w:t>
      </w:r>
      <w:r>
        <w:t xml:space="preserve"> (decimal form)</w:t>
      </w:r>
    </w:p>
    <w:p w14:paraId="4F4A5857" w14:textId="3AE6E5FB" w:rsidR="00D9506C" w:rsidRDefault="00707F72" w:rsidP="00D9506C">
      <w:r>
        <w:t xml:space="preserve">Project longitude:  </w:t>
      </w:r>
      <w:r w:rsidRPr="000A20E8">
        <w:rPr>
          <w:highlight w:val="yellow"/>
        </w:rPr>
        <w:t>___</w:t>
      </w:r>
      <w:r>
        <w:t xml:space="preserve"> (decimal </w:t>
      </w:r>
      <w:r w:rsidR="00BD59B5">
        <w:t>form) Interconnection</w:t>
      </w:r>
      <w:r>
        <w:t xml:space="preserve">.  The </w:t>
      </w:r>
      <w:r w:rsidRPr="0016022C">
        <w:t xml:space="preserve">point of interconnection </w:t>
      </w:r>
      <w:r>
        <w:t>for the Project is described as follows:</w:t>
      </w:r>
    </w:p>
    <w:p w14:paraId="722BD2FA" w14:textId="77777777" w:rsidR="00D9506C" w:rsidRDefault="00707F72" w:rsidP="00D9506C">
      <w:pPr>
        <w:ind w:left="720"/>
      </w:pPr>
      <w:r>
        <w:t xml:space="preserve">CAISO transmission access charge area (e.g. PG&amp;E):  </w:t>
      </w:r>
      <w:r w:rsidRPr="000A20E8">
        <w:rPr>
          <w:highlight w:val="yellow"/>
        </w:rPr>
        <w:t>___________</w:t>
      </w:r>
    </w:p>
    <w:p w14:paraId="1649A4B4" w14:textId="77777777" w:rsidR="00D9506C" w:rsidRDefault="00707F72" w:rsidP="00D9506C">
      <w:pPr>
        <w:ind w:left="720"/>
      </w:pPr>
      <w:r>
        <w:t xml:space="preserve">Existing zone (e.g. NP-15):  </w:t>
      </w:r>
      <w:r w:rsidRPr="000A20E8">
        <w:rPr>
          <w:highlight w:val="yellow"/>
        </w:rPr>
        <w:t>___________</w:t>
      </w:r>
    </w:p>
    <w:p w14:paraId="224045D0" w14:textId="3B3BC028" w:rsidR="00D9506C" w:rsidRDefault="00707F72" w:rsidP="00D9506C">
      <w:pPr>
        <w:ind w:left="720"/>
      </w:pPr>
      <w:r>
        <w:t xml:space="preserve">Physical point of interconnection to CAISO Grid:  </w:t>
      </w:r>
      <w:r w:rsidRPr="000A20E8">
        <w:rPr>
          <w:highlight w:val="yellow"/>
        </w:rPr>
        <w:t>___________</w:t>
      </w:r>
    </w:p>
    <w:p w14:paraId="7E478389" w14:textId="624334C0" w:rsidR="00E81B17" w:rsidRDefault="00235080" w:rsidP="00235080">
      <w:pPr>
        <w:ind w:left="720"/>
      </w:pPr>
      <w:proofErr w:type="spellStart"/>
      <w:r>
        <w:t>PNode</w:t>
      </w:r>
      <w:proofErr w:type="spellEnd"/>
      <w:r>
        <w:t xml:space="preserve">:  </w:t>
      </w:r>
      <w:r w:rsidRPr="000A20E8">
        <w:rPr>
          <w:highlight w:val="yellow"/>
        </w:rPr>
        <w:t>___________</w:t>
      </w:r>
      <w:r>
        <w:t xml:space="preserve"> </w:t>
      </w:r>
      <w:r w:rsidRPr="001F0BFC">
        <w:rPr>
          <w:b/>
          <w:bCs/>
          <w:i/>
          <w:iCs/>
        </w:rPr>
        <w:t>[</w:t>
      </w:r>
      <w:r w:rsidR="001F0BFC" w:rsidRPr="001F0BFC">
        <w:rPr>
          <w:b/>
          <w:bCs/>
          <w:i/>
          <w:iCs/>
        </w:rPr>
        <w:t>PG&amp;E D</w:t>
      </w:r>
      <w:r w:rsidRPr="001F0BFC">
        <w:rPr>
          <w:b/>
          <w:bCs/>
          <w:i/>
          <w:iCs/>
        </w:rPr>
        <w:t xml:space="preserve">rafting </w:t>
      </w:r>
      <w:r w:rsidR="001F0BFC" w:rsidRPr="001F0BFC">
        <w:rPr>
          <w:b/>
          <w:bCs/>
          <w:i/>
          <w:iCs/>
        </w:rPr>
        <w:t>N</w:t>
      </w:r>
      <w:r w:rsidRPr="001F0BFC">
        <w:rPr>
          <w:b/>
          <w:bCs/>
          <w:i/>
          <w:iCs/>
        </w:rPr>
        <w:t xml:space="preserve">ote: delete this entry for </w:t>
      </w:r>
      <w:proofErr w:type="spellStart"/>
      <w:r w:rsidRPr="001F0BFC">
        <w:rPr>
          <w:b/>
          <w:bCs/>
          <w:i/>
          <w:iCs/>
        </w:rPr>
        <w:t>PNode</w:t>
      </w:r>
      <w:proofErr w:type="spellEnd"/>
      <w:r w:rsidRPr="001F0BFC">
        <w:rPr>
          <w:b/>
          <w:bCs/>
          <w:i/>
          <w:iCs/>
        </w:rPr>
        <w:t xml:space="preserve"> for new resources]</w:t>
      </w:r>
    </w:p>
    <w:p w14:paraId="53F4ADF6" w14:textId="36BF5869" w:rsidR="00D9506C" w:rsidRPr="00CA1779" w:rsidRDefault="00707F72" w:rsidP="00D9506C">
      <w:pPr>
        <w:ind w:left="720"/>
        <w:rPr>
          <w:b/>
          <w:bCs/>
          <w:i/>
          <w:iCs/>
        </w:rPr>
      </w:pPr>
      <w:r>
        <w:t>CAISO Resource ID</w:t>
      </w:r>
      <w:r w:rsidR="00D37FF4">
        <w:t xml:space="preserve"> as of Execution Date</w:t>
      </w:r>
      <w:r>
        <w:t xml:space="preserve">: </w:t>
      </w:r>
      <w:r w:rsidRPr="000A20E8">
        <w:rPr>
          <w:highlight w:val="yellow"/>
        </w:rPr>
        <w:t>___________</w:t>
      </w:r>
      <w:r w:rsidR="00D37FF4">
        <w:rPr>
          <w:b/>
          <w:bCs/>
          <w:i/>
          <w:iCs/>
        </w:rPr>
        <w:t>[</w:t>
      </w:r>
      <w:r w:rsidR="00F62A6C">
        <w:rPr>
          <w:b/>
          <w:bCs/>
          <w:i/>
          <w:iCs/>
        </w:rPr>
        <w:t>PG&amp;E Drafting Note</w:t>
      </w:r>
      <w:r w:rsidR="002D2ABB">
        <w:rPr>
          <w:b/>
          <w:bCs/>
          <w:i/>
          <w:iCs/>
        </w:rPr>
        <w:t>: delete this entry for CAISO Resource ID for new resources</w:t>
      </w:r>
    </w:p>
    <w:p w14:paraId="6CC29D51" w14:textId="77777777" w:rsidR="00D9506C" w:rsidRDefault="00707F72" w:rsidP="00D9506C">
      <w:pPr>
        <w:ind w:left="720"/>
      </w:pPr>
      <w:r>
        <w:t xml:space="preserve">Point of interconnection address:  </w:t>
      </w:r>
      <w:r w:rsidRPr="000A20E8">
        <w:rPr>
          <w:highlight w:val="yellow"/>
        </w:rPr>
        <w:t>___________</w:t>
      </w:r>
    </w:p>
    <w:p w14:paraId="011A1C4C" w14:textId="77777777" w:rsidR="00D9506C" w:rsidRDefault="00707F72" w:rsidP="00D9506C">
      <w:pPr>
        <w:ind w:left="720"/>
      </w:pPr>
      <w:r w:rsidRPr="0015600E">
        <w:t>Substation:</w:t>
      </w:r>
      <w:r>
        <w:t xml:space="preserve"> </w:t>
      </w:r>
      <w:r w:rsidRPr="00FD46C6">
        <w:rPr>
          <w:highlight w:val="yellow"/>
        </w:rPr>
        <w:t xml:space="preserve"> </w:t>
      </w:r>
      <w:r w:rsidRPr="000A20E8">
        <w:rPr>
          <w:highlight w:val="yellow"/>
        </w:rPr>
        <w:t>___________</w:t>
      </w:r>
    </w:p>
    <w:p w14:paraId="61BC4A6D" w14:textId="77777777" w:rsidR="00D9506C" w:rsidRPr="00BC5A70" w:rsidRDefault="00707F72" w:rsidP="00D9506C">
      <w:pPr>
        <w:keepNext/>
        <w:jc w:val="center"/>
        <w:rPr>
          <w:b/>
        </w:rPr>
      </w:pPr>
      <w:r w:rsidRPr="00BC5A70">
        <w:rPr>
          <w:b/>
        </w:rPr>
        <w:t xml:space="preserve">B.  </w:t>
      </w:r>
      <w:r w:rsidRPr="00077B0E">
        <w:rPr>
          <w:b/>
          <w:u w:val="single"/>
        </w:rPr>
        <w:t>PROJECT SIZE</w:t>
      </w:r>
    </w:p>
    <w:p w14:paraId="5315BCE7" w14:textId="2A700F61" w:rsidR="292946A6" w:rsidRDefault="00707F72">
      <w:r>
        <w:t>Nameplate capacity:  _</w:t>
      </w:r>
      <w:r w:rsidRPr="08B5E8D9">
        <w:rPr>
          <w:highlight w:val="yellow"/>
        </w:rPr>
        <w:t>______</w:t>
      </w:r>
      <w:r>
        <w:t>_MW</w:t>
      </w:r>
    </w:p>
    <w:p w14:paraId="7264BB31" w14:textId="4D208807" w:rsidR="08B5E8D9" w:rsidRDefault="08B5E8D9" w:rsidP="08B5E8D9"/>
    <w:p w14:paraId="428B0BE5" w14:textId="77777777" w:rsidR="00D9506C" w:rsidRPr="00077B0E" w:rsidRDefault="00D9506C" w:rsidP="00D9506C"/>
    <w:p w14:paraId="6B543B1D" w14:textId="77777777" w:rsidR="00D9506C" w:rsidRPr="002E5E34" w:rsidRDefault="00D9506C" w:rsidP="00D9506C">
      <w:pPr>
        <w:rPr>
          <w:color w:val="000000"/>
        </w:rPr>
      </w:pPr>
    </w:p>
    <w:p w14:paraId="196CA918" w14:textId="77777777" w:rsidR="00D9506C" w:rsidRDefault="00D9506C" w:rsidP="00D9506C">
      <w:pPr>
        <w:sectPr w:rsidR="00D9506C" w:rsidSect="00D9506C">
          <w:headerReference w:type="default" r:id="rId25"/>
          <w:footerReference w:type="default" r:id="rId26"/>
          <w:pgSz w:w="12240" w:h="15840" w:code="1"/>
          <w:pgMar w:top="1440" w:right="1440" w:bottom="1440" w:left="1440" w:header="432" w:footer="432" w:gutter="0"/>
          <w:pgNumType w:start="1"/>
          <w:cols w:space="720"/>
          <w:docGrid w:linePitch="360"/>
        </w:sectPr>
      </w:pPr>
    </w:p>
    <w:p w14:paraId="789FC45F" w14:textId="748077F5" w:rsidR="00D9506C" w:rsidRDefault="00707F72" w:rsidP="00147309">
      <w:pPr>
        <w:pStyle w:val="Heading1"/>
        <w:rPr>
          <w:b/>
          <w:sz w:val="24"/>
          <w:szCs w:val="24"/>
        </w:rPr>
      </w:pPr>
      <w:r w:rsidRPr="009614D3">
        <w:rPr>
          <w:b/>
          <w:sz w:val="24"/>
          <w:szCs w:val="24"/>
        </w:rPr>
        <w:t>APPENDIX III</w:t>
      </w:r>
    </w:p>
    <w:p w14:paraId="243D7BBB" w14:textId="77777777" w:rsidR="00D9506C" w:rsidRDefault="00707F72" w:rsidP="00D9506C">
      <w:pPr>
        <w:jc w:val="center"/>
        <w:rPr>
          <w:b/>
        </w:rPr>
      </w:pPr>
      <w:r>
        <w:rPr>
          <w:b/>
        </w:rPr>
        <w:t>OPERATIONAL CHARACTERISTICS</w:t>
      </w:r>
    </w:p>
    <w:p w14:paraId="65C07B4A" w14:textId="77777777" w:rsidR="00D9506C" w:rsidRDefault="00707F72" w:rsidP="00D9506C">
      <w:pPr>
        <w:rPr>
          <w:b/>
        </w:rPr>
      </w:pPr>
      <w:r w:rsidRPr="00502CBA">
        <w:rPr>
          <w:b/>
          <w:i/>
        </w:rPr>
        <w:t xml:space="preserve">[PG&amp;E Drafting Note: </w:t>
      </w:r>
      <w:r>
        <w:rPr>
          <w:b/>
          <w:i/>
        </w:rPr>
        <w:t>PG&amp;E to update for Project technologies other than energy storage]</w:t>
      </w:r>
    </w:p>
    <w:p w14:paraId="2446B53A" w14:textId="77777777" w:rsidR="00D9506C" w:rsidRDefault="00707F72" w:rsidP="00D9506C">
      <w:pPr>
        <w:rPr>
          <w:b/>
        </w:rPr>
      </w:pPr>
      <w:r>
        <w:rPr>
          <w:b/>
        </w:rPr>
        <w:t>The following describes the Operational Characteristics to determine the amount of Capacity Attributes of Product.</w:t>
      </w:r>
    </w:p>
    <w:p w14:paraId="2E7E7591" w14:textId="26F3F14B" w:rsidR="00CB4110" w:rsidRPr="001D3527" w:rsidRDefault="00C04C0A" w:rsidP="001D3527">
      <w:pPr>
        <w:keepNext/>
        <w:jc w:val="center"/>
        <w:rPr>
          <w:u w:val="single"/>
        </w:rPr>
      </w:pPr>
      <w:r>
        <w:rPr>
          <w:b/>
        </w:rPr>
        <w:t xml:space="preserve">A. </w:t>
      </w:r>
      <w:r w:rsidR="00CB4110">
        <w:rPr>
          <w:b/>
        </w:rPr>
        <w:t xml:space="preserve"> </w:t>
      </w:r>
      <w:r w:rsidR="00CB4110" w:rsidRPr="00D242E7">
        <w:rPr>
          <w:b/>
          <w:u w:val="single"/>
        </w:rPr>
        <w:t>PROJECT DESCRIPTION</w:t>
      </w:r>
    </w:p>
    <w:p w14:paraId="47A348C3" w14:textId="05CC50F1" w:rsidR="00D9506C" w:rsidRPr="0019090A" w:rsidRDefault="00707F72" w:rsidP="00D9506C">
      <w:pPr>
        <w:rPr>
          <w:b/>
          <w:u w:val="single"/>
        </w:rPr>
      </w:pPr>
      <w:r w:rsidRPr="0019090A">
        <w:rPr>
          <w:b/>
          <w:u w:val="single"/>
        </w:rPr>
        <w:t>Physical Location and Point of Interconnection</w:t>
      </w:r>
    </w:p>
    <w:p w14:paraId="5E2B40BF" w14:textId="77777777" w:rsidR="00D9506C" w:rsidRDefault="00707F72" w:rsidP="00D9506C">
      <w:pPr>
        <w:ind w:left="720"/>
      </w:pPr>
      <w:r>
        <w:t xml:space="preserve">CAISO transmission access charge area (e.g. PG&amp;E):  </w:t>
      </w:r>
      <w:r w:rsidRPr="000A20E8">
        <w:rPr>
          <w:highlight w:val="yellow"/>
        </w:rPr>
        <w:t>___________</w:t>
      </w:r>
    </w:p>
    <w:p w14:paraId="3C5FCC68" w14:textId="77777777" w:rsidR="00D9506C" w:rsidRDefault="00707F72" w:rsidP="00D9506C">
      <w:pPr>
        <w:ind w:left="720"/>
      </w:pPr>
      <w:r>
        <w:t xml:space="preserve">Existing zone (e.g. NP-15):  </w:t>
      </w:r>
      <w:r w:rsidRPr="000A20E8">
        <w:rPr>
          <w:highlight w:val="yellow"/>
        </w:rPr>
        <w:t>___________</w:t>
      </w:r>
    </w:p>
    <w:p w14:paraId="423196A3" w14:textId="77777777" w:rsidR="00D9506C" w:rsidRDefault="00707F72" w:rsidP="00D9506C">
      <w:pPr>
        <w:ind w:left="720"/>
      </w:pPr>
      <w:r>
        <w:t xml:space="preserve">Physical point of interconnection to CAISO Grid:  </w:t>
      </w:r>
      <w:r w:rsidRPr="000A20E8">
        <w:rPr>
          <w:highlight w:val="yellow"/>
        </w:rPr>
        <w:t>___________</w:t>
      </w:r>
    </w:p>
    <w:p w14:paraId="036CB16D" w14:textId="77777777" w:rsidR="00D9506C" w:rsidRDefault="00707F72" w:rsidP="00D9506C">
      <w:pPr>
        <w:ind w:left="720"/>
      </w:pPr>
      <w:r>
        <w:t xml:space="preserve">Point of interconnection address:  </w:t>
      </w:r>
      <w:r w:rsidRPr="000A20E8">
        <w:rPr>
          <w:highlight w:val="yellow"/>
        </w:rPr>
        <w:t>___________</w:t>
      </w:r>
    </w:p>
    <w:p w14:paraId="7BDF5DA3" w14:textId="77777777" w:rsidR="00D9506C" w:rsidRPr="0019090A" w:rsidRDefault="00707F72" w:rsidP="00D9506C">
      <w:pPr>
        <w:ind w:left="720"/>
      </w:pPr>
      <w:r>
        <w:t xml:space="preserve">Substation:  </w:t>
      </w:r>
      <w:r w:rsidRPr="000A20E8">
        <w:rPr>
          <w:highlight w:val="yellow"/>
        </w:rPr>
        <w:t>___________</w:t>
      </w:r>
    </w:p>
    <w:p w14:paraId="47D6A376" w14:textId="1903A02C" w:rsidR="4FAE90E5" w:rsidRDefault="4FAE90E5" w:rsidP="001E1855">
      <w:pPr>
        <w:ind w:firstLine="720"/>
      </w:pPr>
      <w:r>
        <w:t>Deliverability Status: Full Capacity Deliverability Status for _____ MW</w:t>
      </w:r>
    </w:p>
    <w:p w14:paraId="7DDE99DE" w14:textId="646CBD71" w:rsidR="002B412F" w:rsidRPr="001D3527" w:rsidRDefault="002B412F" w:rsidP="001D3527">
      <w:pPr>
        <w:keepNext/>
        <w:jc w:val="center"/>
        <w:rPr>
          <w:b/>
        </w:rPr>
      </w:pPr>
      <w:r w:rsidRPr="00BC5A70">
        <w:rPr>
          <w:b/>
        </w:rPr>
        <w:t xml:space="preserve">B.  </w:t>
      </w:r>
      <w:r>
        <w:rPr>
          <w:b/>
          <w:u w:val="single"/>
        </w:rPr>
        <w:t>OPERATIONAL CHARACTERISTICS</w:t>
      </w:r>
    </w:p>
    <w:p w14:paraId="43183B83" w14:textId="5BDE653C" w:rsidR="00D9506C" w:rsidRPr="00C75381" w:rsidRDefault="00707F72" w:rsidP="00D9506C">
      <w:r w:rsidRPr="000A20E8">
        <w:rPr>
          <w:b/>
          <w:u w:val="single"/>
        </w:rPr>
        <w:t>Discharging</w:t>
      </w:r>
      <w:r>
        <w:rPr>
          <w:b/>
          <w:u w:val="single"/>
        </w:rPr>
        <w:t xml:space="preserve"> </w:t>
      </w:r>
      <w:r w:rsidRPr="000A20E8">
        <w:rPr>
          <w:b/>
          <w:u w:val="single"/>
        </w:rPr>
        <w:t>and</w:t>
      </w:r>
      <w:r>
        <w:rPr>
          <w:b/>
          <w:u w:val="single"/>
        </w:rPr>
        <w:t xml:space="preserve"> </w:t>
      </w:r>
      <w:r w:rsidRPr="000A20E8">
        <w:rPr>
          <w:b/>
          <w:u w:val="single"/>
        </w:rPr>
        <w:t>Charging</w:t>
      </w:r>
      <w:r w:rsidRPr="00C75381">
        <w:t xml:space="preserve">  </w:t>
      </w:r>
    </w:p>
    <w:p w14:paraId="57F11A3D" w14:textId="1344986A" w:rsidR="006774B0" w:rsidRDefault="006774B0" w:rsidP="00D9506C">
      <w:pPr>
        <w:spacing w:after="120"/>
        <w:ind w:left="720"/>
      </w:pPr>
      <w:r>
        <w:t xml:space="preserve">Ability to charge from the grid: </w:t>
      </w:r>
      <w:r w:rsidRPr="00CA1779">
        <w:rPr>
          <w:i/>
          <w:iCs/>
        </w:rPr>
        <w:t>[</w:t>
      </w:r>
      <w:r w:rsidR="00605120" w:rsidRPr="00CA1779">
        <w:rPr>
          <w:i/>
          <w:iCs/>
        </w:rPr>
        <w:t>Yes/No]</w:t>
      </w:r>
    </w:p>
    <w:p w14:paraId="13AFEFD4" w14:textId="70F090D4" w:rsidR="00D9506C" w:rsidRDefault="00707F72" w:rsidP="00D9506C">
      <w:pPr>
        <w:spacing w:after="120"/>
        <w:ind w:left="720"/>
      </w:pPr>
      <w:r>
        <w:t>Maximum continuous discharge power (</w:t>
      </w:r>
      <w:proofErr w:type="spellStart"/>
      <w:r>
        <w:t>Dmax</w:t>
      </w:r>
      <w:proofErr w:type="spellEnd"/>
      <w:r>
        <w:t xml:space="preserve">):  </w:t>
      </w:r>
      <w:r w:rsidRPr="000A20E8">
        <w:rPr>
          <w:highlight w:val="yellow"/>
        </w:rPr>
        <w:t>___</w:t>
      </w:r>
      <w:r>
        <w:t xml:space="preserve"> MW</w:t>
      </w:r>
    </w:p>
    <w:p w14:paraId="5F904652" w14:textId="77777777" w:rsidR="00D9506C" w:rsidRDefault="00707F72" w:rsidP="00D9506C">
      <w:pPr>
        <w:spacing w:after="120"/>
        <w:ind w:left="720"/>
      </w:pPr>
      <w:r>
        <w:t>Minimum continuous discharge power (</w:t>
      </w:r>
      <w:proofErr w:type="spellStart"/>
      <w:r>
        <w:t>Dmin</w:t>
      </w:r>
      <w:proofErr w:type="spellEnd"/>
      <w:r>
        <w:t xml:space="preserve">):  </w:t>
      </w:r>
      <w:r w:rsidRPr="000A20E8">
        <w:rPr>
          <w:highlight w:val="yellow"/>
        </w:rPr>
        <w:t>___</w:t>
      </w:r>
      <w:r>
        <w:t xml:space="preserve"> MW</w:t>
      </w:r>
    </w:p>
    <w:p w14:paraId="3CE69B5F" w14:textId="77777777" w:rsidR="00D9506C" w:rsidRDefault="00707F72" w:rsidP="00D9506C">
      <w:pPr>
        <w:spacing w:after="120"/>
        <w:ind w:left="720"/>
      </w:pPr>
      <w:r>
        <w:t xml:space="preserve">Maximum discharge duration at constant </w:t>
      </w:r>
      <w:proofErr w:type="spellStart"/>
      <w:r>
        <w:t>Dmax</w:t>
      </w:r>
      <w:proofErr w:type="spellEnd"/>
      <w:r>
        <w:t xml:space="preserve">:  </w:t>
      </w:r>
      <w:r w:rsidRPr="000A20E8">
        <w:rPr>
          <w:highlight w:val="yellow"/>
        </w:rPr>
        <w:t>___</w:t>
      </w:r>
      <w:r>
        <w:t xml:space="preserve"> (hours)</w:t>
      </w:r>
    </w:p>
    <w:p w14:paraId="75E34E58" w14:textId="77777777" w:rsidR="00D9506C" w:rsidRPr="00A513E2" w:rsidRDefault="00D9506C" w:rsidP="00EC347D">
      <w:pPr>
        <w:ind w:left="720"/>
        <w:rPr>
          <w:highlight w:val="yellow"/>
        </w:rPr>
      </w:pPr>
    </w:p>
    <w:p w14:paraId="2C418712" w14:textId="77777777" w:rsidR="00D9506C" w:rsidRDefault="00707F72" w:rsidP="00D9506C">
      <w:pPr>
        <w:spacing w:after="120"/>
        <w:ind w:left="720"/>
      </w:pPr>
      <w:r>
        <w:t>Maximum continuous charge power (</w:t>
      </w:r>
      <w:proofErr w:type="spellStart"/>
      <w:r>
        <w:t>Cmax</w:t>
      </w:r>
      <w:proofErr w:type="spellEnd"/>
      <w:r>
        <w:t xml:space="preserve">):  </w:t>
      </w:r>
      <w:r w:rsidRPr="000A20E8">
        <w:rPr>
          <w:highlight w:val="yellow"/>
        </w:rPr>
        <w:t>____</w:t>
      </w:r>
      <w:r>
        <w:t xml:space="preserve"> MW</w:t>
      </w:r>
    </w:p>
    <w:p w14:paraId="68E7962D" w14:textId="77777777" w:rsidR="00D9506C" w:rsidRDefault="00707F72" w:rsidP="00D9506C">
      <w:pPr>
        <w:spacing w:after="120"/>
        <w:ind w:left="720"/>
      </w:pPr>
      <w:r>
        <w:t>Minimum continuous charge power (</w:t>
      </w:r>
      <w:proofErr w:type="spellStart"/>
      <w:r>
        <w:t>Cmin</w:t>
      </w:r>
      <w:proofErr w:type="spellEnd"/>
      <w:r>
        <w:t xml:space="preserve">):  </w:t>
      </w:r>
      <w:r w:rsidRPr="000A20E8">
        <w:rPr>
          <w:highlight w:val="yellow"/>
        </w:rPr>
        <w:t>____</w:t>
      </w:r>
      <w:r>
        <w:t xml:space="preserve"> MW</w:t>
      </w:r>
    </w:p>
    <w:p w14:paraId="177937FB" w14:textId="77777777" w:rsidR="00D9506C" w:rsidRDefault="00707F72" w:rsidP="00D9506C">
      <w:pPr>
        <w:spacing w:after="120"/>
        <w:ind w:left="720"/>
      </w:pPr>
      <w:r>
        <w:t xml:space="preserve">Maximum charge duration at constant </w:t>
      </w:r>
      <w:proofErr w:type="spellStart"/>
      <w:r>
        <w:t>Cmax</w:t>
      </w:r>
      <w:proofErr w:type="spellEnd"/>
      <w:r>
        <w:t xml:space="preserve">:  </w:t>
      </w:r>
      <w:r w:rsidRPr="000A20E8">
        <w:rPr>
          <w:highlight w:val="yellow"/>
        </w:rPr>
        <w:t>___</w:t>
      </w:r>
      <w:r>
        <w:t xml:space="preserve"> (hours) </w:t>
      </w:r>
    </w:p>
    <w:p w14:paraId="206566C9" w14:textId="77777777" w:rsidR="00D9506C" w:rsidRDefault="00D9506C" w:rsidP="00EC347D">
      <w:pPr>
        <w:ind w:left="720"/>
      </w:pPr>
    </w:p>
    <w:p w14:paraId="6D24F53F" w14:textId="77777777" w:rsidR="00D9506C" w:rsidRDefault="00707F72" w:rsidP="00D9506C">
      <w:pPr>
        <w:spacing w:after="120"/>
        <w:ind w:left="720"/>
      </w:pPr>
      <w:r>
        <w:t xml:space="preserve">Amount of Energy released to fully discharge:  </w:t>
      </w:r>
      <w:r w:rsidRPr="000A20E8">
        <w:rPr>
          <w:highlight w:val="yellow"/>
        </w:rPr>
        <w:t>___</w:t>
      </w:r>
      <w:r>
        <w:t xml:space="preserve"> MWh</w:t>
      </w:r>
    </w:p>
    <w:p w14:paraId="3DE175FC" w14:textId="77777777" w:rsidR="00D9506C" w:rsidRDefault="00707F72" w:rsidP="00D9506C">
      <w:pPr>
        <w:spacing w:after="120"/>
        <w:ind w:left="720"/>
      </w:pPr>
      <w:r>
        <w:t xml:space="preserve">Amount of Energy required to fully charge:  </w:t>
      </w:r>
      <w:r w:rsidRPr="000A20E8">
        <w:rPr>
          <w:highlight w:val="yellow"/>
        </w:rPr>
        <w:t>___</w:t>
      </w:r>
      <w:r>
        <w:t xml:space="preserve"> MWh</w:t>
      </w:r>
    </w:p>
    <w:p w14:paraId="0085B0D7" w14:textId="77777777" w:rsidR="00F4694D" w:rsidRDefault="00F4694D" w:rsidP="00F4694D">
      <w:pPr>
        <w:spacing w:after="120"/>
        <w:ind w:left="720"/>
      </w:pPr>
    </w:p>
    <w:p w14:paraId="23DDD3CA" w14:textId="77777777" w:rsidR="00F4694D" w:rsidRPr="00C01822" w:rsidRDefault="005A5365" w:rsidP="00F4694D">
      <w:pPr>
        <w:keepNext/>
        <w:rPr>
          <w:b/>
          <w:bCs/>
          <w:u w:val="single"/>
        </w:rPr>
      </w:pPr>
      <w:r w:rsidRPr="00C01822">
        <w:rPr>
          <w:b/>
          <w:bCs/>
          <w:u w:val="single"/>
        </w:rPr>
        <w:t>Annual Round Trip Efficiency Schedule</w:t>
      </w:r>
    </w:p>
    <w:tbl>
      <w:tblPr>
        <w:tblStyle w:val="TableGrid"/>
        <w:tblW w:w="2784" w:type="dxa"/>
        <w:tblLook w:val="04A0" w:firstRow="1" w:lastRow="0" w:firstColumn="1" w:lastColumn="0" w:noHBand="0" w:noVBand="1"/>
      </w:tblPr>
      <w:tblGrid>
        <w:gridCol w:w="1060"/>
        <w:gridCol w:w="1724"/>
      </w:tblGrid>
      <w:tr w:rsidR="00C33672" w14:paraId="7388062E" w14:textId="32E1A30D" w:rsidTr="001E1855">
        <w:trPr>
          <w:tblHeader/>
        </w:trPr>
        <w:tc>
          <w:tcPr>
            <w:tcW w:w="1060" w:type="dxa"/>
            <w:shd w:val="clear" w:color="auto" w:fill="F2F2F2" w:themeFill="background1" w:themeFillShade="F2"/>
          </w:tcPr>
          <w:p w14:paraId="1012C241" w14:textId="77777777" w:rsidR="00C33672" w:rsidRPr="00B05C18" w:rsidRDefault="00C33672" w:rsidP="00F4694D">
            <w:pPr>
              <w:spacing w:before="60" w:after="60"/>
              <w:jc w:val="center"/>
              <w:rPr>
                <w:b/>
                <w:bCs/>
              </w:rPr>
            </w:pPr>
            <w:r w:rsidRPr="00B05C18">
              <w:rPr>
                <w:b/>
                <w:bCs/>
              </w:rPr>
              <w:t>Contract Year</w:t>
            </w:r>
          </w:p>
        </w:tc>
        <w:tc>
          <w:tcPr>
            <w:tcW w:w="1724" w:type="dxa"/>
            <w:shd w:val="clear" w:color="auto" w:fill="F2F2F2" w:themeFill="background1" w:themeFillShade="F2"/>
          </w:tcPr>
          <w:p w14:paraId="3AB2FCBC" w14:textId="77777777" w:rsidR="00C33672" w:rsidRPr="00B05C18" w:rsidRDefault="00C33672" w:rsidP="00F4694D">
            <w:pPr>
              <w:spacing w:before="60" w:after="60"/>
              <w:jc w:val="center"/>
              <w:rPr>
                <w:b/>
                <w:bCs/>
              </w:rPr>
            </w:pPr>
            <w:r w:rsidRPr="00B05C18">
              <w:rPr>
                <w:b/>
                <w:bCs/>
              </w:rPr>
              <w:t>Efficiency Rate (</w:t>
            </w:r>
            <w:proofErr w:type="spellStart"/>
            <w:r w:rsidRPr="00B05C18">
              <w:rPr>
                <w:b/>
                <w:bCs/>
              </w:rPr>
              <w:t>E</w:t>
            </w:r>
            <w:r w:rsidRPr="00B05C18">
              <w:rPr>
                <w:b/>
                <w:bCs/>
                <w:vertAlign w:val="subscript"/>
              </w:rPr>
              <w:t>cy</w:t>
            </w:r>
            <w:proofErr w:type="spellEnd"/>
            <w:r w:rsidRPr="00B05C18">
              <w:rPr>
                <w:b/>
                <w:bCs/>
              </w:rPr>
              <w:t>)</w:t>
            </w:r>
          </w:p>
        </w:tc>
      </w:tr>
      <w:tr w:rsidR="00C33672" w14:paraId="2DCD3F0F" w14:textId="72DADE78" w:rsidTr="001E1855">
        <w:tc>
          <w:tcPr>
            <w:tcW w:w="1060" w:type="dxa"/>
          </w:tcPr>
          <w:p w14:paraId="44620CBB" w14:textId="77777777" w:rsidR="00C33672" w:rsidRDefault="00C33672" w:rsidP="00F4694D">
            <w:pPr>
              <w:spacing w:before="60" w:after="60"/>
            </w:pPr>
            <w:r>
              <w:t>1</w:t>
            </w:r>
          </w:p>
        </w:tc>
        <w:tc>
          <w:tcPr>
            <w:tcW w:w="1724" w:type="dxa"/>
          </w:tcPr>
          <w:p w14:paraId="008F4777" w14:textId="77777777" w:rsidR="00C33672" w:rsidRDefault="00C33672" w:rsidP="00F4694D">
            <w:pPr>
              <w:spacing w:before="60" w:after="60"/>
            </w:pPr>
          </w:p>
        </w:tc>
      </w:tr>
      <w:tr w:rsidR="00C33672" w14:paraId="5E134F27" w14:textId="1FA04BF2" w:rsidTr="001E1855">
        <w:tc>
          <w:tcPr>
            <w:tcW w:w="1060" w:type="dxa"/>
          </w:tcPr>
          <w:p w14:paraId="35F8F6F8" w14:textId="77777777" w:rsidR="00C33672" w:rsidRDefault="00C33672" w:rsidP="00F4694D">
            <w:pPr>
              <w:spacing w:before="60" w:after="60"/>
            </w:pPr>
            <w:r>
              <w:t>2</w:t>
            </w:r>
          </w:p>
        </w:tc>
        <w:tc>
          <w:tcPr>
            <w:tcW w:w="1724" w:type="dxa"/>
          </w:tcPr>
          <w:p w14:paraId="2B275DBD" w14:textId="77777777" w:rsidR="00C33672" w:rsidRDefault="00C33672" w:rsidP="00F4694D">
            <w:pPr>
              <w:spacing w:before="60" w:after="60"/>
            </w:pPr>
          </w:p>
        </w:tc>
      </w:tr>
      <w:tr w:rsidR="00C33672" w14:paraId="5D6CDAAB" w14:textId="17B6E6B1" w:rsidTr="001E1855">
        <w:tc>
          <w:tcPr>
            <w:tcW w:w="1060" w:type="dxa"/>
          </w:tcPr>
          <w:p w14:paraId="25D08082" w14:textId="77777777" w:rsidR="00C33672" w:rsidRDefault="00C33672" w:rsidP="00F4694D">
            <w:pPr>
              <w:spacing w:before="60" w:after="60"/>
            </w:pPr>
            <w:r>
              <w:t>3</w:t>
            </w:r>
          </w:p>
        </w:tc>
        <w:tc>
          <w:tcPr>
            <w:tcW w:w="1724" w:type="dxa"/>
          </w:tcPr>
          <w:p w14:paraId="4ADEBFEF" w14:textId="77777777" w:rsidR="00C33672" w:rsidRDefault="00C33672" w:rsidP="00F4694D">
            <w:pPr>
              <w:spacing w:before="60" w:after="60"/>
            </w:pPr>
          </w:p>
        </w:tc>
      </w:tr>
      <w:tr w:rsidR="00C33672" w14:paraId="06F94664" w14:textId="13EB4975" w:rsidTr="001E1855">
        <w:tc>
          <w:tcPr>
            <w:tcW w:w="1060" w:type="dxa"/>
          </w:tcPr>
          <w:p w14:paraId="340DBDDE" w14:textId="77777777" w:rsidR="00C33672" w:rsidRDefault="00C33672" w:rsidP="00F4694D">
            <w:pPr>
              <w:spacing w:before="60" w:after="60"/>
            </w:pPr>
            <w:r>
              <w:t>4</w:t>
            </w:r>
          </w:p>
        </w:tc>
        <w:tc>
          <w:tcPr>
            <w:tcW w:w="1724" w:type="dxa"/>
          </w:tcPr>
          <w:p w14:paraId="0E39CF22" w14:textId="77777777" w:rsidR="00C33672" w:rsidRDefault="00C33672" w:rsidP="00F4694D">
            <w:pPr>
              <w:spacing w:before="60" w:after="60"/>
            </w:pPr>
          </w:p>
        </w:tc>
      </w:tr>
      <w:tr w:rsidR="00C33672" w14:paraId="765F3ABB" w14:textId="026E3C32" w:rsidTr="001E1855">
        <w:tc>
          <w:tcPr>
            <w:tcW w:w="1060" w:type="dxa"/>
          </w:tcPr>
          <w:p w14:paraId="240E1830" w14:textId="77777777" w:rsidR="00C33672" w:rsidRDefault="00C33672" w:rsidP="00F4694D">
            <w:pPr>
              <w:spacing w:before="60" w:after="60"/>
            </w:pPr>
            <w:r>
              <w:t>5</w:t>
            </w:r>
          </w:p>
        </w:tc>
        <w:tc>
          <w:tcPr>
            <w:tcW w:w="1724" w:type="dxa"/>
          </w:tcPr>
          <w:p w14:paraId="4BC2A335" w14:textId="77777777" w:rsidR="00C33672" w:rsidRDefault="00C33672" w:rsidP="00F4694D">
            <w:pPr>
              <w:spacing w:before="60" w:after="60"/>
            </w:pPr>
          </w:p>
        </w:tc>
      </w:tr>
      <w:tr w:rsidR="00C33672" w14:paraId="0572A812" w14:textId="2437D1C3" w:rsidTr="001E1855">
        <w:tc>
          <w:tcPr>
            <w:tcW w:w="1060" w:type="dxa"/>
          </w:tcPr>
          <w:p w14:paraId="3E5D05C7" w14:textId="77777777" w:rsidR="00C33672" w:rsidRDefault="00C33672" w:rsidP="00F4694D">
            <w:pPr>
              <w:spacing w:before="60" w:after="60"/>
            </w:pPr>
            <w:r>
              <w:t>6</w:t>
            </w:r>
          </w:p>
        </w:tc>
        <w:tc>
          <w:tcPr>
            <w:tcW w:w="1724" w:type="dxa"/>
          </w:tcPr>
          <w:p w14:paraId="11B38839" w14:textId="77777777" w:rsidR="00C33672" w:rsidRDefault="00C33672" w:rsidP="00F4694D">
            <w:pPr>
              <w:spacing w:before="60" w:after="60"/>
            </w:pPr>
          </w:p>
        </w:tc>
      </w:tr>
      <w:tr w:rsidR="00C33672" w14:paraId="42E858B1" w14:textId="0B631CF3" w:rsidTr="001E1855">
        <w:tc>
          <w:tcPr>
            <w:tcW w:w="1060" w:type="dxa"/>
          </w:tcPr>
          <w:p w14:paraId="1AA673A3" w14:textId="77777777" w:rsidR="00C33672" w:rsidRDefault="00C33672" w:rsidP="00F4694D">
            <w:pPr>
              <w:spacing w:before="60" w:after="60"/>
            </w:pPr>
            <w:r>
              <w:t>7</w:t>
            </w:r>
          </w:p>
        </w:tc>
        <w:tc>
          <w:tcPr>
            <w:tcW w:w="1724" w:type="dxa"/>
          </w:tcPr>
          <w:p w14:paraId="7EAEF76C" w14:textId="77777777" w:rsidR="00C33672" w:rsidRDefault="00C33672" w:rsidP="00F4694D">
            <w:pPr>
              <w:spacing w:before="60" w:after="60"/>
            </w:pPr>
          </w:p>
        </w:tc>
      </w:tr>
      <w:tr w:rsidR="00C33672" w14:paraId="60EA9BA1" w14:textId="625AE9A4" w:rsidTr="001E1855">
        <w:tc>
          <w:tcPr>
            <w:tcW w:w="1060" w:type="dxa"/>
          </w:tcPr>
          <w:p w14:paraId="669F524B" w14:textId="77777777" w:rsidR="00C33672" w:rsidRDefault="00C33672" w:rsidP="00F4694D">
            <w:pPr>
              <w:spacing w:before="60" w:after="60"/>
            </w:pPr>
            <w:r>
              <w:t>8</w:t>
            </w:r>
          </w:p>
        </w:tc>
        <w:tc>
          <w:tcPr>
            <w:tcW w:w="1724" w:type="dxa"/>
          </w:tcPr>
          <w:p w14:paraId="0924F8D7" w14:textId="77777777" w:rsidR="00C33672" w:rsidRDefault="00C33672" w:rsidP="00F4694D">
            <w:pPr>
              <w:spacing w:before="60" w:after="60"/>
            </w:pPr>
          </w:p>
        </w:tc>
      </w:tr>
      <w:tr w:rsidR="00C33672" w14:paraId="0810B5D0" w14:textId="0491A2C1" w:rsidTr="001E1855">
        <w:tc>
          <w:tcPr>
            <w:tcW w:w="1060" w:type="dxa"/>
          </w:tcPr>
          <w:p w14:paraId="236157B7" w14:textId="77777777" w:rsidR="00C33672" w:rsidRDefault="00C33672" w:rsidP="00F4694D">
            <w:pPr>
              <w:spacing w:before="60" w:after="60"/>
            </w:pPr>
            <w:r>
              <w:t>9</w:t>
            </w:r>
          </w:p>
        </w:tc>
        <w:tc>
          <w:tcPr>
            <w:tcW w:w="1724" w:type="dxa"/>
          </w:tcPr>
          <w:p w14:paraId="686ED45B" w14:textId="77777777" w:rsidR="00C33672" w:rsidRDefault="00C33672" w:rsidP="00F4694D">
            <w:pPr>
              <w:spacing w:before="60" w:after="60"/>
            </w:pPr>
          </w:p>
        </w:tc>
      </w:tr>
      <w:tr w:rsidR="00C33672" w14:paraId="5AFB657B" w14:textId="2064D45D" w:rsidTr="001E1855">
        <w:tc>
          <w:tcPr>
            <w:tcW w:w="1060" w:type="dxa"/>
          </w:tcPr>
          <w:p w14:paraId="041B8F1C" w14:textId="77777777" w:rsidR="00C33672" w:rsidRDefault="00C33672" w:rsidP="00F4694D">
            <w:pPr>
              <w:spacing w:before="60" w:after="60"/>
            </w:pPr>
            <w:r>
              <w:t>10</w:t>
            </w:r>
          </w:p>
        </w:tc>
        <w:tc>
          <w:tcPr>
            <w:tcW w:w="1724" w:type="dxa"/>
          </w:tcPr>
          <w:p w14:paraId="304DCE89" w14:textId="77777777" w:rsidR="00C33672" w:rsidRDefault="00C33672" w:rsidP="00F4694D">
            <w:pPr>
              <w:spacing w:before="60" w:after="60"/>
            </w:pPr>
          </w:p>
        </w:tc>
      </w:tr>
      <w:tr w:rsidR="00C33672" w14:paraId="321F01EA" w14:textId="259F7390" w:rsidTr="001E1855">
        <w:tc>
          <w:tcPr>
            <w:tcW w:w="1060" w:type="dxa"/>
          </w:tcPr>
          <w:p w14:paraId="7971062F" w14:textId="77777777" w:rsidR="00C33672" w:rsidRDefault="00C33672" w:rsidP="00F4694D">
            <w:pPr>
              <w:spacing w:before="60" w:after="60"/>
            </w:pPr>
            <w:r>
              <w:t>11</w:t>
            </w:r>
          </w:p>
        </w:tc>
        <w:tc>
          <w:tcPr>
            <w:tcW w:w="1724" w:type="dxa"/>
          </w:tcPr>
          <w:p w14:paraId="00072580" w14:textId="77777777" w:rsidR="00C33672" w:rsidRDefault="00C33672" w:rsidP="00F4694D">
            <w:pPr>
              <w:spacing w:before="60" w:after="60"/>
            </w:pPr>
          </w:p>
        </w:tc>
      </w:tr>
      <w:tr w:rsidR="00C33672" w14:paraId="122D20D2" w14:textId="354227AF" w:rsidTr="001E1855">
        <w:tc>
          <w:tcPr>
            <w:tcW w:w="1060" w:type="dxa"/>
          </w:tcPr>
          <w:p w14:paraId="6A993FE7" w14:textId="77777777" w:rsidR="00C33672" w:rsidRDefault="00C33672" w:rsidP="00F4694D">
            <w:pPr>
              <w:spacing w:before="60" w:after="60"/>
            </w:pPr>
            <w:r>
              <w:t>12</w:t>
            </w:r>
          </w:p>
        </w:tc>
        <w:tc>
          <w:tcPr>
            <w:tcW w:w="1724" w:type="dxa"/>
          </w:tcPr>
          <w:p w14:paraId="14356F37" w14:textId="77777777" w:rsidR="00C33672" w:rsidRDefault="00C33672" w:rsidP="00F4694D">
            <w:pPr>
              <w:spacing w:before="60" w:after="60"/>
            </w:pPr>
          </w:p>
        </w:tc>
      </w:tr>
      <w:tr w:rsidR="00C33672" w14:paraId="18E6DED9" w14:textId="69F624E3" w:rsidTr="001E1855">
        <w:tc>
          <w:tcPr>
            <w:tcW w:w="1060" w:type="dxa"/>
          </w:tcPr>
          <w:p w14:paraId="6850CC10" w14:textId="77777777" w:rsidR="00C33672" w:rsidRDefault="00C33672" w:rsidP="00F4694D">
            <w:pPr>
              <w:spacing w:before="60" w:after="60"/>
            </w:pPr>
            <w:r>
              <w:t>13</w:t>
            </w:r>
          </w:p>
        </w:tc>
        <w:tc>
          <w:tcPr>
            <w:tcW w:w="1724" w:type="dxa"/>
          </w:tcPr>
          <w:p w14:paraId="7EB16F5B" w14:textId="77777777" w:rsidR="00C33672" w:rsidRDefault="00C33672" w:rsidP="00F4694D">
            <w:pPr>
              <w:spacing w:before="60" w:after="60"/>
            </w:pPr>
          </w:p>
        </w:tc>
      </w:tr>
      <w:tr w:rsidR="00C33672" w14:paraId="2954CAD1" w14:textId="31740C13" w:rsidTr="001E1855">
        <w:tc>
          <w:tcPr>
            <w:tcW w:w="1060" w:type="dxa"/>
          </w:tcPr>
          <w:p w14:paraId="6BFFE918" w14:textId="77777777" w:rsidR="00C33672" w:rsidRDefault="00C33672" w:rsidP="00F4694D">
            <w:pPr>
              <w:spacing w:before="60" w:after="60"/>
            </w:pPr>
            <w:r>
              <w:t>14</w:t>
            </w:r>
          </w:p>
        </w:tc>
        <w:tc>
          <w:tcPr>
            <w:tcW w:w="1724" w:type="dxa"/>
          </w:tcPr>
          <w:p w14:paraId="539E3BBF" w14:textId="77777777" w:rsidR="00C33672" w:rsidRDefault="00C33672" w:rsidP="00F4694D">
            <w:pPr>
              <w:spacing w:before="60" w:after="60"/>
            </w:pPr>
          </w:p>
        </w:tc>
      </w:tr>
      <w:tr w:rsidR="00C33672" w14:paraId="42779241" w14:textId="7103EDFE" w:rsidTr="001E1855">
        <w:tc>
          <w:tcPr>
            <w:tcW w:w="1060" w:type="dxa"/>
          </w:tcPr>
          <w:p w14:paraId="34F586B9" w14:textId="77777777" w:rsidR="00C33672" w:rsidRDefault="00C33672" w:rsidP="00F4694D">
            <w:pPr>
              <w:spacing w:before="60" w:after="60"/>
            </w:pPr>
            <w:r>
              <w:t>15</w:t>
            </w:r>
          </w:p>
        </w:tc>
        <w:tc>
          <w:tcPr>
            <w:tcW w:w="1724" w:type="dxa"/>
          </w:tcPr>
          <w:p w14:paraId="4A3E3608" w14:textId="77777777" w:rsidR="00C33672" w:rsidRDefault="00C33672" w:rsidP="00F4694D">
            <w:pPr>
              <w:spacing w:before="60" w:after="60"/>
            </w:pPr>
          </w:p>
        </w:tc>
      </w:tr>
    </w:tbl>
    <w:p w14:paraId="003291DF" w14:textId="77777777" w:rsidR="00F4694D" w:rsidRDefault="00F4694D" w:rsidP="00F4694D">
      <w:pPr>
        <w:rPr>
          <w:b/>
          <w:u w:val="single"/>
          <w:lang w:eastAsia="ko-KR"/>
        </w:rPr>
      </w:pPr>
    </w:p>
    <w:p w14:paraId="558B7E1E" w14:textId="77777777" w:rsidR="00D9506C" w:rsidRPr="00C75381" w:rsidRDefault="00707F72" w:rsidP="00D9506C">
      <w:pPr>
        <w:keepNext/>
      </w:pPr>
      <w:r w:rsidRPr="00CA60E8">
        <w:rPr>
          <w:rFonts w:hint="eastAsia"/>
          <w:b/>
          <w:u w:val="single"/>
          <w:lang w:eastAsia="ko-KR"/>
        </w:rPr>
        <w:t>Ramp Rates</w:t>
      </w:r>
    </w:p>
    <w:p w14:paraId="6372227B" w14:textId="77777777" w:rsidR="00D9506C" w:rsidRPr="000A20E8" w:rsidRDefault="00707F72" w:rsidP="00D9506C">
      <w:pPr>
        <w:rPr>
          <w:b/>
          <w:i/>
        </w:rPr>
      </w:pPr>
      <w:r w:rsidRPr="000A20E8">
        <w:rPr>
          <w:b/>
          <w:i/>
          <w:color w:val="0000FF"/>
        </w:rPr>
        <w:t xml:space="preserve">[Describe ramp rates.  If ramp rates vary </w:t>
      </w:r>
      <w:r>
        <w:rPr>
          <w:b/>
          <w:i/>
          <w:color w:val="0000FF"/>
        </w:rPr>
        <w:t xml:space="preserve">with </w:t>
      </w:r>
      <w:r w:rsidRPr="000A20E8">
        <w:rPr>
          <w:b/>
          <w:i/>
          <w:color w:val="0000FF"/>
        </w:rPr>
        <w:t>loading level, please provide a ramp rate for each segment within the operational range in which it differs.</w:t>
      </w:r>
      <w:r>
        <w:rPr>
          <w:b/>
          <w:i/>
          <w:color w:val="0000FF"/>
        </w:rPr>
        <w:t xml:space="preserve">  If ramp rates vary based on the operating mode (</w:t>
      </w:r>
      <w:r w:rsidRPr="000A20E8">
        <w:rPr>
          <w:b/>
          <w:i/>
          <w:color w:val="0000FF"/>
        </w:rPr>
        <w:t>e.g.</w:t>
      </w:r>
      <w:r>
        <w:rPr>
          <w:b/>
          <w:i/>
          <w:color w:val="0000FF"/>
        </w:rPr>
        <w:t xml:space="preserve"> regulation), please provide separately.</w:t>
      </w:r>
      <w:r w:rsidRPr="000A20E8">
        <w:rPr>
          <w:b/>
          <w:i/>
          <w:color w:val="0000FF"/>
        </w:rPr>
        <w:t>]</w:t>
      </w:r>
    </w:p>
    <w:p w14:paraId="2CA1C3DE" w14:textId="77777777" w:rsidR="00D9506C" w:rsidRDefault="00707F72" w:rsidP="00C05D32">
      <w:pPr>
        <w:keepNext/>
        <w:spacing w:after="160"/>
        <w:ind w:left="720"/>
        <w:rPr>
          <w:lang w:eastAsia="ko-KR"/>
        </w:rPr>
      </w:pPr>
      <w:proofErr w:type="spellStart"/>
      <w:r>
        <w:rPr>
          <w:rFonts w:hint="eastAsia"/>
          <w:lang w:eastAsia="ko-KR"/>
        </w:rPr>
        <w:t>Dmin</w:t>
      </w:r>
      <w:proofErr w:type="spellEnd"/>
      <w:r>
        <w:rPr>
          <w:rFonts w:hint="eastAsia"/>
          <w:lang w:eastAsia="ko-KR"/>
        </w:rPr>
        <w:t xml:space="preserve"> to </w:t>
      </w:r>
      <w:proofErr w:type="spellStart"/>
      <w:r>
        <w:rPr>
          <w:rFonts w:hint="eastAsia"/>
          <w:lang w:eastAsia="ko-KR"/>
        </w:rPr>
        <w:t>Dmax</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54E3E6CD" w14:textId="77777777" w:rsidR="00D9506C" w:rsidRDefault="00707F72" w:rsidP="00C05D32">
      <w:pPr>
        <w:keepNext/>
        <w:spacing w:after="160"/>
        <w:ind w:left="720"/>
        <w:rPr>
          <w:lang w:eastAsia="ko-KR"/>
        </w:rPr>
      </w:pPr>
      <w:proofErr w:type="spellStart"/>
      <w:r>
        <w:rPr>
          <w:rFonts w:hint="eastAsia"/>
          <w:lang w:eastAsia="ko-KR"/>
        </w:rPr>
        <w:t>Cmin</w:t>
      </w:r>
      <w:proofErr w:type="spellEnd"/>
      <w:r>
        <w:rPr>
          <w:rFonts w:hint="eastAsia"/>
          <w:lang w:eastAsia="ko-KR"/>
        </w:rPr>
        <w:t xml:space="preserve"> to </w:t>
      </w:r>
      <w:proofErr w:type="spellStart"/>
      <w:r>
        <w:rPr>
          <w:rFonts w:hint="eastAsia"/>
          <w:lang w:eastAsia="ko-KR"/>
        </w:rPr>
        <w:t>Cmax</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461A276E" w14:textId="77777777" w:rsidR="00D9506C" w:rsidRDefault="00707F72" w:rsidP="00C05D32">
      <w:pPr>
        <w:keepNext/>
        <w:spacing w:after="160"/>
        <w:ind w:left="720"/>
        <w:rPr>
          <w:lang w:eastAsia="ko-KR"/>
        </w:rPr>
      </w:pPr>
      <w:proofErr w:type="spellStart"/>
      <w:r>
        <w:rPr>
          <w:rFonts w:hint="eastAsia"/>
          <w:lang w:eastAsia="ko-KR"/>
        </w:rPr>
        <w:t>Dmax</w:t>
      </w:r>
      <w:proofErr w:type="spellEnd"/>
      <w:r>
        <w:rPr>
          <w:rFonts w:hint="eastAsia"/>
          <w:lang w:eastAsia="ko-KR"/>
        </w:rPr>
        <w:t xml:space="preserve"> to </w:t>
      </w:r>
      <w:proofErr w:type="spellStart"/>
      <w:r>
        <w:rPr>
          <w:rFonts w:hint="eastAsia"/>
          <w:lang w:eastAsia="ko-KR"/>
        </w:rPr>
        <w:t>Dmin</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74678272" w14:textId="77777777" w:rsidR="00D9506C" w:rsidRDefault="00707F72" w:rsidP="00C05D32">
      <w:pPr>
        <w:ind w:left="720"/>
        <w:rPr>
          <w:lang w:eastAsia="ko-KR"/>
        </w:rPr>
      </w:pPr>
      <w:proofErr w:type="spellStart"/>
      <w:r>
        <w:rPr>
          <w:rFonts w:hint="eastAsia"/>
          <w:lang w:eastAsia="ko-KR"/>
        </w:rPr>
        <w:t>Cmax</w:t>
      </w:r>
      <w:proofErr w:type="spellEnd"/>
      <w:r>
        <w:rPr>
          <w:rFonts w:hint="eastAsia"/>
          <w:lang w:eastAsia="ko-KR"/>
        </w:rPr>
        <w:t xml:space="preserve"> to </w:t>
      </w:r>
      <w:proofErr w:type="spellStart"/>
      <w:r>
        <w:rPr>
          <w:rFonts w:hint="eastAsia"/>
          <w:lang w:eastAsia="ko-KR"/>
        </w:rPr>
        <w:t>Cmin</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4204474D" w14:textId="77777777" w:rsidR="00D9506C" w:rsidRDefault="00707F72" w:rsidP="00D9506C">
      <w:pPr>
        <w:keepNext/>
        <w:rPr>
          <w:rFonts w:eastAsia="Times New Roman" w:cs="Calibri"/>
          <w:color w:val="000000"/>
          <w:sz w:val="20"/>
          <w:szCs w:val="20"/>
        </w:rPr>
      </w:pPr>
      <w:r w:rsidRPr="00CA60E8">
        <w:rPr>
          <w:b/>
          <w:u w:val="single"/>
        </w:rPr>
        <w:t xml:space="preserve">System Response Time </w:t>
      </w:r>
    </w:p>
    <w:p w14:paraId="3930206D" w14:textId="77777777" w:rsidR="00D9506C" w:rsidRDefault="00707F72" w:rsidP="00D9506C">
      <w:pPr>
        <w:rPr>
          <w:b/>
          <w:i/>
          <w:color w:val="0000FF"/>
        </w:rPr>
      </w:pPr>
      <w:r>
        <w:rPr>
          <w:b/>
          <w:i/>
          <w:color w:val="0000FF"/>
        </w:rPr>
        <w:t>[</w:t>
      </w:r>
      <w:r w:rsidRPr="00AA711B">
        <w:rPr>
          <w:b/>
          <w:i/>
          <w:color w:val="0000FF"/>
        </w:rPr>
        <w:t xml:space="preserve">Timing should commence with system at a steady-state starting value and end when system has reached a steady-state ending value. </w:t>
      </w:r>
      <w:r>
        <w:rPr>
          <w:b/>
          <w:i/>
          <w:color w:val="0000FF"/>
        </w:rPr>
        <w:t xml:space="preserve"> Idle means that the system is neither charging nor discharging, but is online and available for immediate operation.  Time should include time from notification.]</w:t>
      </w:r>
    </w:p>
    <w:p w14:paraId="0658CC12" w14:textId="77777777" w:rsidR="00D9506C" w:rsidRPr="00AA711B" w:rsidRDefault="00707F72" w:rsidP="00EC347D">
      <w:pPr>
        <w:spacing w:after="120"/>
        <w:ind w:left="720"/>
      </w:pPr>
      <w:r w:rsidRPr="00AA711B">
        <w:t xml:space="preserve">Idle to </w:t>
      </w:r>
      <w:proofErr w:type="spellStart"/>
      <w:r>
        <w:t>D</w:t>
      </w:r>
      <w:r w:rsidRPr="00AA711B">
        <w:t>max</w:t>
      </w:r>
      <w:proofErr w:type="spellEnd"/>
      <w:r w:rsidRPr="00AA711B">
        <w:t>:</w:t>
      </w:r>
      <w:r>
        <w:t xml:space="preserve"> </w:t>
      </w:r>
      <w:r w:rsidRPr="00FC5124">
        <w:rPr>
          <w:highlight w:val="yellow"/>
        </w:rPr>
        <w:t xml:space="preserve"> </w:t>
      </w:r>
      <w:r w:rsidRPr="000D49B0">
        <w:rPr>
          <w:highlight w:val="yellow"/>
        </w:rPr>
        <w:t>___</w:t>
      </w:r>
      <w:r>
        <w:t xml:space="preserve"> seconds</w:t>
      </w:r>
    </w:p>
    <w:p w14:paraId="1799732F" w14:textId="77777777" w:rsidR="00D9506C" w:rsidRPr="00AA711B" w:rsidRDefault="00707F72" w:rsidP="00D9506C">
      <w:pPr>
        <w:spacing w:after="120"/>
        <w:ind w:left="720"/>
      </w:pPr>
      <w:r w:rsidRPr="00AA711B">
        <w:t xml:space="preserve">Idle to </w:t>
      </w:r>
      <w:proofErr w:type="spellStart"/>
      <w:r>
        <w:t>Cmax</w:t>
      </w:r>
      <w:proofErr w:type="spellEnd"/>
      <w:r w:rsidRPr="00AA711B">
        <w:t>:</w:t>
      </w:r>
      <w:r>
        <w:t xml:space="preserve"> </w:t>
      </w:r>
      <w:r w:rsidRPr="00FC5124">
        <w:rPr>
          <w:highlight w:val="yellow"/>
        </w:rPr>
        <w:t xml:space="preserve"> </w:t>
      </w:r>
      <w:r w:rsidRPr="000D49B0">
        <w:rPr>
          <w:highlight w:val="yellow"/>
        </w:rPr>
        <w:t>___</w:t>
      </w:r>
      <w:r>
        <w:t xml:space="preserve"> seconds</w:t>
      </w:r>
    </w:p>
    <w:p w14:paraId="74E47EBB" w14:textId="77777777" w:rsidR="00D9506C" w:rsidRPr="00AA711B" w:rsidRDefault="00707F72" w:rsidP="00D9506C">
      <w:pPr>
        <w:spacing w:after="120"/>
        <w:ind w:left="720"/>
      </w:pPr>
      <w:proofErr w:type="spellStart"/>
      <w:r>
        <w:t>D</w:t>
      </w:r>
      <w:r w:rsidRPr="00AA711B">
        <w:t>max</w:t>
      </w:r>
      <w:proofErr w:type="spellEnd"/>
      <w:r w:rsidRPr="00AA711B">
        <w:t xml:space="preserve"> to </w:t>
      </w:r>
      <w:proofErr w:type="spellStart"/>
      <w:r>
        <w:t>Cmax</w:t>
      </w:r>
      <w:proofErr w:type="spellEnd"/>
      <w:r w:rsidRPr="00AA711B">
        <w:t>:</w:t>
      </w:r>
      <w:r>
        <w:t xml:space="preserve"> </w:t>
      </w:r>
      <w:r w:rsidRPr="00FC5124">
        <w:rPr>
          <w:highlight w:val="yellow"/>
        </w:rPr>
        <w:t xml:space="preserve"> </w:t>
      </w:r>
      <w:r w:rsidRPr="000D49B0">
        <w:rPr>
          <w:highlight w:val="yellow"/>
        </w:rPr>
        <w:t>___</w:t>
      </w:r>
      <w:r>
        <w:t xml:space="preserve"> seconds</w:t>
      </w:r>
    </w:p>
    <w:p w14:paraId="7CDEAFA9" w14:textId="77777777" w:rsidR="00D9506C" w:rsidRDefault="00707F72" w:rsidP="00D9506C">
      <w:pPr>
        <w:spacing w:after="120"/>
        <w:ind w:left="720"/>
      </w:pPr>
      <w:proofErr w:type="spellStart"/>
      <w:r>
        <w:t>Cmax</w:t>
      </w:r>
      <w:proofErr w:type="spellEnd"/>
      <w:r w:rsidRPr="00AA711B">
        <w:t xml:space="preserve"> to </w:t>
      </w:r>
      <w:proofErr w:type="spellStart"/>
      <w:r>
        <w:t>D</w:t>
      </w:r>
      <w:r w:rsidRPr="00AA711B">
        <w:t>max</w:t>
      </w:r>
      <w:proofErr w:type="spellEnd"/>
      <w:r w:rsidRPr="00AA711B">
        <w:t>:</w:t>
      </w:r>
      <w:r>
        <w:t xml:space="preserve"> </w:t>
      </w:r>
      <w:r w:rsidRPr="00FC5124">
        <w:rPr>
          <w:highlight w:val="yellow"/>
        </w:rPr>
        <w:t xml:space="preserve"> </w:t>
      </w:r>
      <w:r w:rsidRPr="000D49B0">
        <w:rPr>
          <w:highlight w:val="yellow"/>
        </w:rPr>
        <w:t>___</w:t>
      </w:r>
      <w:r>
        <w:t xml:space="preserve"> seconds</w:t>
      </w:r>
    </w:p>
    <w:p w14:paraId="0605DD9C" w14:textId="77777777" w:rsidR="00D9506C" w:rsidRPr="000A20E8" w:rsidRDefault="00707F72" w:rsidP="00D9506C">
      <w:pPr>
        <w:spacing w:after="120"/>
        <w:ind w:firstLine="720"/>
      </w:pPr>
      <w:proofErr w:type="spellStart"/>
      <w:r>
        <w:rPr>
          <w:rFonts w:hint="eastAsia"/>
          <w:lang w:eastAsia="ko-KR"/>
        </w:rPr>
        <w:t>Dmin</w:t>
      </w:r>
      <w:proofErr w:type="spellEnd"/>
      <w:r>
        <w:rPr>
          <w:rFonts w:hint="eastAsia"/>
          <w:lang w:eastAsia="ko-KR"/>
        </w:rPr>
        <w:t xml:space="preserve"> to </w:t>
      </w:r>
      <w:proofErr w:type="spellStart"/>
      <w:r>
        <w:rPr>
          <w:rFonts w:hint="eastAsia"/>
          <w:lang w:eastAsia="ko-KR"/>
        </w:rPr>
        <w:t>Cmin</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w:t>
      </w:r>
      <w:r>
        <w:t>seconds</w:t>
      </w:r>
    </w:p>
    <w:p w14:paraId="2A135CD9" w14:textId="77777777" w:rsidR="00D9506C" w:rsidRPr="00CC41B2" w:rsidRDefault="00707F72" w:rsidP="00D9506C">
      <w:pPr>
        <w:ind w:left="720"/>
      </w:pPr>
      <w:proofErr w:type="spellStart"/>
      <w:r>
        <w:rPr>
          <w:lang w:eastAsia="ko-KR"/>
        </w:rPr>
        <w:t>C</w:t>
      </w:r>
      <w:r>
        <w:rPr>
          <w:rFonts w:hint="eastAsia"/>
          <w:lang w:eastAsia="ko-KR"/>
        </w:rPr>
        <w:t>min</w:t>
      </w:r>
      <w:proofErr w:type="spellEnd"/>
      <w:r>
        <w:rPr>
          <w:rFonts w:hint="eastAsia"/>
          <w:lang w:eastAsia="ko-KR"/>
        </w:rPr>
        <w:t xml:space="preserve"> to </w:t>
      </w:r>
      <w:proofErr w:type="spellStart"/>
      <w:r>
        <w:rPr>
          <w:lang w:eastAsia="ko-KR"/>
        </w:rPr>
        <w:t>D</w:t>
      </w:r>
      <w:r>
        <w:rPr>
          <w:rFonts w:hint="eastAsia"/>
          <w:lang w:eastAsia="ko-KR"/>
        </w:rPr>
        <w:t>min</w:t>
      </w:r>
      <w:proofErr w:type="spellEnd"/>
      <w:r>
        <w:rPr>
          <w:rFonts w:hint="eastAsia"/>
          <w:lang w:eastAsia="ko-KR"/>
        </w:rPr>
        <w:t>:</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w:t>
      </w:r>
      <w:r>
        <w:t>seconds</w:t>
      </w:r>
    </w:p>
    <w:p w14:paraId="43DDCCFE" w14:textId="007FA14D" w:rsidR="00D9506C" w:rsidRPr="000D49B0" w:rsidDel="00114685" w:rsidRDefault="00707F72" w:rsidP="00D9506C">
      <w:pPr>
        <w:rPr>
          <w:b/>
          <w:i/>
        </w:rPr>
      </w:pPr>
      <w:r w:rsidRPr="000D49B0" w:rsidDel="00114685">
        <w:rPr>
          <w:b/>
          <w:i/>
          <w:color w:val="0000FF"/>
        </w:rPr>
        <w:t xml:space="preserve">[For the purpose of filling out this Appendix, </w:t>
      </w:r>
      <w:r w:rsidDel="00114685">
        <w:rPr>
          <w:rFonts w:hint="eastAsia"/>
          <w:b/>
          <w:i/>
          <w:color w:val="0000FF"/>
          <w:lang w:eastAsia="ko-KR"/>
        </w:rPr>
        <w:t xml:space="preserve">Discharge </w:t>
      </w:r>
      <w:r w:rsidDel="00114685">
        <w:rPr>
          <w:b/>
          <w:i/>
          <w:color w:val="0000FF"/>
          <w:lang w:eastAsia="ko-KR"/>
        </w:rPr>
        <w:t xml:space="preserve">(Charge) </w:t>
      </w:r>
      <w:r w:rsidRPr="000D49B0" w:rsidDel="00114685">
        <w:rPr>
          <w:b/>
          <w:i/>
          <w:color w:val="0000FF"/>
        </w:rPr>
        <w:t>Start-up Time is the amount of tim</w:t>
      </w:r>
      <w:r w:rsidRPr="007F6D55" w:rsidDel="00114685">
        <w:rPr>
          <w:b/>
          <w:i/>
          <w:color w:val="0000FF"/>
        </w:rPr>
        <w:t xml:space="preserve">e needed to </w:t>
      </w:r>
      <w:r w:rsidDel="00114685">
        <w:rPr>
          <w:b/>
          <w:i/>
          <w:color w:val="0000FF"/>
        </w:rPr>
        <w:t xml:space="preserve">go </w:t>
      </w:r>
      <w:r w:rsidRPr="007F6D55" w:rsidDel="00114685">
        <w:rPr>
          <w:b/>
          <w:i/>
          <w:color w:val="0000FF"/>
        </w:rPr>
        <w:t xml:space="preserve">from non-operation to </w:t>
      </w:r>
      <w:proofErr w:type="spellStart"/>
      <w:r w:rsidRPr="007F6D55" w:rsidDel="00114685">
        <w:rPr>
          <w:rFonts w:hint="eastAsia"/>
          <w:b/>
          <w:i/>
          <w:color w:val="0000FF"/>
          <w:lang w:eastAsia="ko-KR"/>
        </w:rPr>
        <w:t>Dmin</w:t>
      </w:r>
      <w:proofErr w:type="spellEnd"/>
      <w:r w:rsidRPr="007F6D55" w:rsidDel="00114685">
        <w:rPr>
          <w:rFonts w:hint="eastAsia"/>
          <w:b/>
          <w:i/>
          <w:color w:val="0000FF"/>
          <w:lang w:eastAsia="ko-KR"/>
        </w:rPr>
        <w:t xml:space="preserve"> </w:t>
      </w:r>
      <w:r w:rsidRPr="007F6D55" w:rsidDel="00114685">
        <w:rPr>
          <w:b/>
          <w:i/>
          <w:color w:val="0000FF"/>
          <w:lang w:eastAsia="ko-KR"/>
        </w:rPr>
        <w:t>(</w:t>
      </w:r>
      <w:proofErr w:type="spellStart"/>
      <w:r w:rsidRPr="007F6D55" w:rsidDel="00114685">
        <w:rPr>
          <w:b/>
          <w:i/>
          <w:color w:val="0000FF"/>
          <w:lang w:eastAsia="ko-KR"/>
        </w:rPr>
        <w:t>Cmin</w:t>
      </w:r>
      <w:proofErr w:type="spellEnd"/>
      <w:r w:rsidRPr="007F6D55" w:rsidDel="00114685">
        <w:rPr>
          <w:b/>
          <w:i/>
          <w:color w:val="0000FF"/>
          <w:lang w:eastAsia="ko-KR"/>
        </w:rPr>
        <w:t>)</w:t>
      </w:r>
      <w:r w:rsidRPr="007F6D55" w:rsidDel="00114685">
        <w:rPr>
          <w:b/>
          <w:i/>
          <w:color w:val="0000FF"/>
        </w:rPr>
        <w:t>.  (The state of non-operation includes but is not limited to being unsynchronized to the grid.)</w:t>
      </w:r>
      <w:r w:rsidDel="00114685">
        <w:rPr>
          <w:b/>
          <w:i/>
          <w:color w:val="0000FF"/>
        </w:rPr>
        <w:t xml:space="preserve">  Provide in seconds if appropriate.</w:t>
      </w:r>
      <w:r w:rsidR="00103C31">
        <w:rPr>
          <w:b/>
          <w:i/>
          <w:color w:val="0000FF"/>
        </w:rPr>
        <w:br/>
        <w:t>For technologies without such limitations, such as lithium-ion, the next three lines may be deleted</w:t>
      </w:r>
      <w:r w:rsidR="0086250B">
        <w:rPr>
          <w:b/>
          <w:i/>
          <w:color w:val="0000FF"/>
        </w:rPr>
        <w:t>.]</w:t>
      </w:r>
      <w:r w:rsidRPr="000D49B0" w:rsidDel="00114685">
        <w:rPr>
          <w:b/>
          <w:i/>
        </w:rPr>
        <w:t xml:space="preserve"> </w:t>
      </w:r>
    </w:p>
    <w:p w14:paraId="2F0E1626" w14:textId="5E7EB877" w:rsidR="00D9506C" w:rsidDel="00114685" w:rsidRDefault="00707F72" w:rsidP="00D9506C">
      <w:pPr>
        <w:spacing w:after="120"/>
        <w:ind w:left="720"/>
        <w:rPr>
          <w:lang w:eastAsia="ko-KR"/>
        </w:rPr>
      </w:pPr>
      <w:r w:rsidDel="00114685">
        <w:rPr>
          <w:rFonts w:hint="eastAsia"/>
          <w:lang w:eastAsia="ko-KR"/>
        </w:rPr>
        <w:t xml:space="preserve">Discharge </w:t>
      </w:r>
      <w:r w:rsidDel="00114685">
        <w:t xml:space="preserve">Start-up time (from notification to </w:t>
      </w:r>
      <w:proofErr w:type="spellStart"/>
      <w:r w:rsidDel="00114685">
        <w:t>Dmin</w:t>
      </w:r>
      <w:proofErr w:type="spellEnd"/>
      <w:r w:rsidDel="00114685">
        <w:t xml:space="preserve">):  </w:t>
      </w:r>
      <w:r w:rsidRPr="000D49B0" w:rsidDel="00114685">
        <w:rPr>
          <w:highlight w:val="yellow"/>
        </w:rPr>
        <w:t>___</w:t>
      </w:r>
      <w:r w:rsidDel="00114685">
        <w:t xml:space="preserve"> seconds</w:t>
      </w:r>
    </w:p>
    <w:p w14:paraId="4A747C88" w14:textId="57EC9326" w:rsidR="00D9506C" w:rsidDel="00114685" w:rsidRDefault="00707F72" w:rsidP="00D9506C">
      <w:pPr>
        <w:spacing w:after="120"/>
        <w:ind w:left="720"/>
        <w:rPr>
          <w:lang w:eastAsia="ko-KR"/>
        </w:rPr>
      </w:pPr>
      <w:r w:rsidDel="00114685">
        <w:rPr>
          <w:rFonts w:hint="eastAsia"/>
          <w:lang w:eastAsia="ko-KR"/>
        </w:rPr>
        <w:t>Charge Start-</w:t>
      </w:r>
      <w:r w:rsidDel="00114685">
        <w:rPr>
          <w:lang w:eastAsia="ko-KR"/>
        </w:rPr>
        <w:t>u</w:t>
      </w:r>
      <w:r w:rsidDel="00114685">
        <w:rPr>
          <w:rFonts w:hint="eastAsia"/>
          <w:lang w:eastAsia="ko-KR"/>
        </w:rPr>
        <w:t>p time</w:t>
      </w:r>
      <w:r w:rsidDel="00114685">
        <w:rPr>
          <w:lang w:eastAsia="ko-KR"/>
        </w:rPr>
        <w:t xml:space="preserve"> (from notification to </w:t>
      </w:r>
      <w:proofErr w:type="spellStart"/>
      <w:r w:rsidDel="00114685">
        <w:rPr>
          <w:lang w:eastAsia="ko-KR"/>
        </w:rPr>
        <w:t>Cmin</w:t>
      </w:r>
      <w:proofErr w:type="spellEnd"/>
      <w:r w:rsidDel="00114685">
        <w:rPr>
          <w:lang w:eastAsia="ko-KR"/>
        </w:rPr>
        <w:t>)</w:t>
      </w:r>
      <w:r w:rsidDel="00114685">
        <w:rPr>
          <w:rFonts w:hint="eastAsia"/>
          <w:lang w:eastAsia="ko-KR"/>
        </w:rPr>
        <w:t>:</w:t>
      </w:r>
      <w:r w:rsidDel="00114685">
        <w:rPr>
          <w:lang w:eastAsia="ko-KR"/>
        </w:rPr>
        <w:t xml:space="preserve"> </w:t>
      </w:r>
      <w:r w:rsidDel="00114685">
        <w:rPr>
          <w:rFonts w:hint="eastAsia"/>
          <w:lang w:eastAsia="ko-KR"/>
        </w:rPr>
        <w:t xml:space="preserve"> </w:t>
      </w:r>
      <w:r w:rsidRPr="000D49B0" w:rsidDel="00114685">
        <w:rPr>
          <w:highlight w:val="yellow"/>
        </w:rPr>
        <w:t>___</w:t>
      </w:r>
      <w:r w:rsidDel="00114685">
        <w:t xml:space="preserve"> seconds</w:t>
      </w:r>
    </w:p>
    <w:p w14:paraId="71DA473E" w14:textId="6758DB42" w:rsidR="00D9506C" w:rsidDel="00114685" w:rsidRDefault="00707F72" w:rsidP="00D9506C">
      <w:pPr>
        <w:ind w:left="720"/>
        <w:rPr>
          <w:lang w:eastAsia="ko-KR"/>
        </w:rPr>
      </w:pPr>
      <w:r w:rsidDel="00114685">
        <w:rPr>
          <w:rFonts w:hint="eastAsia"/>
          <w:lang w:eastAsia="ko-KR"/>
        </w:rPr>
        <w:t>Discharge Start-up Fuel:</w:t>
      </w:r>
      <w:r w:rsidDel="00114685">
        <w:rPr>
          <w:lang w:eastAsia="ko-KR"/>
        </w:rPr>
        <w:t xml:space="preserve">  </w:t>
      </w:r>
      <w:r w:rsidRPr="000D49B0" w:rsidDel="00114685">
        <w:rPr>
          <w:highlight w:val="yellow"/>
        </w:rPr>
        <w:t>___</w:t>
      </w:r>
      <w:r w:rsidDel="00114685">
        <w:rPr>
          <w:rFonts w:hint="eastAsia"/>
          <w:lang w:eastAsia="ko-KR"/>
        </w:rPr>
        <w:t xml:space="preserve"> MMBtu</w:t>
      </w:r>
      <w:r w:rsidDel="00114685">
        <w:rPr>
          <w:lang w:eastAsia="ko-KR"/>
        </w:rPr>
        <w:t xml:space="preserve"> </w:t>
      </w:r>
    </w:p>
    <w:p w14:paraId="5DEC0D8F" w14:textId="76E4149A" w:rsidR="00D9506C" w:rsidRPr="00C75381" w:rsidDel="00114685" w:rsidRDefault="00707F72" w:rsidP="00D9506C">
      <w:pPr>
        <w:keepNext/>
      </w:pPr>
      <w:r w:rsidRPr="000A20E8" w:rsidDel="00114685">
        <w:rPr>
          <w:b/>
          <w:u w:val="single"/>
        </w:rPr>
        <w:t>Starts and other Run Time Limitations</w:t>
      </w:r>
    </w:p>
    <w:p w14:paraId="43D1007D" w14:textId="12A704B5" w:rsidR="00D9506C" w:rsidRPr="000D49B0" w:rsidDel="00114685" w:rsidRDefault="00707F72" w:rsidP="00D9506C">
      <w:pPr>
        <w:rPr>
          <w:b/>
          <w:i/>
        </w:rPr>
      </w:pPr>
      <w:r w:rsidRPr="000D49B0" w:rsidDel="00114685">
        <w:rPr>
          <w:b/>
          <w:i/>
          <w:color w:val="0000FF"/>
        </w:rPr>
        <w:t xml:space="preserve">[Describe </w:t>
      </w:r>
      <w:r w:rsidDel="00114685">
        <w:rPr>
          <w:b/>
          <w:i/>
          <w:color w:val="0000FF"/>
        </w:rPr>
        <w:t>s</w:t>
      </w:r>
      <w:r w:rsidRPr="000D49B0" w:rsidDel="00114685">
        <w:rPr>
          <w:b/>
          <w:i/>
          <w:color w:val="0000FF"/>
        </w:rPr>
        <w:t xml:space="preserve">tart </w:t>
      </w:r>
      <w:r w:rsidDel="00114685">
        <w:rPr>
          <w:b/>
          <w:i/>
          <w:color w:val="0000FF"/>
        </w:rPr>
        <w:t>l</w:t>
      </w:r>
      <w:r w:rsidRPr="000D49B0" w:rsidDel="00114685">
        <w:rPr>
          <w:b/>
          <w:i/>
          <w:color w:val="0000FF"/>
        </w:rPr>
        <w:t>imitations.  Include any daily and/or annual start limitations.  Insert constraints, if any, on run hours and a brief description of the reason for such constraint(s).</w:t>
      </w:r>
      <w:r w:rsidR="00956E41">
        <w:rPr>
          <w:b/>
          <w:i/>
          <w:color w:val="0000FF"/>
        </w:rPr>
        <w:t xml:space="preserve"> For lithium-ion technology</w:t>
      </w:r>
      <w:r w:rsidR="00171246">
        <w:rPr>
          <w:b/>
          <w:i/>
          <w:color w:val="0000FF"/>
        </w:rPr>
        <w:t>, this section is not applicable and may be deleted</w:t>
      </w:r>
      <w:r w:rsidRPr="000D49B0" w:rsidDel="00114685">
        <w:rPr>
          <w:b/>
          <w:i/>
          <w:color w:val="0000FF"/>
        </w:rPr>
        <w:t>]</w:t>
      </w:r>
    </w:p>
    <w:p w14:paraId="440C9792" w14:textId="5A92EC6E" w:rsidR="00D9506C" w:rsidDel="00114685" w:rsidRDefault="00707F72" w:rsidP="00D9506C">
      <w:pPr>
        <w:spacing w:after="120"/>
        <w:ind w:left="720"/>
      </w:pPr>
      <w:r w:rsidDel="00114685">
        <w:t xml:space="preserve">Start limitations:  </w:t>
      </w:r>
      <w:r w:rsidRPr="000D49B0" w:rsidDel="00114685">
        <w:rPr>
          <w:highlight w:val="yellow"/>
        </w:rPr>
        <w:t>___________</w:t>
      </w:r>
    </w:p>
    <w:p w14:paraId="321FA5EA" w14:textId="32FACC0A" w:rsidR="00D9506C" w:rsidDel="00114685" w:rsidRDefault="00707F72" w:rsidP="00D9506C">
      <w:pPr>
        <w:ind w:left="720"/>
      </w:pPr>
      <w:r w:rsidDel="00114685">
        <w:t xml:space="preserve">Run hour limitations:  </w:t>
      </w:r>
      <w:r w:rsidRPr="000D49B0" w:rsidDel="00114685">
        <w:rPr>
          <w:highlight w:val="yellow"/>
        </w:rPr>
        <w:t>___________</w:t>
      </w:r>
    </w:p>
    <w:p w14:paraId="032CCEBD" w14:textId="272FE38F" w:rsidR="00D9506C" w:rsidRPr="000D49B0" w:rsidDel="00114685" w:rsidRDefault="00707F72" w:rsidP="00D9506C">
      <w:pPr>
        <w:rPr>
          <w:b/>
          <w:i/>
        </w:rPr>
      </w:pPr>
      <w:r w:rsidRPr="000D49B0" w:rsidDel="00114685">
        <w:rPr>
          <w:b/>
          <w:i/>
          <w:color w:val="0000FF"/>
        </w:rPr>
        <w:t xml:space="preserve">[Describe </w:t>
      </w:r>
      <w:r w:rsidDel="00114685">
        <w:rPr>
          <w:b/>
          <w:i/>
          <w:color w:val="0000FF"/>
        </w:rPr>
        <w:t>m</w:t>
      </w:r>
      <w:r w:rsidRPr="000D49B0" w:rsidDel="00114685">
        <w:rPr>
          <w:b/>
          <w:i/>
          <w:color w:val="0000FF"/>
        </w:rPr>
        <w:t xml:space="preserve">inimum </w:t>
      </w:r>
      <w:r w:rsidDel="00114685">
        <w:rPr>
          <w:b/>
          <w:i/>
          <w:color w:val="0000FF"/>
        </w:rPr>
        <w:t>t</w:t>
      </w:r>
      <w:r w:rsidRPr="000D49B0" w:rsidDel="00114685">
        <w:rPr>
          <w:b/>
          <w:i/>
          <w:color w:val="0000FF"/>
        </w:rPr>
        <w:t>imes.]</w:t>
      </w:r>
    </w:p>
    <w:p w14:paraId="6903DC22" w14:textId="43F58AAF" w:rsidR="00D9506C" w:rsidDel="00114685" w:rsidRDefault="00707F72" w:rsidP="00D9506C">
      <w:pPr>
        <w:spacing w:after="120"/>
        <w:ind w:left="720"/>
        <w:rPr>
          <w:lang w:eastAsia="ko-KR"/>
        </w:rPr>
      </w:pPr>
      <w:r w:rsidDel="00114685">
        <w:t xml:space="preserve">The minimum run time after a </w:t>
      </w:r>
      <w:r w:rsidDel="00114685">
        <w:rPr>
          <w:rFonts w:hint="eastAsia"/>
          <w:lang w:eastAsia="ko-KR"/>
        </w:rPr>
        <w:t xml:space="preserve">Discharge </w:t>
      </w:r>
      <w:r w:rsidDel="00114685">
        <w:t>Start-up is</w:t>
      </w:r>
      <w:r w:rsidRPr="00EC347D" w:rsidDel="00114685">
        <w:t xml:space="preserve"> </w:t>
      </w:r>
      <w:r w:rsidRPr="000D49B0" w:rsidDel="00114685">
        <w:rPr>
          <w:highlight w:val="yellow"/>
        </w:rPr>
        <w:t xml:space="preserve"> ___</w:t>
      </w:r>
      <w:r w:rsidDel="00114685">
        <w:t xml:space="preserve"> seconds</w:t>
      </w:r>
      <w:r w:rsidDel="00114685">
        <w:rPr>
          <w:rFonts w:hint="eastAsia"/>
          <w:lang w:eastAsia="ko-KR"/>
        </w:rPr>
        <w:t xml:space="preserve"> </w:t>
      </w:r>
    </w:p>
    <w:p w14:paraId="5420FC63" w14:textId="1717678F" w:rsidR="00D9506C" w:rsidDel="00114685" w:rsidRDefault="00707F72" w:rsidP="00D9506C">
      <w:pPr>
        <w:spacing w:after="120"/>
        <w:ind w:left="720"/>
        <w:rPr>
          <w:lang w:eastAsia="ko-KR"/>
        </w:rPr>
      </w:pPr>
      <w:r w:rsidDel="00114685">
        <w:t xml:space="preserve">The minimum </w:t>
      </w:r>
      <w:r w:rsidDel="00114685">
        <w:rPr>
          <w:lang w:eastAsia="ko-KR"/>
        </w:rPr>
        <w:t>r</w:t>
      </w:r>
      <w:r w:rsidDel="00114685">
        <w:rPr>
          <w:rFonts w:hint="eastAsia"/>
          <w:lang w:eastAsia="ko-KR"/>
        </w:rPr>
        <w:t xml:space="preserve">un </w:t>
      </w:r>
      <w:r w:rsidDel="00114685">
        <w:t xml:space="preserve">time after a </w:t>
      </w:r>
      <w:r w:rsidDel="00114685">
        <w:rPr>
          <w:rFonts w:hint="eastAsia"/>
          <w:lang w:eastAsia="ko-KR"/>
        </w:rPr>
        <w:t xml:space="preserve">Charge </w:t>
      </w:r>
      <w:r w:rsidDel="00114685">
        <w:t xml:space="preserve">Start-up is </w:t>
      </w:r>
      <w:r w:rsidRPr="000D49B0" w:rsidDel="00114685">
        <w:rPr>
          <w:highlight w:val="yellow"/>
        </w:rPr>
        <w:t xml:space="preserve"> ___</w:t>
      </w:r>
      <w:r w:rsidDel="00114685">
        <w:t xml:space="preserve"> seconds</w:t>
      </w:r>
      <w:r w:rsidDel="00114685">
        <w:rPr>
          <w:rFonts w:hint="eastAsia"/>
          <w:lang w:eastAsia="ko-KR"/>
        </w:rPr>
        <w:t xml:space="preserve"> </w:t>
      </w:r>
    </w:p>
    <w:p w14:paraId="107F525C" w14:textId="51B6CA89" w:rsidR="00D9506C" w:rsidDel="00114685" w:rsidRDefault="00707F72" w:rsidP="00D9506C">
      <w:pPr>
        <w:ind w:left="720"/>
        <w:rPr>
          <w:lang w:eastAsia="ko-KR"/>
        </w:rPr>
      </w:pPr>
      <w:r w:rsidDel="00114685">
        <w:t xml:space="preserve">The minimum down time after a shutdown is  </w:t>
      </w:r>
      <w:r w:rsidRPr="000D49B0" w:rsidDel="00114685">
        <w:rPr>
          <w:highlight w:val="yellow"/>
        </w:rPr>
        <w:t>___</w:t>
      </w:r>
      <w:r w:rsidDel="00114685">
        <w:t xml:space="preserve"> seconds</w:t>
      </w:r>
      <w:r w:rsidDel="00114685">
        <w:rPr>
          <w:rFonts w:hint="eastAsia"/>
          <w:lang w:eastAsia="ko-KR"/>
        </w:rPr>
        <w:t xml:space="preserve"> </w:t>
      </w:r>
    </w:p>
    <w:p w14:paraId="7F875894" w14:textId="77777777" w:rsidR="00D9506C" w:rsidRPr="000D49B0" w:rsidRDefault="00707F72" w:rsidP="00D9506C">
      <w:pPr>
        <w:keepNext/>
        <w:rPr>
          <w:b/>
          <w:u w:val="single"/>
        </w:rPr>
      </w:pPr>
      <w:r w:rsidRPr="000D49B0">
        <w:rPr>
          <w:b/>
          <w:u w:val="single"/>
        </w:rPr>
        <w:t>Ancillary Services</w:t>
      </w:r>
      <w:r w:rsidRPr="00AD0766">
        <w:rPr>
          <w:bCs/>
        </w:rPr>
        <w:t xml:space="preserve"> </w:t>
      </w:r>
      <w:r w:rsidRPr="00AD0766">
        <w:t>(defined terms below have the meaning found in the CAISO Tariff as of Execution Date)</w:t>
      </w:r>
    </w:p>
    <w:p w14:paraId="065E18B6" w14:textId="77777777" w:rsidR="00D9506C" w:rsidRDefault="00707F72" w:rsidP="00D9506C">
      <w:pPr>
        <w:keepNext/>
        <w:ind w:left="720"/>
      </w:pPr>
      <w:r>
        <w:t>At ISO conditions, normal efficiency mode:</w:t>
      </w:r>
    </w:p>
    <w:p w14:paraId="62E6A3CE" w14:textId="77777777" w:rsidR="00D9506C" w:rsidRDefault="00707F72" w:rsidP="00D9506C">
      <w:pPr>
        <w:spacing w:after="0"/>
        <w:ind w:left="720"/>
      </w:pPr>
      <w:r>
        <w:t>Spinning Reserves:</w:t>
      </w:r>
      <w:r>
        <w:tab/>
      </w:r>
      <w:r>
        <w:tab/>
        <w:t xml:space="preserve">Range:  </w:t>
      </w:r>
      <w:r w:rsidRPr="000D49B0">
        <w:rPr>
          <w:highlight w:val="yellow"/>
        </w:rPr>
        <w:t>____</w:t>
      </w:r>
      <w:r>
        <w:t xml:space="preserve"> MW</w:t>
      </w:r>
    </w:p>
    <w:p w14:paraId="4526FDB0" w14:textId="77777777" w:rsidR="00D9506C" w:rsidRDefault="00707F72" w:rsidP="00D9506C">
      <w:pPr>
        <w:spacing w:after="0"/>
        <w:ind w:left="720"/>
      </w:pPr>
      <w:r>
        <w:t xml:space="preserve">Non-Spinning Reserves: </w:t>
      </w:r>
      <w:r>
        <w:tab/>
        <w:t xml:space="preserve">Range:  </w:t>
      </w:r>
      <w:r w:rsidRPr="000D49B0">
        <w:rPr>
          <w:highlight w:val="yellow"/>
        </w:rPr>
        <w:t>____</w:t>
      </w:r>
      <w:r>
        <w:t xml:space="preserve"> MW</w:t>
      </w:r>
    </w:p>
    <w:p w14:paraId="03DF1957" w14:textId="77777777" w:rsidR="00D9506C" w:rsidRDefault="00707F72" w:rsidP="00D9506C">
      <w:pPr>
        <w:spacing w:after="0"/>
        <w:ind w:left="720"/>
      </w:pPr>
      <w:r>
        <w:t xml:space="preserve">Regulation Up: </w:t>
      </w:r>
      <w:r>
        <w:tab/>
      </w:r>
      <w:r>
        <w:tab/>
      </w:r>
      <w:r>
        <w:tab/>
        <w:t xml:space="preserve">Range:  </w:t>
      </w:r>
      <w:r w:rsidRPr="000D49B0">
        <w:rPr>
          <w:highlight w:val="yellow"/>
        </w:rPr>
        <w:t>____</w:t>
      </w:r>
      <w:r>
        <w:t xml:space="preserve"> MW</w:t>
      </w:r>
    </w:p>
    <w:p w14:paraId="20DBCE43" w14:textId="77777777" w:rsidR="00D9506C" w:rsidRDefault="00707F72" w:rsidP="00D9506C">
      <w:pPr>
        <w:spacing w:after="0"/>
        <w:ind w:left="720"/>
      </w:pPr>
      <w:r>
        <w:t xml:space="preserve">Regulation Down: </w:t>
      </w:r>
      <w:r>
        <w:tab/>
      </w:r>
      <w:r>
        <w:tab/>
        <w:t xml:space="preserve">Range:  </w:t>
      </w:r>
      <w:r w:rsidRPr="000D49B0">
        <w:rPr>
          <w:highlight w:val="yellow"/>
        </w:rPr>
        <w:t>____</w:t>
      </w:r>
      <w:r>
        <w:t xml:space="preserve"> MW</w:t>
      </w:r>
    </w:p>
    <w:p w14:paraId="2B84A7E6" w14:textId="77777777" w:rsidR="00D9506C" w:rsidRDefault="00707F72" w:rsidP="00D9506C">
      <w:pPr>
        <w:spacing w:after="0"/>
        <w:ind w:left="720"/>
      </w:pPr>
      <w:r>
        <w:t>Black Start capability (if applicable):</w:t>
      </w:r>
    </w:p>
    <w:p w14:paraId="1B29E7F1" w14:textId="77777777" w:rsidR="00D9506C" w:rsidRDefault="00707F72" w:rsidP="00D9506C">
      <w:pPr>
        <w:ind w:left="720"/>
      </w:pPr>
      <w:r>
        <w:t>Other:</w:t>
      </w:r>
    </w:p>
    <w:p w14:paraId="31B3C3AC" w14:textId="77777777" w:rsidR="00D9506C" w:rsidRPr="00081304" w:rsidRDefault="00707F72" w:rsidP="00D9506C">
      <w:pPr>
        <w:spacing w:after="0"/>
        <w:rPr>
          <w:b/>
          <w:u w:val="single"/>
        </w:rPr>
      </w:pPr>
      <w:r w:rsidRPr="00081304">
        <w:rPr>
          <w:b/>
          <w:u w:val="single"/>
        </w:rPr>
        <w:t>Voltage Services</w:t>
      </w:r>
    </w:p>
    <w:p w14:paraId="58665D06" w14:textId="77777777" w:rsidR="00D9506C" w:rsidRDefault="00D9506C" w:rsidP="00D9506C">
      <w:pPr>
        <w:spacing w:after="0"/>
      </w:pPr>
    </w:p>
    <w:p w14:paraId="6A0B8A37" w14:textId="77777777" w:rsidR="00D9506C" w:rsidRDefault="00707F72" w:rsidP="00D9506C">
      <w:pPr>
        <w:spacing w:after="0"/>
        <w:ind w:left="720"/>
      </w:pPr>
      <w:r>
        <w:t xml:space="preserve">Generator voltage regulation range (+/-):  </w:t>
      </w:r>
      <w:r w:rsidRPr="00AD0766">
        <w:rPr>
          <w:highlight w:val="yellow"/>
        </w:rPr>
        <w:t>____</w:t>
      </w:r>
      <w:r>
        <w:t xml:space="preserve"> volts per unit</w:t>
      </w:r>
    </w:p>
    <w:p w14:paraId="57C2546B" w14:textId="77777777" w:rsidR="00D9506C" w:rsidRDefault="00707F72" w:rsidP="00D9506C">
      <w:pPr>
        <w:spacing w:after="0"/>
        <w:ind w:left="720"/>
      </w:pPr>
      <w:r>
        <w:t xml:space="preserve">Maximum reactive power leading:  </w:t>
      </w:r>
      <w:r w:rsidRPr="00AD0766">
        <w:rPr>
          <w:highlight w:val="yellow"/>
        </w:rPr>
        <w:t>____</w:t>
      </w:r>
      <w:r>
        <w:t xml:space="preserve"> mega volt amps reactive (</w:t>
      </w:r>
      <w:proofErr w:type="spellStart"/>
      <w:r>
        <w:t>MVar</w:t>
      </w:r>
      <w:proofErr w:type="spellEnd"/>
      <w:r>
        <w:t>)</w:t>
      </w:r>
    </w:p>
    <w:p w14:paraId="552D710D" w14:textId="77777777" w:rsidR="00D9506C" w:rsidRPr="002D42AF" w:rsidRDefault="00707F72" w:rsidP="00EC347D">
      <w:pPr>
        <w:spacing w:after="0"/>
        <w:ind w:left="720"/>
      </w:pPr>
      <w:r>
        <w:t xml:space="preserve">Maximum reactive power lagging:  </w:t>
      </w:r>
      <w:r w:rsidRPr="00AD0766">
        <w:rPr>
          <w:highlight w:val="yellow"/>
        </w:rPr>
        <w:t>____</w:t>
      </w:r>
      <w:r w:rsidRPr="00EC347D">
        <w:t xml:space="preserve"> </w:t>
      </w:r>
      <w:r>
        <w:t>mega volt amps reactive (</w:t>
      </w:r>
      <w:proofErr w:type="spellStart"/>
      <w:r>
        <w:t>MVar</w:t>
      </w:r>
      <w:proofErr w:type="spellEnd"/>
      <w:r>
        <w:t>)</w:t>
      </w:r>
    </w:p>
    <w:p w14:paraId="4B56D3F1" w14:textId="77777777" w:rsidR="00D9506C" w:rsidRPr="002D42AF" w:rsidRDefault="00D9506C" w:rsidP="00D9506C">
      <w:pPr>
        <w:spacing w:after="0"/>
      </w:pPr>
    </w:p>
    <w:p w14:paraId="5D0DA4AF" w14:textId="77777777" w:rsidR="00D9506C" w:rsidRPr="007675F9" w:rsidRDefault="00D9506C" w:rsidP="00D9506C">
      <w:pPr>
        <w:spacing w:after="0"/>
        <w:jc w:val="center"/>
        <w:rPr>
          <w:b/>
        </w:rPr>
        <w:sectPr w:rsidR="00D9506C" w:rsidRPr="007675F9" w:rsidSect="00D9506C">
          <w:headerReference w:type="default" r:id="rId27"/>
          <w:footerReference w:type="default" r:id="rId28"/>
          <w:pgSz w:w="12240" w:h="15840" w:code="1"/>
          <w:pgMar w:top="1440" w:right="1440" w:bottom="1440" w:left="1440" w:header="432" w:footer="432" w:gutter="0"/>
          <w:pgNumType w:start="1"/>
          <w:cols w:space="720"/>
          <w:docGrid w:linePitch="360"/>
        </w:sectPr>
      </w:pPr>
    </w:p>
    <w:p w14:paraId="6F73A922" w14:textId="77777777" w:rsidR="00D9506C" w:rsidRPr="009614D3" w:rsidRDefault="00707F72" w:rsidP="00147309">
      <w:pPr>
        <w:pStyle w:val="Heading1"/>
        <w:rPr>
          <w:b/>
        </w:rPr>
      </w:pPr>
      <w:r w:rsidRPr="009614D3">
        <w:rPr>
          <w:b/>
        </w:rPr>
        <w:t>APPENDIX IV</w:t>
      </w:r>
    </w:p>
    <w:p w14:paraId="432C7C35" w14:textId="77777777" w:rsidR="00D9506C" w:rsidRPr="00543C89" w:rsidRDefault="00707F72" w:rsidP="00D9506C">
      <w:pPr>
        <w:jc w:val="center"/>
        <w:rPr>
          <w:b/>
        </w:rPr>
      </w:pPr>
      <w:r w:rsidRPr="00543C89">
        <w:rPr>
          <w:b/>
        </w:rPr>
        <w:t>INITIAL DELIVERY DATE CONFIRMATION LETTER</w:t>
      </w:r>
    </w:p>
    <w:p w14:paraId="1CA5C4AA" w14:textId="77777777" w:rsidR="00D9506C" w:rsidRDefault="00D9506C" w:rsidP="00D9506C"/>
    <w:p w14:paraId="1E766535" w14:textId="5594F03C" w:rsidR="00D9506C" w:rsidRDefault="00707F72" w:rsidP="00D9506C">
      <w:r>
        <w:t xml:space="preserve">In accordance with the terms of that certain Long Term Resource Adequacy Agreement dated </w:t>
      </w:r>
      <w:r w:rsidRPr="003C14C2">
        <w:rPr>
          <w:highlight w:val="yellow"/>
        </w:rPr>
        <w:t>_______</w:t>
      </w:r>
      <w:r>
        <w:t xml:space="preserve"> (“Agreement”) by and between </w:t>
      </w:r>
      <w:r w:rsidRPr="00743104">
        <w:rPr>
          <w:highlight w:val="yellow"/>
        </w:rPr>
        <w:t>___________</w:t>
      </w:r>
      <w:r>
        <w:t xml:space="preserve"> (“Buyer”) and </w:t>
      </w:r>
      <w:r w:rsidRPr="003C14C2">
        <w:rPr>
          <w:highlight w:val="yellow"/>
        </w:rPr>
        <w:t>________________</w:t>
      </w:r>
      <w:r>
        <w:t xml:space="preserve"> (“Seller”), and </w:t>
      </w:r>
      <w:r w:rsidRPr="00037B42">
        <w:t>Section 2.2</w:t>
      </w:r>
      <w:r>
        <w:t xml:space="preserve"> of that Agreement, this letter (“Initial Delivery Date Confirmation Letter”) serves to document the Parties’ further agreement that the Conditions Precedent to the occurrence of the Initial Delivery Date have been satisfied or waived in writing by Buyer.  All capitalized terms not defined herein shall have the meaning set forth in the Agreement.</w:t>
      </w:r>
    </w:p>
    <w:p w14:paraId="3F15659D" w14:textId="77777777" w:rsidR="00D9506C" w:rsidRDefault="00707F72" w:rsidP="00D9506C">
      <w:r>
        <w:t>Additionally, Seller provides the following FERC Tariff information, if applicable, for reference purposes only:</w:t>
      </w:r>
    </w:p>
    <w:p w14:paraId="32E81D31" w14:textId="77777777" w:rsidR="00D9506C" w:rsidRDefault="00707F72" w:rsidP="00D9506C">
      <w:r>
        <w:t>Tariff:                          Dated:                                   Docket Number:</w:t>
      </w:r>
    </w:p>
    <w:p w14:paraId="0DB49C86" w14:textId="77777777" w:rsidR="00D9506C" w:rsidRDefault="00D9506C" w:rsidP="00D9506C"/>
    <w:p w14:paraId="64E56B3D" w14:textId="77777777" w:rsidR="00D9506C" w:rsidRDefault="00707F72" w:rsidP="00D9506C">
      <w:r>
        <w:t>IN WITNESS WHEREOF, each Party has caused this Initial Delivery Date Confirmation Letter to be duly executed by its Authorized Representative as of the date of last signature provided below:</w:t>
      </w:r>
    </w:p>
    <w:p w14:paraId="504FE398" w14:textId="77777777" w:rsidR="00D9506C" w:rsidRDefault="00D9506C" w:rsidP="00D9506C"/>
    <w:tbl>
      <w:tblPr>
        <w:tblW w:w="8928" w:type="dxa"/>
        <w:tblLayout w:type="fixed"/>
        <w:tblLook w:val="00A0" w:firstRow="1" w:lastRow="0" w:firstColumn="1" w:lastColumn="0" w:noHBand="0" w:noVBand="0"/>
      </w:tblPr>
      <w:tblGrid>
        <w:gridCol w:w="1278"/>
        <w:gridCol w:w="3330"/>
        <w:gridCol w:w="1170"/>
        <w:gridCol w:w="3150"/>
      </w:tblGrid>
      <w:tr w:rsidR="002749D3" w14:paraId="15A01E72" w14:textId="77777777" w:rsidTr="00D9506C">
        <w:trPr>
          <w:trHeight w:val="576"/>
        </w:trPr>
        <w:tc>
          <w:tcPr>
            <w:tcW w:w="4608" w:type="dxa"/>
            <w:gridSpan w:val="2"/>
            <w:vAlign w:val="bottom"/>
          </w:tcPr>
          <w:p w14:paraId="23DB0F4B" w14:textId="77777777" w:rsidR="00D9506C" w:rsidRPr="007B565A" w:rsidRDefault="00707F72" w:rsidP="00D9506C">
            <w:pPr>
              <w:spacing w:after="0"/>
              <w:rPr>
                <w:b/>
              </w:rPr>
            </w:pPr>
            <w:r w:rsidRPr="00C422C2">
              <w:rPr>
                <w:b/>
                <w:i/>
              </w:rPr>
              <w:t>[INSERT SELLER’S NAME HERE]</w:t>
            </w:r>
          </w:p>
        </w:tc>
        <w:tc>
          <w:tcPr>
            <w:tcW w:w="4320" w:type="dxa"/>
            <w:gridSpan w:val="2"/>
            <w:vAlign w:val="bottom"/>
          </w:tcPr>
          <w:p w14:paraId="25E67841" w14:textId="77777777" w:rsidR="00D9506C" w:rsidRPr="007B565A" w:rsidRDefault="00707F72" w:rsidP="00D9506C">
            <w:pPr>
              <w:spacing w:after="0"/>
              <w:rPr>
                <w:b/>
              </w:rPr>
            </w:pPr>
            <w:r w:rsidRPr="007B565A">
              <w:rPr>
                <w:rFonts w:ascii="Times New Roman Bold" w:hAnsi="Times New Roman Bold"/>
                <w:b/>
              </w:rPr>
              <w:t>PACIFIC GAS AND ELECTRIC COMPANY</w:t>
            </w:r>
          </w:p>
        </w:tc>
      </w:tr>
      <w:tr w:rsidR="002749D3" w14:paraId="07AE9F82" w14:textId="77777777" w:rsidTr="00D9506C">
        <w:trPr>
          <w:trHeight w:val="720"/>
        </w:trPr>
        <w:tc>
          <w:tcPr>
            <w:tcW w:w="1278" w:type="dxa"/>
            <w:vAlign w:val="bottom"/>
          </w:tcPr>
          <w:p w14:paraId="3ABCC42C" w14:textId="77777777" w:rsidR="00D9506C" w:rsidRPr="007423B4" w:rsidRDefault="00707F72" w:rsidP="00D9506C">
            <w:pPr>
              <w:spacing w:after="0"/>
              <w:jc w:val="right"/>
            </w:pPr>
            <w:r w:rsidRPr="007423B4">
              <w:t>Signature:</w:t>
            </w:r>
          </w:p>
        </w:tc>
        <w:tc>
          <w:tcPr>
            <w:tcW w:w="3330" w:type="dxa"/>
            <w:tcBorders>
              <w:bottom w:val="single" w:sz="4" w:space="0" w:color="auto"/>
            </w:tcBorders>
            <w:vAlign w:val="bottom"/>
          </w:tcPr>
          <w:p w14:paraId="76BE8DC5" w14:textId="77777777" w:rsidR="00D9506C" w:rsidRPr="007423B4" w:rsidRDefault="00D9506C" w:rsidP="00D9506C">
            <w:pPr>
              <w:spacing w:after="0"/>
            </w:pPr>
          </w:p>
        </w:tc>
        <w:tc>
          <w:tcPr>
            <w:tcW w:w="1170" w:type="dxa"/>
            <w:vAlign w:val="bottom"/>
          </w:tcPr>
          <w:p w14:paraId="0751AAD7" w14:textId="77777777" w:rsidR="00D9506C" w:rsidRPr="007423B4" w:rsidRDefault="00707F72" w:rsidP="00D9506C">
            <w:pPr>
              <w:spacing w:after="0"/>
              <w:jc w:val="right"/>
            </w:pPr>
            <w:r w:rsidRPr="007423B4">
              <w:t>Signature:</w:t>
            </w:r>
          </w:p>
        </w:tc>
        <w:tc>
          <w:tcPr>
            <w:tcW w:w="3150" w:type="dxa"/>
            <w:tcBorders>
              <w:bottom w:val="single" w:sz="4" w:space="0" w:color="auto"/>
            </w:tcBorders>
            <w:vAlign w:val="bottom"/>
          </w:tcPr>
          <w:p w14:paraId="6313BFB6" w14:textId="77777777" w:rsidR="00D9506C" w:rsidRPr="007423B4" w:rsidRDefault="00D9506C" w:rsidP="00D9506C">
            <w:pPr>
              <w:spacing w:after="0"/>
            </w:pPr>
          </w:p>
        </w:tc>
      </w:tr>
      <w:tr w:rsidR="002749D3" w14:paraId="19CEB12D" w14:textId="77777777" w:rsidTr="00D9506C">
        <w:trPr>
          <w:trHeight w:val="432"/>
        </w:trPr>
        <w:tc>
          <w:tcPr>
            <w:tcW w:w="1278" w:type="dxa"/>
            <w:vAlign w:val="bottom"/>
          </w:tcPr>
          <w:p w14:paraId="5129F167" w14:textId="77777777" w:rsidR="00D9506C" w:rsidRPr="007423B4" w:rsidRDefault="00707F72" w:rsidP="00D9506C">
            <w:pPr>
              <w:spacing w:after="0"/>
              <w:jc w:val="right"/>
            </w:pPr>
            <w:r w:rsidRPr="007423B4">
              <w:t>Name:</w:t>
            </w:r>
          </w:p>
        </w:tc>
        <w:tc>
          <w:tcPr>
            <w:tcW w:w="3330" w:type="dxa"/>
            <w:tcBorders>
              <w:top w:val="single" w:sz="4" w:space="0" w:color="auto"/>
              <w:bottom w:val="single" w:sz="4" w:space="0" w:color="auto"/>
            </w:tcBorders>
            <w:vAlign w:val="bottom"/>
          </w:tcPr>
          <w:p w14:paraId="511ED894" w14:textId="77777777" w:rsidR="00D9506C" w:rsidRPr="007423B4" w:rsidRDefault="00D9506C" w:rsidP="00D9506C">
            <w:pPr>
              <w:spacing w:after="0"/>
            </w:pPr>
          </w:p>
        </w:tc>
        <w:tc>
          <w:tcPr>
            <w:tcW w:w="1170" w:type="dxa"/>
            <w:vAlign w:val="bottom"/>
          </w:tcPr>
          <w:p w14:paraId="27678FA4" w14:textId="77777777" w:rsidR="00D9506C" w:rsidRPr="007423B4" w:rsidRDefault="00707F72" w:rsidP="00D9506C">
            <w:pPr>
              <w:spacing w:after="0"/>
              <w:jc w:val="right"/>
            </w:pPr>
            <w:r w:rsidRPr="007423B4">
              <w:t>Name:</w:t>
            </w:r>
          </w:p>
        </w:tc>
        <w:tc>
          <w:tcPr>
            <w:tcW w:w="3150" w:type="dxa"/>
            <w:tcBorders>
              <w:top w:val="single" w:sz="4" w:space="0" w:color="auto"/>
              <w:bottom w:val="single" w:sz="4" w:space="0" w:color="auto"/>
            </w:tcBorders>
            <w:vAlign w:val="bottom"/>
          </w:tcPr>
          <w:p w14:paraId="4AFE534E" w14:textId="77777777" w:rsidR="00D9506C" w:rsidRPr="007423B4" w:rsidRDefault="00D9506C" w:rsidP="00D9506C">
            <w:pPr>
              <w:spacing w:after="0"/>
            </w:pPr>
          </w:p>
        </w:tc>
      </w:tr>
      <w:tr w:rsidR="002749D3" w14:paraId="656907BD" w14:textId="77777777" w:rsidTr="00D9506C">
        <w:trPr>
          <w:trHeight w:val="432"/>
        </w:trPr>
        <w:tc>
          <w:tcPr>
            <w:tcW w:w="1278" w:type="dxa"/>
            <w:vAlign w:val="bottom"/>
          </w:tcPr>
          <w:p w14:paraId="296FDD05" w14:textId="77777777" w:rsidR="00D9506C" w:rsidRPr="007423B4" w:rsidRDefault="00707F72" w:rsidP="00D9506C">
            <w:pPr>
              <w:spacing w:after="0"/>
              <w:jc w:val="right"/>
            </w:pPr>
            <w:r w:rsidRPr="007423B4">
              <w:t>Title:</w:t>
            </w:r>
          </w:p>
        </w:tc>
        <w:tc>
          <w:tcPr>
            <w:tcW w:w="3330" w:type="dxa"/>
            <w:tcBorders>
              <w:top w:val="single" w:sz="4" w:space="0" w:color="auto"/>
              <w:bottom w:val="single" w:sz="4" w:space="0" w:color="auto"/>
            </w:tcBorders>
            <w:vAlign w:val="bottom"/>
          </w:tcPr>
          <w:p w14:paraId="437EE235" w14:textId="77777777" w:rsidR="00D9506C" w:rsidRPr="007423B4" w:rsidRDefault="00D9506C" w:rsidP="00D9506C">
            <w:pPr>
              <w:spacing w:after="0"/>
            </w:pPr>
          </w:p>
        </w:tc>
        <w:tc>
          <w:tcPr>
            <w:tcW w:w="1170" w:type="dxa"/>
            <w:vAlign w:val="bottom"/>
          </w:tcPr>
          <w:p w14:paraId="75B8D97A" w14:textId="77777777" w:rsidR="00D9506C" w:rsidRPr="007423B4" w:rsidRDefault="00707F72" w:rsidP="00D9506C">
            <w:pPr>
              <w:spacing w:after="0"/>
              <w:jc w:val="right"/>
            </w:pPr>
            <w:r w:rsidRPr="007423B4">
              <w:t>Title:</w:t>
            </w:r>
          </w:p>
        </w:tc>
        <w:tc>
          <w:tcPr>
            <w:tcW w:w="3150" w:type="dxa"/>
            <w:tcBorders>
              <w:top w:val="single" w:sz="4" w:space="0" w:color="auto"/>
              <w:bottom w:val="single" w:sz="4" w:space="0" w:color="auto"/>
            </w:tcBorders>
            <w:vAlign w:val="bottom"/>
          </w:tcPr>
          <w:p w14:paraId="4F7C0F6F" w14:textId="77777777" w:rsidR="00D9506C" w:rsidRPr="007423B4" w:rsidRDefault="00D9506C" w:rsidP="00D9506C">
            <w:pPr>
              <w:spacing w:after="0"/>
            </w:pPr>
          </w:p>
        </w:tc>
      </w:tr>
      <w:tr w:rsidR="002749D3" w14:paraId="4AB5F033" w14:textId="77777777" w:rsidTr="00D9506C">
        <w:trPr>
          <w:trHeight w:val="432"/>
        </w:trPr>
        <w:tc>
          <w:tcPr>
            <w:tcW w:w="1278" w:type="dxa"/>
            <w:vAlign w:val="bottom"/>
          </w:tcPr>
          <w:p w14:paraId="095AC584" w14:textId="77777777" w:rsidR="00D9506C" w:rsidRPr="007423B4" w:rsidRDefault="00707F72" w:rsidP="00D9506C">
            <w:pPr>
              <w:spacing w:after="0"/>
              <w:jc w:val="right"/>
            </w:pPr>
            <w:r w:rsidRPr="007423B4">
              <w:t>Date:</w:t>
            </w:r>
          </w:p>
        </w:tc>
        <w:tc>
          <w:tcPr>
            <w:tcW w:w="3330" w:type="dxa"/>
            <w:tcBorders>
              <w:top w:val="single" w:sz="4" w:space="0" w:color="auto"/>
              <w:bottom w:val="single" w:sz="4" w:space="0" w:color="auto"/>
            </w:tcBorders>
            <w:vAlign w:val="bottom"/>
          </w:tcPr>
          <w:p w14:paraId="7A5802FC" w14:textId="77777777" w:rsidR="00D9506C" w:rsidRPr="007423B4" w:rsidRDefault="00D9506C" w:rsidP="00D9506C">
            <w:pPr>
              <w:spacing w:after="0"/>
            </w:pPr>
          </w:p>
        </w:tc>
        <w:tc>
          <w:tcPr>
            <w:tcW w:w="1170" w:type="dxa"/>
            <w:vAlign w:val="bottom"/>
          </w:tcPr>
          <w:p w14:paraId="1D7779EE" w14:textId="77777777" w:rsidR="00D9506C" w:rsidRPr="007423B4" w:rsidRDefault="00707F72" w:rsidP="00D9506C">
            <w:pPr>
              <w:spacing w:after="0"/>
              <w:jc w:val="right"/>
            </w:pPr>
            <w:r w:rsidRPr="007423B4">
              <w:t>Date:</w:t>
            </w:r>
          </w:p>
        </w:tc>
        <w:tc>
          <w:tcPr>
            <w:tcW w:w="3150" w:type="dxa"/>
            <w:tcBorders>
              <w:top w:val="single" w:sz="4" w:space="0" w:color="auto"/>
              <w:bottom w:val="single" w:sz="4" w:space="0" w:color="auto"/>
            </w:tcBorders>
            <w:vAlign w:val="bottom"/>
          </w:tcPr>
          <w:p w14:paraId="0B8D6705" w14:textId="77777777" w:rsidR="00D9506C" w:rsidRPr="007423B4" w:rsidRDefault="00D9506C" w:rsidP="00D9506C">
            <w:pPr>
              <w:spacing w:after="0"/>
            </w:pPr>
          </w:p>
        </w:tc>
      </w:tr>
    </w:tbl>
    <w:p w14:paraId="40CCB602" w14:textId="77777777" w:rsidR="00D9506C" w:rsidRDefault="00D9506C" w:rsidP="00D9506C"/>
    <w:p w14:paraId="086F50A2" w14:textId="77777777" w:rsidR="00D9506C" w:rsidRDefault="00D9506C" w:rsidP="00D9506C"/>
    <w:p w14:paraId="31750B87" w14:textId="77777777" w:rsidR="00D9506C" w:rsidRDefault="00D9506C" w:rsidP="00D9506C">
      <w:pPr>
        <w:sectPr w:rsidR="00D9506C" w:rsidSect="00D9506C">
          <w:headerReference w:type="default" r:id="rId29"/>
          <w:footerReference w:type="default" r:id="rId30"/>
          <w:pgSz w:w="12240" w:h="15840"/>
          <w:pgMar w:top="1440" w:right="1440" w:bottom="1440" w:left="1440" w:header="432" w:footer="432" w:gutter="0"/>
          <w:pgNumType w:start="1"/>
          <w:cols w:space="720"/>
          <w:docGrid w:linePitch="360"/>
        </w:sectPr>
      </w:pPr>
    </w:p>
    <w:p w14:paraId="7248081E" w14:textId="77777777" w:rsidR="00D9506C" w:rsidRPr="009614D3" w:rsidRDefault="00707F72" w:rsidP="00147309">
      <w:pPr>
        <w:pStyle w:val="Heading1"/>
        <w:rPr>
          <w:b/>
        </w:rPr>
      </w:pPr>
      <w:r w:rsidRPr="009614D3">
        <w:rPr>
          <w:b/>
        </w:rPr>
        <w:t>APPENDIX V</w:t>
      </w:r>
    </w:p>
    <w:p w14:paraId="506C4B14" w14:textId="61942885" w:rsidR="00D9506C" w:rsidRPr="00365900" w:rsidRDefault="0000368D" w:rsidP="00D9506C">
      <w:pPr>
        <w:jc w:val="center"/>
      </w:pPr>
      <w:r w:rsidRPr="00365900">
        <w:rPr>
          <w:b/>
        </w:rPr>
        <w:t>SUPPLIER DIVERSITY PROGRAM</w:t>
      </w:r>
    </w:p>
    <w:p w14:paraId="661A14AD" w14:textId="42122D90" w:rsidR="0025421A" w:rsidRDefault="0025421A" w:rsidP="0025421A"/>
    <w:p w14:paraId="04DA0CAF" w14:textId="71D727AD" w:rsidR="00C534C2" w:rsidRPr="000E6D21" w:rsidRDefault="00C534C2" w:rsidP="000E6D21">
      <w:pPr>
        <w:pStyle w:val="ListParagraph"/>
        <w:numPr>
          <w:ilvl w:val="0"/>
          <w:numId w:val="66"/>
        </w:numPr>
        <w:spacing w:after="240"/>
        <w:rPr>
          <w:rFonts w:ascii="Times New Roman" w:hAnsi="Times New Roman" w:cs="Times New Roman"/>
        </w:rPr>
      </w:pPr>
      <w:r w:rsidRPr="000E6D21">
        <w:rPr>
          <w:rFonts w:ascii="Times New Roman" w:hAnsi="Times New Roman" w:cs="Times New Roman"/>
        </w:rPr>
        <w:t>Seller agrees as follows:  </w:t>
      </w:r>
    </w:p>
    <w:p w14:paraId="3C254B60" w14:textId="0BE35002"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 xml:space="preserve">Seller shall use good faith efforts in meeting the requirements of this Appendix </w:t>
      </w:r>
      <w:r w:rsidR="00077CE8" w:rsidRPr="003346C9">
        <w:rPr>
          <w:rFonts w:ascii="Times New Roman" w:hAnsi="Times New Roman" w:cs="Times New Roman"/>
        </w:rPr>
        <w:t xml:space="preserve">V </w:t>
      </w:r>
      <w:r w:rsidRPr="003346C9">
        <w:rPr>
          <w:rFonts w:ascii="Times New Roman" w:hAnsi="Times New Roman" w:cs="Times New Roman"/>
        </w:rPr>
        <w:t>which efforts shall be material obligations.  </w:t>
      </w:r>
    </w:p>
    <w:p w14:paraId="7DC96562" w14:textId="5210211A"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Seller shall provide a copy of this Appendix to each prospective Subcontractor.  </w:t>
      </w:r>
    </w:p>
    <w:p w14:paraId="74904511" w14:textId="26D4EED1" w:rsidR="00403050"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Seller shall provide Women-, Minority-, and service-Disabled Veteran-, and Lesbian, Gay, Bisexual and/or Transgender-owned Business Enterprises, as verified pursuant to the procedures prescribed in Section 2 of CPUC General Order 156 (“</w:t>
      </w:r>
      <w:r w:rsidR="004F65D8" w:rsidRPr="003346C9">
        <w:rPr>
          <w:rFonts w:ascii="Times New Roman" w:hAnsi="Times New Roman" w:cs="Times New Roman"/>
        </w:rPr>
        <w:t>WMDVLGBTBE</w:t>
      </w:r>
      <w:r w:rsidRPr="003346C9">
        <w:rPr>
          <w:rFonts w:ascii="Times New Roman" w:hAnsi="Times New Roman" w:cs="Times New Roman"/>
        </w:rPr>
        <w:t xml:space="preserve">”), the maximum practicable opportunity to participate in the performance of </w:t>
      </w:r>
      <w:r w:rsidR="00626467">
        <w:rPr>
          <w:rFonts w:ascii="Times New Roman" w:hAnsi="Times New Roman" w:cs="Times New Roman"/>
        </w:rPr>
        <w:t>Work</w:t>
      </w:r>
      <w:r w:rsidRPr="003346C9">
        <w:rPr>
          <w:rFonts w:ascii="Times New Roman" w:hAnsi="Times New Roman" w:cs="Times New Roman"/>
        </w:rPr>
        <w:t xml:space="preserve"> supporting Seller’s construction, operation, and maintenance of the Project.</w:t>
      </w:r>
      <w:r w:rsidR="0050693E" w:rsidRPr="003346C9">
        <w:rPr>
          <w:rFonts w:ascii="Times New Roman" w:hAnsi="Times New Roman" w:cs="Times New Roman"/>
        </w:rPr>
        <w:t xml:space="preserve"> General Order 156 can be found linked from https://www.cpuc.ca.gov/supplierdiversity/</w:t>
      </w:r>
    </w:p>
    <w:p w14:paraId="68C341BF" w14:textId="38D021FC" w:rsidR="00C534C2" w:rsidRPr="000E6D21" w:rsidRDefault="00C534C2" w:rsidP="000E6D21">
      <w:pPr>
        <w:pStyle w:val="ListParagraph"/>
        <w:numPr>
          <w:ilvl w:val="0"/>
          <w:numId w:val="66"/>
        </w:numPr>
        <w:spacing w:after="240"/>
        <w:rPr>
          <w:rFonts w:ascii="Times New Roman" w:hAnsi="Times New Roman" w:cs="Times New Roman"/>
        </w:rPr>
      </w:pPr>
      <w:r w:rsidRPr="000E6D21">
        <w:rPr>
          <w:rFonts w:ascii="Times New Roman" w:hAnsi="Times New Roman" w:cs="Times New Roman"/>
        </w:rPr>
        <w:t xml:space="preserve">In order for Subcontractors to qualify as a </w:t>
      </w:r>
      <w:r w:rsidR="004F65D8" w:rsidRPr="000E6D21">
        <w:rPr>
          <w:rFonts w:ascii="Times New Roman" w:hAnsi="Times New Roman" w:cs="Times New Roman"/>
        </w:rPr>
        <w:t>WMDVLGBTBE</w:t>
      </w:r>
      <w:r w:rsidRPr="000E6D21">
        <w:rPr>
          <w:rFonts w:ascii="Times New Roman" w:hAnsi="Times New Roman" w:cs="Times New Roman"/>
        </w:rPr>
        <w:t>, they must be certified as follows:  </w:t>
      </w:r>
    </w:p>
    <w:p w14:paraId="25BE3C24" w14:textId="3DD421D7"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Small Businesses Enterprises must be registered as a small business with a state or federal agency (e.g. Department of General Services or Small Business Administration);  </w:t>
      </w:r>
    </w:p>
    <w:p w14:paraId="0E15FF4E" w14:textId="6F1B8CF3"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Women- and minority-owned businesses must be certified by the California Public Utilities Commission’s Supplier Clearinghouse;  </w:t>
      </w:r>
    </w:p>
    <w:p w14:paraId="7CF01F16" w14:textId="5716C216"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Service disabled veteran-owned businesses must be certified by the Department of General Services;  </w:t>
      </w:r>
    </w:p>
    <w:p w14:paraId="599F7AE9" w14:textId="447D7F13"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Lesbian, Gay, Bisexual and Transgender-owned businesses must be certified by the National Gay and Lesbian Chamber of Commerce (NGLCC®).  </w:t>
      </w:r>
    </w:p>
    <w:p w14:paraId="563B1F19" w14:textId="7041A677" w:rsidR="00C534C2" w:rsidRPr="000E6D21" w:rsidRDefault="00C534C2" w:rsidP="000E6D21">
      <w:pPr>
        <w:pStyle w:val="ListParagraph"/>
        <w:numPr>
          <w:ilvl w:val="0"/>
          <w:numId w:val="66"/>
        </w:numPr>
        <w:spacing w:after="240"/>
        <w:rPr>
          <w:rFonts w:ascii="Times New Roman" w:hAnsi="Times New Roman" w:cs="Times New Roman"/>
          <w:u w:val="single"/>
        </w:rPr>
      </w:pPr>
      <w:r w:rsidRPr="000E6D21">
        <w:rPr>
          <w:rFonts w:ascii="Times New Roman" w:hAnsi="Times New Roman" w:cs="Times New Roman"/>
          <w:u w:val="single"/>
        </w:rPr>
        <w:t>Targets</w:t>
      </w:r>
    </w:p>
    <w:p w14:paraId="3524F5D9" w14:textId="783C3F94" w:rsidR="00C534C2" w:rsidRPr="000E6D21" w:rsidRDefault="00C534C2" w:rsidP="000E6D21">
      <w:pPr>
        <w:pStyle w:val="ListParagraph"/>
        <w:numPr>
          <w:ilvl w:val="1"/>
          <w:numId w:val="66"/>
        </w:numPr>
        <w:spacing w:after="240"/>
        <w:rPr>
          <w:rFonts w:ascii="Times New Roman" w:hAnsi="Times New Roman" w:cs="Times New Roman"/>
        </w:rPr>
      </w:pPr>
      <w:r w:rsidRPr="000E6D21">
        <w:rPr>
          <w:rFonts w:ascii="Times New Roman" w:hAnsi="Times New Roman" w:cs="Times New Roman"/>
        </w:rPr>
        <w:t xml:space="preserve">Seller’s supplier diversity spending target for </w:t>
      </w:r>
      <w:r w:rsidR="00626467">
        <w:rPr>
          <w:rFonts w:ascii="Times New Roman" w:hAnsi="Times New Roman" w:cs="Times New Roman"/>
        </w:rPr>
        <w:t>Work</w:t>
      </w:r>
      <w:r w:rsidRPr="000E6D21">
        <w:rPr>
          <w:rFonts w:ascii="Times New Roman" w:hAnsi="Times New Roman" w:cs="Times New Roman"/>
        </w:rPr>
        <w:t xml:space="preserve"> supporting the construction of the Project prior to the expected </w:t>
      </w:r>
      <w:r w:rsidR="00ED6E8D" w:rsidRPr="000E6D21">
        <w:rPr>
          <w:rFonts w:ascii="Times New Roman" w:hAnsi="Times New Roman" w:cs="Times New Roman"/>
        </w:rPr>
        <w:t>Initial Delivery Date</w:t>
      </w:r>
      <w:r w:rsidRPr="000E6D21">
        <w:rPr>
          <w:rFonts w:ascii="Times New Roman" w:hAnsi="Times New Roman" w:cs="Times New Roman"/>
        </w:rPr>
        <w:t xml:space="preserve"> is: </w:t>
      </w:r>
      <w:r w:rsidRPr="000E6D21">
        <w:rPr>
          <w:rFonts w:ascii="Times New Roman" w:hAnsi="Times New Roman" w:cs="Times New Roman"/>
          <w:b/>
          <w:i/>
          <w:color w:val="0000FF"/>
        </w:rPr>
        <w:t xml:space="preserve">[insert percentage] </w:t>
      </w:r>
      <w:r w:rsidRPr="000E6D21">
        <w:rPr>
          <w:rFonts w:ascii="Times New Roman" w:hAnsi="Times New Roman" w:cs="Times New Roman"/>
        </w:rPr>
        <w:t>percent (</w:t>
      </w:r>
      <w:r w:rsidRPr="000E6D21">
        <w:rPr>
          <w:rFonts w:ascii="Times New Roman" w:hAnsi="Times New Roman" w:cs="Times New Roman"/>
          <w:b/>
          <w:i/>
          <w:color w:val="0000FF"/>
        </w:rPr>
        <w:t>____%</w:t>
      </w:r>
      <w:r w:rsidRPr="000E6D21">
        <w:rPr>
          <w:rFonts w:ascii="Times New Roman" w:hAnsi="Times New Roman" w:cs="Times New Roman"/>
        </w:rPr>
        <w:t xml:space="preserve">) as measured relative to Seller’s total expenditures on construction of the Project prior to the expected </w:t>
      </w:r>
      <w:r w:rsidR="00D6161B" w:rsidRPr="000E6D21">
        <w:rPr>
          <w:rFonts w:ascii="Times New Roman" w:hAnsi="Times New Roman" w:cs="Times New Roman"/>
        </w:rPr>
        <w:t>Initial Delivery Date</w:t>
      </w:r>
      <w:r w:rsidRPr="000E6D21">
        <w:rPr>
          <w:rFonts w:ascii="Times New Roman" w:hAnsi="Times New Roman" w:cs="Times New Roman"/>
        </w:rPr>
        <w:t>.  </w:t>
      </w:r>
    </w:p>
    <w:p w14:paraId="65F851A8" w14:textId="1D518B6F" w:rsidR="00C534C2" w:rsidRPr="000E6D21" w:rsidRDefault="00C534C2" w:rsidP="000E6D21">
      <w:pPr>
        <w:pStyle w:val="ListParagraph"/>
        <w:numPr>
          <w:ilvl w:val="1"/>
          <w:numId w:val="66"/>
        </w:numPr>
        <w:spacing w:after="240"/>
        <w:rPr>
          <w:rFonts w:ascii="Times New Roman" w:hAnsi="Times New Roman" w:cs="Times New Roman"/>
        </w:rPr>
      </w:pPr>
      <w:r w:rsidRPr="000E6D21">
        <w:rPr>
          <w:rFonts w:ascii="Times New Roman" w:hAnsi="Times New Roman" w:cs="Times New Roman"/>
        </w:rPr>
        <w:t xml:space="preserve">Seller’s annual supplier diversity spending target for </w:t>
      </w:r>
      <w:r w:rsidR="00626467">
        <w:rPr>
          <w:rFonts w:ascii="Times New Roman" w:hAnsi="Times New Roman" w:cs="Times New Roman"/>
        </w:rPr>
        <w:t>Work</w:t>
      </w:r>
      <w:r w:rsidRPr="000E6D21">
        <w:rPr>
          <w:rFonts w:ascii="Times New Roman" w:hAnsi="Times New Roman" w:cs="Times New Roman"/>
        </w:rPr>
        <w:t xml:space="preserve"> supporting the operation and maintenance of the Project after the </w:t>
      </w:r>
      <w:r w:rsidR="00252352" w:rsidRPr="000E6D21">
        <w:rPr>
          <w:rFonts w:ascii="Times New Roman" w:hAnsi="Times New Roman" w:cs="Times New Roman"/>
        </w:rPr>
        <w:t>Initial Delivery Date</w:t>
      </w:r>
      <w:r w:rsidRPr="000E6D21">
        <w:rPr>
          <w:rFonts w:ascii="Times New Roman" w:hAnsi="Times New Roman" w:cs="Times New Roman"/>
        </w:rPr>
        <w:t xml:space="preserve"> is: </w:t>
      </w:r>
      <w:r w:rsidR="00B34EC9" w:rsidRPr="000E6D21">
        <w:rPr>
          <w:rFonts w:ascii="Times New Roman" w:hAnsi="Times New Roman" w:cs="Times New Roman"/>
          <w:b/>
          <w:i/>
          <w:color w:val="0000FF"/>
        </w:rPr>
        <w:t xml:space="preserve">[insert percentage] </w:t>
      </w:r>
      <w:r w:rsidR="00B34EC9" w:rsidRPr="000E6D21">
        <w:rPr>
          <w:rFonts w:ascii="Times New Roman" w:hAnsi="Times New Roman" w:cs="Times New Roman"/>
        </w:rPr>
        <w:t>percent (</w:t>
      </w:r>
      <w:r w:rsidR="00B34EC9" w:rsidRPr="000E6D21">
        <w:rPr>
          <w:rFonts w:ascii="Times New Roman" w:hAnsi="Times New Roman" w:cs="Times New Roman"/>
          <w:b/>
          <w:i/>
          <w:color w:val="0000FF"/>
        </w:rPr>
        <w:t>____%</w:t>
      </w:r>
      <w:r w:rsidR="00B34EC9" w:rsidRPr="000E6D21">
        <w:rPr>
          <w:rFonts w:ascii="Times New Roman" w:hAnsi="Times New Roman" w:cs="Times New Roman"/>
        </w:rPr>
        <w:t xml:space="preserve">) </w:t>
      </w:r>
      <w:r w:rsidRPr="000E6D21">
        <w:rPr>
          <w:rFonts w:ascii="Times New Roman" w:hAnsi="Times New Roman" w:cs="Times New Roman"/>
        </w:rPr>
        <w:t>as measured relative to the net payments made by Buyer to Seller in each calendar year.  </w:t>
      </w:r>
    </w:p>
    <w:p w14:paraId="02619358" w14:textId="3876A8B2" w:rsidR="00C534C2" w:rsidRDefault="00C534C2" w:rsidP="003346C9">
      <w:pPr>
        <w:ind w:left="360" w:firstLine="60"/>
      </w:pPr>
    </w:p>
    <w:p w14:paraId="3B3273AE" w14:textId="6027F05A" w:rsidR="00470461" w:rsidRDefault="00470461" w:rsidP="003346C9">
      <w:pPr>
        <w:ind w:left="360" w:firstLine="60"/>
      </w:pPr>
    </w:p>
    <w:p w14:paraId="773C90DF" w14:textId="77777777" w:rsidR="00470461" w:rsidRPr="003346C9" w:rsidRDefault="00470461" w:rsidP="003346C9">
      <w:pPr>
        <w:ind w:left="360" w:firstLine="60"/>
      </w:pPr>
    </w:p>
    <w:p w14:paraId="745E4D5D" w14:textId="505BC83B" w:rsidR="00C534C2" w:rsidRPr="000E6D21" w:rsidRDefault="00C534C2" w:rsidP="000E6D21">
      <w:pPr>
        <w:pStyle w:val="ListParagraph"/>
        <w:numPr>
          <w:ilvl w:val="0"/>
          <w:numId w:val="66"/>
        </w:numPr>
        <w:spacing w:after="240"/>
        <w:rPr>
          <w:rFonts w:ascii="Times New Roman" w:hAnsi="Times New Roman" w:cs="Times New Roman"/>
          <w:u w:val="single"/>
        </w:rPr>
      </w:pPr>
      <w:r w:rsidRPr="000E6D21">
        <w:rPr>
          <w:rFonts w:ascii="Times New Roman" w:hAnsi="Times New Roman" w:cs="Times New Roman"/>
          <w:u w:val="single"/>
        </w:rPr>
        <w:t>Reporting</w:t>
      </w:r>
    </w:p>
    <w:p w14:paraId="60CAE40B" w14:textId="128BEB03"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 xml:space="preserve">Upon request from Buyer, Seller shall provide a separate “Supplier Plan” consisting of a specific list of suppliers that may participate in the performance of the </w:t>
      </w:r>
      <w:r w:rsidR="00626467">
        <w:rPr>
          <w:rFonts w:ascii="Times New Roman" w:hAnsi="Times New Roman" w:cs="Times New Roman"/>
        </w:rPr>
        <w:t>Work</w:t>
      </w:r>
      <w:r w:rsidRPr="003346C9">
        <w:rPr>
          <w:rFonts w:ascii="Times New Roman" w:hAnsi="Times New Roman" w:cs="Times New Roman"/>
        </w:rPr>
        <w:t xml:space="preserve"> supporting the construction of the Project prior to the </w:t>
      </w:r>
      <w:r w:rsidR="00D6161B" w:rsidRPr="000E6D21">
        <w:rPr>
          <w:rFonts w:ascii="Times New Roman" w:hAnsi="Times New Roman" w:cs="Times New Roman"/>
        </w:rPr>
        <w:t xml:space="preserve">Initial Delivery Date </w:t>
      </w:r>
      <w:r w:rsidRPr="003346C9">
        <w:rPr>
          <w:rFonts w:ascii="Times New Roman" w:hAnsi="Times New Roman" w:cs="Times New Roman"/>
        </w:rPr>
        <w:t xml:space="preserve">and operation and maintenance of the Project after the Initial Energy Delivery Date, and a statement setting forth any additional efforts Seller will employ to increase the participation of </w:t>
      </w:r>
      <w:r w:rsidR="004F65D8" w:rsidRPr="003346C9">
        <w:rPr>
          <w:rFonts w:ascii="Times New Roman" w:hAnsi="Times New Roman" w:cs="Times New Roman"/>
        </w:rPr>
        <w:t>WMDVLGBTBE</w:t>
      </w:r>
      <w:r w:rsidRPr="003346C9">
        <w:rPr>
          <w:rFonts w:ascii="Times New Roman" w:hAnsi="Times New Roman" w:cs="Times New Roman"/>
        </w:rPr>
        <w:t xml:space="preserve"> suppliers supporting the construction, operation and maintenance of the Project.  </w:t>
      </w:r>
    </w:p>
    <w:p w14:paraId="629B631E" w14:textId="634E713B"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 xml:space="preserve">Upon request from Buyer, but no less than once per 365-day period of time between the Execution Date and the end of the Delivery Term, Seller shall report its spending with </w:t>
      </w:r>
      <w:r w:rsidR="004F65D8" w:rsidRPr="003346C9">
        <w:rPr>
          <w:rFonts w:ascii="Times New Roman" w:hAnsi="Times New Roman" w:cs="Times New Roman"/>
        </w:rPr>
        <w:t>WMDVLGBTBE</w:t>
      </w:r>
      <w:r w:rsidRPr="003346C9">
        <w:rPr>
          <w:rFonts w:ascii="Times New Roman" w:hAnsi="Times New Roman" w:cs="Times New Roman"/>
        </w:rPr>
        <w:t xml:space="preserve"> suppliers per instructions to be provided by PG&amp;E.  </w:t>
      </w:r>
    </w:p>
    <w:p w14:paraId="7E367007" w14:textId="082D41EC" w:rsidR="00C534C2" w:rsidRPr="003346C9" w:rsidRDefault="00C534C2" w:rsidP="000E6D21">
      <w:pPr>
        <w:pStyle w:val="ListParagraph"/>
        <w:numPr>
          <w:ilvl w:val="1"/>
          <w:numId w:val="66"/>
        </w:numPr>
        <w:spacing w:after="240"/>
        <w:rPr>
          <w:rFonts w:ascii="Times New Roman" w:hAnsi="Times New Roman" w:cs="Times New Roman"/>
        </w:rPr>
      </w:pPr>
      <w:r w:rsidRPr="003346C9">
        <w:rPr>
          <w:rFonts w:ascii="Times New Roman" w:hAnsi="Times New Roman" w:cs="Times New Roman"/>
        </w:rPr>
        <w:t>Seller will be expected to report payments made to small, diverse businesses to support the project upon request but no less than annually.  </w:t>
      </w:r>
    </w:p>
    <w:p w14:paraId="0974BF99" w14:textId="77777777" w:rsidR="00C534C2" w:rsidRPr="003346C9" w:rsidRDefault="00C534C2" w:rsidP="003346C9">
      <w:pPr>
        <w:ind w:left="360"/>
      </w:pPr>
      <w:r w:rsidRPr="003346C9">
        <w:t> </w:t>
      </w:r>
    </w:p>
    <w:p w14:paraId="5EE6F838" w14:textId="3F9A55F4" w:rsidR="00C534C2" w:rsidRPr="003346C9" w:rsidRDefault="00C534C2" w:rsidP="003346C9">
      <w:pPr>
        <w:rPr>
          <w:b/>
          <w:bCs/>
          <w:color w:val="0070C0"/>
        </w:rPr>
      </w:pPr>
      <w:r w:rsidRPr="003346C9">
        <w:t xml:space="preserve">Status of Seller </w:t>
      </w:r>
      <w:r w:rsidRPr="003346C9">
        <w:rPr>
          <w:b/>
          <w:i/>
          <w:color w:val="0000FF"/>
        </w:rPr>
        <w:t>(Select one)</w:t>
      </w:r>
      <w:r w:rsidRPr="003346C9">
        <w:t xml:space="preserve">: </w:t>
      </w:r>
    </w:p>
    <w:p w14:paraId="5DCD598E" w14:textId="1EE04C88" w:rsidR="00C534C2" w:rsidRPr="003346C9" w:rsidRDefault="00C534C2" w:rsidP="003346C9">
      <w:pPr>
        <w:rPr>
          <w:b/>
          <w:i/>
          <w:color w:val="0000FF"/>
        </w:rPr>
      </w:pPr>
      <w:r w:rsidRPr="003346C9">
        <w:rPr>
          <w:b/>
          <w:i/>
          <w:color w:val="0000FF"/>
        </w:rPr>
        <w:t xml:space="preserve">[Seller is not a </w:t>
      </w:r>
      <w:r w:rsidR="004F65D8" w:rsidRPr="003346C9">
        <w:rPr>
          <w:b/>
          <w:i/>
          <w:color w:val="0000FF"/>
        </w:rPr>
        <w:t>WMDVLGBTBE</w:t>
      </w:r>
      <w:r w:rsidRPr="003346C9">
        <w:rPr>
          <w:b/>
          <w:i/>
          <w:color w:val="0000FF"/>
        </w:rPr>
        <w:t>]  </w:t>
      </w:r>
    </w:p>
    <w:p w14:paraId="29F174EE" w14:textId="1DE4C903" w:rsidR="00C534C2" w:rsidRPr="003346C9" w:rsidRDefault="00C534C2" w:rsidP="003346C9">
      <w:pPr>
        <w:rPr>
          <w:b/>
          <w:i/>
          <w:color w:val="0000FF"/>
        </w:rPr>
      </w:pPr>
      <w:r w:rsidRPr="003346C9">
        <w:rPr>
          <w:b/>
          <w:i/>
          <w:color w:val="0000FF"/>
        </w:rPr>
        <w:t xml:space="preserve">[Seller is a </w:t>
      </w:r>
      <w:r w:rsidR="004F65D8" w:rsidRPr="003346C9">
        <w:rPr>
          <w:b/>
          <w:i/>
          <w:color w:val="0000FF"/>
        </w:rPr>
        <w:t>WMDVLGBTBE</w:t>
      </w:r>
      <w:r w:rsidRPr="003346C9">
        <w:rPr>
          <w:b/>
          <w:i/>
          <w:color w:val="0000FF"/>
        </w:rPr>
        <w:t>, as certified by _____________ [please identify the certifying agency].  </w:t>
      </w:r>
    </w:p>
    <w:p w14:paraId="07F49D5D" w14:textId="77777777" w:rsidR="00D9506C" w:rsidRPr="00365900" w:rsidRDefault="00D9506C" w:rsidP="00AB70FF">
      <w:pPr>
        <w:jc w:val="both"/>
        <w:rPr>
          <w:rFonts w:eastAsia="Times New Roman"/>
          <w:b/>
        </w:rPr>
        <w:sectPr w:rsidR="00D9506C" w:rsidRPr="00365900" w:rsidSect="00D9506C">
          <w:headerReference w:type="default" r:id="rId31"/>
          <w:footerReference w:type="default" r:id="rId32"/>
          <w:pgSz w:w="12240" w:h="15840"/>
          <w:pgMar w:top="1440" w:right="1440" w:bottom="1440" w:left="1440" w:header="432" w:footer="432" w:gutter="0"/>
          <w:pgNumType w:start="1"/>
          <w:cols w:space="720"/>
          <w:docGrid w:linePitch="360"/>
        </w:sectPr>
      </w:pPr>
    </w:p>
    <w:p w14:paraId="4E45A751" w14:textId="77777777" w:rsidR="00D9506C" w:rsidRPr="00A006D0" w:rsidRDefault="00707F72" w:rsidP="00147309">
      <w:pPr>
        <w:pStyle w:val="Heading1"/>
        <w:rPr>
          <w:b/>
        </w:rPr>
      </w:pPr>
      <w:r w:rsidRPr="00A006D0">
        <w:rPr>
          <w:b/>
        </w:rPr>
        <w:t>APPENDIX VI</w:t>
      </w:r>
    </w:p>
    <w:p w14:paraId="6130A08C" w14:textId="77777777" w:rsidR="00D9506C" w:rsidRPr="00A006D0" w:rsidRDefault="00707F72" w:rsidP="00D9506C">
      <w:pPr>
        <w:jc w:val="center"/>
        <w:rPr>
          <w:b/>
          <w:sz w:val="24"/>
        </w:rPr>
      </w:pPr>
      <w:r w:rsidRPr="00A006D0">
        <w:rPr>
          <w:b/>
          <w:sz w:val="24"/>
        </w:rPr>
        <w:t>ATTESTATIONS &amp; CERTIFICATIONS</w:t>
      </w:r>
    </w:p>
    <w:p w14:paraId="218BF7B3" w14:textId="77777777" w:rsidR="00D9506C" w:rsidRDefault="00D9506C">
      <w:pPr>
        <w:spacing w:after="0"/>
      </w:pPr>
    </w:p>
    <w:p w14:paraId="11AA4388" w14:textId="77777777" w:rsidR="00D9506C" w:rsidRDefault="00D9506C">
      <w:pPr>
        <w:spacing w:after="0"/>
        <w:sectPr w:rsidR="00D9506C" w:rsidSect="00D9506C">
          <w:headerReference w:type="default" r:id="rId33"/>
          <w:footerReference w:type="default" r:id="rId34"/>
          <w:pgSz w:w="12240" w:h="15840"/>
          <w:pgMar w:top="1440" w:right="1440" w:bottom="1440" w:left="1440" w:header="432" w:footer="432" w:gutter="0"/>
          <w:pgNumType w:start="1"/>
          <w:cols w:space="720"/>
          <w:docGrid w:linePitch="360"/>
        </w:sectPr>
      </w:pPr>
    </w:p>
    <w:p w14:paraId="4BED600B" w14:textId="77777777" w:rsidR="00D9506C" w:rsidRPr="00A006D0" w:rsidRDefault="00707F72" w:rsidP="00147309">
      <w:pPr>
        <w:pStyle w:val="Heading1"/>
        <w:rPr>
          <w:b/>
        </w:rPr>
      </w:pPr>
      <w:r w:rsidRPr="00A006D0">
        <w:rPr>
          <w:b/>
        </w:rPr>
        <w:t>APPENDIX VI-A</w:t>
      </w:r>
    </w:p>
    <w:p w14:paraId="6C8A6334" w14:textId="77777777" w:rsidR="00D9506C" w:rsidRDefault="00707F72" w:rsidP="00D9506C">
      <w:pPr>
        <w:spacing w:after="0"/>
        <w:jc w:val="center"/>
        <w:rPr>
          <w:b/>
        </w:rPr>
      </w:pPr>
      <w:r>
        <w:rPr>
          <w:b/>
        </w:rPr>
        <w:t>CERTIFICATION</w:t>
      </w:r>
    </w:p>
    <w:p w14:paraId="140CC099" w14:textId="77777777" w:rsidR="00D9506C" w:rsidRDefault="00707F72" w:rsidP="00D9506C">
      <w:pPr>
        <w:spacing w:after="0"/>
        <w:jc w:val="center"/>
        <w:rPr>
          <w:b/>
        </w:rPr>
      </w:pPr>
      <w:r>
        <w:rPr>
          <w:b/>
        </w:rPr>
        <w:t>FOR COMMERCIAL OPERATION</w:t>
      </w:r>
    </w:p>
    <w:p w14:paraId="4845670D" w14:textId="77777777" w:rsidR="00D9506C" w:rsidRDefault="00D9506C" w:rsidP="00D9506C">
      <w:pPr>
        <w:spacing w:after="0"/>
        <w:jc w:val="center"/>
        <w:rPr>
          <w:b/>
          <w:bCs/>
        </w:rPr>
      </w:pPr>
    </w:p>
    <w:p w14:paraId="298F43C7" w14:textId="6B0FBC7E" w:rsidR="00D9506C" w:rsidRDefault="00707F72" w:rsidP="00D9506C">
      <w:pPr>
        <w:spacing w:after="0"/>
      </w:pPr>
      <w:r w:rsidRPr="007954A4">
        <w:t xml:space="preserve">This certification of </w:t>
      </w:r>
      <w:r>
        <w:t>c</w:t>
      </w:r>
      <w:r w:rsidRPr="007954A4">
        <w:t xml:space="preserve">ommercial </w:t>
      </w:r>
      <w:r>
        <w:t>o</w:t>
      </w:r>
      <w:r w:rsidRPr="007954A4">
        <w:t>peration (“Certification”) is delivered by</w:t>
      </w:r>
      <w:r w:rsidRPr="00C75381">
        <w:rPr>
          <w:highlight w:val="yellow"/>
        </w:rPr>
        <w:t xml:space="preserve"> _______(</w:t>
      </w:r>
      <w:r w:rsidRPr="007954A4">
        <w:t xml:space="preserve">“Seller”) to Pacific Gas and Electric Company (“Buyer”) in accordance with the terms of that certain </w:t>
      </w:r>
      <w:r>
        <w:t>Long Term Resource Adequacy Agreement</w:t>
      </w:r>
      <w:r w:rsidR="005A5365" w:rsidRPr="007954A4">
        <w:t xml:space="preserve"> </w:t>
      </w:r>
      <w:r w:rsidRPr="007954A4">
        <w:t xml:space="preserve">dated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14:paraId="7827EBE7" w14:textId="77777777" w:rsidR="00D9506C" w:rsidRPr="007954A4" w:rsidRDefault="00D9506C" w:rsidP="00D9506C">
      <w:pPr>
        <w:spacing w:after="0"/>
      </w:pPr>
    </w:p>
    <w:p w14:paraId="2E91E91E" w14:textId="77777777" w:rsidR="00D9506C" w:rsidRDefault="00707F72" w:rsidP="00D9506C">
      <w:pPr>
        <w:spacing w:after="0"/>
        <w:ind w:left="720"/>
      </w:pPr>
      <w:r w:rsidRPr="007954A4">
        <w:t>Seller hereby certifies and represents to Buyer the following:</w:t>
      </w:r>
    </w:p>
    <w:p w14:paraId="2EA8E277" w14:textId="77777777" w:rsidR="00D9506C" w:rsidRPr="007954A4" w:rsidRDefault="00D9506C" w:rsidP="00D9506C">
      <w:pPr>
        <w:spacing w:after="0"/>
        <w:ind w:left="720"/>
      </w:pPr>
    </w:p>
    <w:p w14:paraId="2004BC69" w14:textId="77777777" w:rsidR="00D9506C" w:rsidRPr="007954A4" w:rsidRDefault="00707F72" w:rsidP="00D9506C">
      <w:pPr>
        <w:spacing w:after="0"/>
        <w:ind w:left="720"/>
      </w:pPr>
      <w:r w:rsidRPr="007954A4">
        <w:t>(1)</w:t>
      </w:r>
      <w:r w:rsidRPr="007954A4">
        <w:tab/>
      </w:r>
      <w:r>
        <w:t xml:space="preserve">The Project became Commercially Operable on </w:t>
      </w:r>
      <w:r w:rsidRPr="00C75381">
        <w:rPr>
          <w:b/>
          <w:i/>
          <w:highlight w:val="yellow"/>
        </w:rPr>
        <w:t>[           ]</w:t>
      </w:r>
      <w:r>
        <w:t xml:space="preserve">. </w:t>
      </w:r>
    </w:p>
    <w:p w14:paraId="70BCBF10" w14:textId="77777777" w:rsidR="00D9506C" w:rsidRDefault="00707F72" w:rsidP="00D9506C">
      <w:pPr>
        <w:spacing w:after="0"/>
        <w:ind w:left="720"/>
      </w:pPr>
      <w:r w:rsidRPr="007954A4">
        <w:t>(2)</w:t>
      </w:r>
      <w:r w:rsidRPr="007954A4">
        <w:tab/>
      </w:r>
      <w:r>
        <w:t xml:space="preserve">The Project has been constructed in accordance with </w:t>
      </w:r>
      <w:r w:rsidRPr="00874D0D">
        <w:rPr>
          <w:u w:val="single"/>
        </w:rPr>
        <w:t>Appendix II</w:t>
      </w:r>
      <w:r>
        <w:t>.</w:t>
      </w:r>
    </w:p>
    <w:p w14:paraId="13FACE7D" w14:textId="77777777" w:rsidR="00D9506C" w:rsidRDefault="00707F72" w:rsidP="00D9506C">
      <w:pPr>
        <w:spacing w:after="0"/>
        <w:ind w:left="720"/>
      </w:pPr>
      <w:r>
        <w:t xml:space="preserve">(3) </w:t>
      </w:r>
      <w:r>
        <w:tab/>
        <w:t>The Project is capable of producing and delivering the Product.</w:t>
      </w:r>
    </w:p>
    <w:p w14:paraId="17D046B0" w14:textId="77777777" w:rsidR="00D9506C" w:rsidRDefault="00707F72" w:rsidP="00D9506C">
      <w:pPr>
        <w:spacing w:after="0"/>
        <w:ind w:left="720"/>
        <w:rPr>
          <w:rFonts w:cstheme="minorHAnsi"/>
        </w:rPr>
      </w:pPr>
      <w:r>
        <w:t>(4)</w:t>
      </w:r>
      <w:r>
        <w:tab/>
      </w:r>
      <w:r w:rsidRPr="00217BAD">
        <w:rPr>
          <w:rFonts w:cstheme="minorHAnsi"/>
        </w:rPr>
        <w:t>Seller has designed and built the Project to have a design life for the Delivery Term in accordance with Prudent Electrical Practices</w:t>
      </w:r>
      <w:r>
        <w:rPr>
          <w:rFonts w:cstheme="minorHAnsi"/>
        </w:rPr>
        <w:t>.</w:t>
      </w:r>
    </w:p>
    <w:p w14:paraId="2C348709" w14:textId="5971980A" w:rsidR="00D9506C" w:rsidRDefault="00707F72" w:rsidP="00D9506C">
      <w:pPr>
        <w:spacing w:after="0"/>
        <w:ind w:left="720"/>
        <w:rPr>
          <w:rFonts w:cstheme="minorHAnsi"/>
        </w:rPr>
      </w:pPr>
      <w:r>
        <w:rPr>
          <w:rFonts w:cstheme="minorHAnsi"/>
        </w:rPr>
        <w:t>(5)</w:t>
      </w:r>
      <w:r>
        <w:rPr>
          <w:rFonts w:cstheme="minorHAnsi"/>
        </w:rPr>
        <w:tab/>
        <w:t>T</w:t>
      </w:r>
      <w:r w:rsidRPr="00217BAD">
        <w:rPr>
          <w:rFonts w:cstheme="minorHAnsi"/>
        </w:rPr>
        <w:t xml:space="preserve">he design and construction of the Project was carried out by the original equipment manufacturer or other </w:t>
      </w:r>
      <w:r>
        <w:rPr>
          <w:rFonts w:cstheme="minorHAnsi"/>
        </w:rPr>
        <w:t>qualified</w:t>
      </w:r>
      <w:r w:rsidRPr="00217BAD">
        <w:rPr>
          <w:rFonts w:cstheme="minorHAnsi"/>
        </w:rPr>
        <w:t xml:space="preserve"> organization.</w:t>
      </w:r>
      <w:r w:rsidR="00581FDC">
        <w:rPr>
          <w:rFonts w:cstheme="minorHAnsi"/>
        </w:rPr>
        <w:br/>
      </w:r>
      <w:r w:rsidR="00270CC6" w:rsidRPr="00051787">
        <w:rPr>
          <w:rFonts w:cstheme="minorHAnsi"/>
          <w:b/>
          <w:bCs/>
          <w:i/>
          <w:iCs/>
        </w:rPr>
        <w:t>[</w:t>
      </w:r>
      <w:r w:rsidR="00051787" w:rsidRPr="00051787">
        <w:rPr>
          <w:rFonts w:cstheme="minorHAnsi"/>
          <w:b/>
          <w:bCs/>
          <w:i/>
          <w:iCs/>
        </w:rPr>
        <w:t xml:space="preserve">PG&amp;E </w:t>
      </w:r>
      <w:r w:rsidR="00270CC6" w:rsidRPr="00051787">
        <w:rPr>
          <w:rFonts w:cstheme="minorHAnsi"/>
          <w:b/>
          <w:bCs/>
          <w:i/>
          <w:iCs/>
        </w:rPr>
        <w:t xml:space="preserve">Drafting </w:t>
      </w:r>
      <w:r w:rsidR="00051787" w:rsidRPr="00051787">
        <w:rPr>
          <w:rFonts w:cstheme="minorHAnsi"/>
          <w:b/>
          <w:bCs/>
          <w:i/>
          <w:iCs/>
        </w:rPr>
        <w:t>N</w:t>
      </w:r>
      <w:r w:rsidR="00270CC6" w:rsidRPr="00051787">
        <w:rPr>
          <w:rFonts w:cstheme="minorHAnsi"/>
          <w:b/>
          <w:bCs/>
          <w:i/>
          <w:iCs/>
        </w:rPr>
        <w:t>ote: 6</w:t>
      </w:r>
      <w:r w:rsidR="008D4D2C">
        <w:rPr>
          <w:rFonts w:cstheme="minorHAnsi"/>
          <w:b/>
          <w:bCs/>
          <w:i/>
          <w:iCs/>
        </w:rPr>
        <w:t xml:space="preserve"> and 7 </w:t>
      </w:r>
      <w:r w:rsidR="00270CC6" w:rsidRPr="00051787">
        <w:rPr>
          <w:rFonts w:cstheme="minorHAnsi"/>
          <w:b/>
          <w:bCs/>
          <w:i/>
          <w:iCs/>
        </w:rPr>
        <w:t xml:space="preserve"> to be included for new resources. For existing resources, delete 6</w:t>
      </w:r>
      <w:r w:rsidR="008D4D2C">
        <w:rPr>
          <w:rFonts w:cstheme="minorHAnsi"/>
          <w:b/>
          <w:bCs/>
          <w:i/>
          <w:iCs/>
        </w:rPr>
        <w:t xml:space="preserve"> and 7</w:t>
      </w:r>
      <w:r w:rsidR="00270CC6" w:rsidRPr="00051787">
        <w:rPr>
          <w:rFonts w:cstheme="minorHAnsi"/>
          <w:b/>
          <w:bCs/>
          <w:i/>
          <w:iCs/>
        </w:rPr>
        <w:t xml:space="preserve"> from this appendix and keep </w:t>
      </w:r>
      <w:proofErr w:type="spellStart"/>
      <w:r w:rsidR="00270CC6" w:rsidRPr="00051787">
        <w:rPr>
          <w:rFonts w:cstheme="minorHAnsi"/>
          <w:b/>
          <w:bCs/>
          <w:i/>
          <w:iCs/>
        </w:rPr>
        <w:t>PNode</w:t>
      </w:r>
      <w:proofErr w:type="spellEnd"/>
      <w:r w:rsidR="00270CC6" w:rsidRPr="00051787">
        <w:rPr>
          <w:rFonts w:cstheme="minorHAnsi"/>
          <w:b/>
          <w:bCs/>
          <w:i/>
          <w:iCs/>
        </w:rPr>
        <w:t xml:space="preserve"> entry in Appendix II.]</w:t>
      </w:r>
    </w:p>
    <w:p w14:paraId="1D4E400F" w14:textId="6883AA23" w:rsidR="00A00F0D" w:rsidRDefault="00A00F0D" w:rsidP="00A00F0D">
      <w:pPr>
        <w:spacing w:after="0"/>
        <w:ind w:left="720"/>
        <w:rPr>
          <w:rFonts w:cstheme="minorHAnsi"/>
        </w:rPr>
      </w:pPr>
      <w:r>
        <w:rPr>
          <w:rFonts w:cstheme="minorHAnsi"/>
        </w:rPr>
        <w:t>(6)</w:t>
      </w:r>
      <w:r>
        <w:rPr>
          <w:rFonts w:cstheme="minorHAnsi"/>
        </w:rPr>
        <w:tab/>
        <w:t xml:space="preserve">The </w:t>
      </w:r>
      <w:proofErr w:type="spellStart"/>
      <w:r>
        <w:rPr>
          <w:rFonts w:cstheme="minorHAnsi"/>
        </w:rPr>
        <w:t>P</w:t>
      </w:r>
      <w:r w:rsidR="00590846">
        <w:rPr>
          <w:rFonts w:cstheme="minorHAnsi"/>
        </w:rPr>
        <w:t>N</w:t>
      </w:r>
      <w:r>
        <w:rPr>
          <w:rFonts w:cstheme="minorHAnsi"/>
        </w:rPr>
        <w:t>ode</w:t>
      </w:r>
      <w:proofErr w:type="spellEnd"/>
      <w:r>
        <w:rPr>
          <w:rFonts w:cstheme="minorHAnsi"/>
        </w:rPr>
        <w:t xml:space="preserve"> </w:t>
      </w:r>
      <w:r w:rsidR="00581FDC">
        <w:rPr>
          <w:rFonts w:cstheme="minorHAnsi"/>
        </w:rPr>
        <w:t xml:space="preserve">of the Project </w:t>
      </w:r>
      <w:r>
        <w:rPr>
          <w:rFonts w:cstheme="minorHAnsi"/>
        </w:rPr>
        <w:t xml:space="preserve">is </w:t>
      </w:r>
      <w:r w:rsidRPr="007A3276">
        <w:rPr>
          <w:rFonts w:cstheme="minorHAnsi"/>
          <w:highlight w:val="yellow"/>
        </w:rPr>
        <w:t>_______________</w:t>
      </w:r>
    </w:p>
    <w:p w14:paraId="11694FD2" w14:textId="3AC05B4D" w:rsidR="008D4D2C" w:rsidRDefault="008D4D2C" w:rsidP="00A00F0D">
      <w:pPr>
        <w:spacing w:after="0"/>
        <w:ind w:left="720"/>
        <w:rPr>
          <w:rFonts w:cstheme="minorHAnsi"/>
        </w:rPr>
      </w:pPr>
      <w:r>
        <w:rPr>
          <w:rFonts w:cstheme="minorHAnsi"/>
        </w:rPr>
        <w:t>(7)</w:t>
      </w:r>
      <w:r>
        <w:rPr>
          <w:rFonts w:cstheme="minorHAnsi"/>
        </w:rPr>
        <w:tab/>
        <w:t>The CAISO Resource ID is:__________</w:t>
      </w:r>
    </w:p>
    <w:p w14:paraId="762D277A" w14:textId="77777777" w:rsidR="00D9506C" w:rsidRPr="007954A4" w:rsidRDefault="00D9506C" w:rsidP="00D9506C">
      <w:pPr>
        <w:spacing w:after="0"/>
      </w:pPr>
    </w:p>
    <w:p w14:paraId="3D5070E7" w14:textId="77777777" w:rsidR="00D9506C" w:rsidRPr="007954A4" w:rsidRDefault="00D9506C" w:rsidP="00D9506C">
      <w:pPr>
        <w:spacing w:after="0"/>
      </w:pPr>
    </w:p>
    <w:p w14:paraId="520811E1" w14:textId="77777777" w:rsidR="00D9506C" w:rsidRDefault="00707F72" w:rsidP="00D9506C">
      <w:pPr>
        <w:spacing w:after="0"/>
      </w:pPr>
      <w:r w:rsidRPr="007954A4">
        <w:t>A certified statement of the Licensed Professional Engineer, attach</w:t>
      </w:r>
      <w:r>
        <w:t>ed hereto, has been provided to certify as to the statements in this Certification and Section 2.1(c) of the Agreement</w:t>
      </w:r>
      <w:r w:rsidRPr="007954A4">
        <w:t>.</w:t>
      </w:r>
    </w:p>
    <w:p w14:paraId="1AA2B4EA" w14:textId="77777777" w:rsidR="00D9506C" w:rsidRPr="007954A4" w:rsidRDefault="00D9506C" w:rsidP="00D9506C">
      <w:pPr>
        <w:spacing w:after="0"/>
      </w:pPr>
    </w:p>
    <w:p w14:paraId="6F03361E" w14:textId="77777777" w:rsidR="00D9506C" w:rsidRDefault="00707F72" w:rsidP="00D9506C">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p w14:paraId="6940172E" w14:textId="77777777" w:rsidR="00D9506C" w:rsidRDefault="00D9506C" w:rsidP="00D9506C">
      <w:pPr>
        <w:spacing w:after="0"/>
      </w:pPr>
    </w:p>
    <w:p w14:paraId="5AC62A55" w14:textId="77777777" w:rsidR="00D9506C" w:rsidRPr="007954A4" w:rsidRDefault="00D9506C" w:rsidP="00D9506C">
      <w:pPr>
        <w:spacing w:after="0"/>
      </w:pPr>
    </w:p>
    <w:tbl>
      <w:tblPr>
        <w:tblW w:w="9504" w:type="dxa"/>
        <w:tblLayout w:type="fixed"/>
        <w:tblLook w:val="00A0" w:firstRow="1" w:lastRow="0" w:firstColumn="1" w:lastColumn="0" w:noHBand="0" w:noVBand="0"/>
      </w:tblPr>
      <w:tblGrid>
        <w:gridCol w:w="1278"/>
        <w:gridCol w:w="3477"/>
        <w:gridCol w:w="1203"/>
        <w:gridCol w:w="3546"/>
      </w:tblGrid>
      <w:tr w:rsidR="002749D3" w14:paraId="6DFF10D9" w14:textId="77777777" w:rsidTr="00D9506C">
        <w:tc>
          <w:tcPr>
            <w:tcW w:w="4755" w:type="dxa"/>
            <w:gridSpan w:val="2"/>
            <w:vAlign w:val="bottom"/>
          </w:tcPr>
          <w:p w14:paraId="7F52EAEC" w14:textId="77777777" w:rsidR="00D9506C" w:rsidRDefault="00D9506C" w:rsidP="00D9506C">
            <w:pPr>
              <w:keepNext/>
              <w:spacing w:before="120" w:after="0"/>
            </w:pPr>
          </w:p>
        </w:tc>
        <w:tc>
          <w:tcPr>
            <w:tcW w:w="4749" w:type="dxa"/>
            <w:gridSpan w:val="2"/>
            <w:vAlign w:val="bottom"/>
          </w:tcPr>
          <w:p w14:paraId="2B0B5D17" w14:textId="77777777" w:rsidR="00D9506C" w:rsidRDefault="00707F72" w:rsidP="00D9506C">
            <w:pPr>
              <w:keepNext/>
              <w:spacing w:before="120" w:after="0"/>
              <w:rPr>
                <w:b/>
              </w:rPr>
            </w:pPr>
            <w:r>
              <w:rPr>
                <w:b/>
              </w:rPr>
              <w:t>[Licensed Professional Engineer]</w:t>
            </w:r>
          </w:p>
        </w:tc>
      </w:tr>
      <w:tr w:rsidR="002749D3" w14:paraId="272A8D9D" w14:textId="77777777" w:rsidTr="00D9506C">
        <w:trPr>
          <w:trHeight w:val="720"/>
        </w:trPr>
        <w:tc>
          <w:tcPr>
            <w:tcW w:w="1278" w:type="dxa"/>
            <w:vAlign w:val="bottom"/>
          </w:tcPr>
          <w:p w14:paraId="6D363856" w14:textId="77777777" w:rsidR="00D9506C" w:rsidRDefault="00707F72" w:rsidP="00D9506C">
            <w:pPr>
              <w:keepNext/>
              <w:spacing w:after="0"/>
              <w:jc w:val="right"/>
            </w:pPr>
            <w:r>
              <w:t>Signature:</w:t>
            </w:r>
          </w:p>
        </w:tc>
        <w:tc>
          <w:tcPr>
            <w:tcW w:w="3477" w:type="dxa"/>
            <w:tcBorders>
              <w:bottom w:val="single" w:sz="4" w:space="0" w:color="auto"/>
            </w:tcBorders>
            <w:vAlign w:val="bottom"/>
          </w:tcPr>
          <w:p w14:paraId="541C1D79" w14:textId="77777777" w:rsidR="00D9506C" w:rsidRDefault="00D9506C" w:rsidP="00D9506C">
            <w:pPr>
              <w:keepNext/>
              <w:spacing w:after="0"/>
            </w:pPr>
          </w:p>
        </w:tc>
        <w:tc>
          <w:tcPr>
            <w:tcW w:w="1203" w:type="dxa"/>
            <w:vAlign w:val="bottom"/>
          </w:tcPr>
          <w:p w14:paraId="55A389E4" w14:textId="77777777" w:rsidR="00D9506C" w:rsidRDefault="00707F72" w:rsidP="00D9506C">
            <w:pPr>
              <w:keepNext/>
              <w:spacing w:after="0"/>
              <w:jc w:val="right"/>
            </w:pPr>
            <w:r>
              <w:t>Signature:</w:t>
            </w:r>
          </w:p>
        </w:tc>
        <w:tc>
          <w:tcPr>
            <w:tcW w:w="3546" w:type="dxa"/>
            <w:tcBorders>
              <w:bottom w:val="single" w:sz="4" w:space="0" w:color="auto"/>
            </w:tcBorders>
            <w:vAlign w:val="bottom"/>
          </w:tcPr>
          <w:p w14:paraId="7DEDCEFC" w14:textId="77777777" w:rsidR="00D9506C" w:rsidRDefault="00D9506C" w:rsidP="00D9506C">
            <w:pPr>
              <w:keepNext/>
              <w:spacing w:after="0"/>
            </w:pPr>
          </w:p>
        </w:tc>
      </w:tr>
      <w:tr w:rsidR="002749D3" w14:paraId="5F1FCC6E" w14:textId="77777777" w:rsidTr="00D9506C">
        <w:trPr>
          <w:trHeight w:val="432"/>
        </w:trPr>
        <w:tc>
          <w:tcPr>
            <w:tcW w:w="1278" w:type="dxa"/>
            <w:vAlign w:val="bottom"/>
          </w:tcPr>
          <w:p w14:paraId="26878173" w14:textId="77777777" w:rsidR="00D9506C" w:rsidRDefault="00707F72" w:rsidP="00D9506C">
            <w:pPr>
              <w:keepNext/>
              <w:spacing w:after="0"/>
              <w:jc w:val="right"/>
            </w:pPr>
            <w:r>
              <w:t>Name:</w:t>
            </w:r>
          </w:p>
        </w:tc>
        <w:tc>
          <w:tcPr>
            <w:tcW w:w="3477" w:type="dxa"/>
            <w:tcBorders>
              <w:top w:val="single" w:sz="4" w:space="0" w:color="auto"/>
              <w:bottom w:val="single" w:sz="4" w:space="0" w:color="auto"/>
            </w:tcBorders>
            <w:vAlign w:val="bottom"/>
          </w:tcPr>
          <w:p w14:paraId="377DE235" w14:textId="77777777" w:rsidR="00D9506C" w:rsidRDefault="00D9506C" w:rsidP="00D9506C">
            <w:pPr>
              <w:keepNext/>
              <w:spacing w:after="0"/>
            </w:pPr>
          </w:p>
        </w:tc>
        <w:tc>
          <w:tcPr>
            <w:tcW w:w="1203" w:type="dxa"/>
            <w:vAlign w:val="bottom"/>
          </w:tcPr>
          <w:p w14:paraId="735BE564" w14:textId="77777777" w:rsidR="00D9506C" w:rsidRDefault="00707F72" w:rsidP="00D9506C">
            <w:pPr>
              <w:keepNext/>
              <w:spacing w:after="0"/>
              <w:jc w:val="right"/>
            </w:pPr>
            <w:r>
              <w:t>Name:</w:t>
            </w:r>
          </w:p>
        </w:tc>
        <w:tc>
          <w:tcPr>
            <w:tcW w:w="3546" w:type="dxa"/>
            <w:tcBorders>
              <w:top w:val="single" w:sz="4" w:space="0" w:color="auto"/>
              <w:bottom w:val="single" w:sz="4" w:space="0" w:color="auto"/>
            </w:tcBorders>
            <w:vAlign w:val="bottom"/>
          </w:tcPr>
          <w:p w14:paraId="277C1AE0" w14:textId="77777777" w:rsidR="00D9506C" w:rsidRDefault="00D9506C" w:rsidP="00D9506C">
            <w:pPr>
              <w:keepNext/>
              <w:spacing w:after="0"/>
            </w:pPr>
          </w:p>
        </w:tc>
      </w:tr>
      <w:tr w:rsidR="002749D3" w14:paraId="4D3799E1" w14:textId="77777777" w:rsidTr="00D9506C">
        <w:trPr>
          <w:trHeight w:val="432"/>
        </w:trPr>
        <w:tc>
          <w:tcPr>
            <w:tcW w:w="1278" w:type="dxa"/>
            <w:vAlign w:val="bottom"/>
          </w:tcPr>
          <w:p w14:paraId="61F2759F" w14:textId="77777777" w:rsidR="00D9506C" w:rsidRDefault="00707F72" w:rsidP="00D9506C">
            <w:pPr>
              <w:keepNext/>
              <w:spacing w:after="0"/>
              <w:jc w:val="right"/>
            </w:pPr>
            <w:r>
              <w:t>Title:</w:t>
            </w:r>
          </w:p>
        </w:tc>
        <w:tc>
          <w:tcPr>
            <w:tcW w:w="3477" w:type="dxa"/>
            <w:tcBorders>
              <w:top w:val="single" w:sz="4" w:space="0" w:color="auto"/>
              <w:bottom w:val="single" w:sz="4" w:space="0" w:color="auto"/>
            </w:tcBorders>
            <w:vAlign w:val="bottom"/>
          </w:tcPr>
          <w:p w14:paraId="2D97308D" w14:textId="77777777" w:rsidR="00D9506C" w:rsidRDefault="00D9506C" w:rsidP="00D9506C">
            <w:pPr>
              <w:keepNext/>
              <w:spacing w:after="0"/>
            </w:pPr>
          </w:p>
        </w:tc>
        <w:tc>
          <w:tcPr>
            <w:tcW w:w="1203" w:type="dxa"/>
            <w:vAlign w:val="bottom"/>
          </w:tcPr>
          <w:p w14:paraId="1C2E5842" w14:textId="77777777" w:rsidR="00D9506C" w:rsidRDefault="00707F72" w:rsidP="00D9506C">
            <w:pPr>
              <w:keepNext/>
              <w:spacing w:after="0"/>
              <w:jc w:val="right"/>
            </w:pPr>
            <w:r>
              <w:t>Title:</w:t>
            </w:r>
          </w:p>
        </w:tc>
        <w:tc>
          <w:tcPr>
            <w:tcW w:w="3546" w:type="dxa"/>
            <w:tcBorders>
              <w:top w:val="single" w:sz="4" w:space="0" w:color="auto"/>
              <w:bottom w:val="single" w:sz="4" w:space="0" w:color="auto"/>
            </w:tcBorders>
            <w:vAlign w:val="bottom"/>
          </w:tcPr>
          <w:p w14:paraId="38FC96F2" w14:textId="77777777" w:rsidR="00D9506C" w:rsidRDefault="00D9506C" w:rsidP="00D9506C">
            <w:pPr>
              <w:keepNext/>
              <w:spacing w:after="0"/>
            </w:pPr>
          </w:p>
        </w:tc>
      </w:tr>
      <w:tr w:rsidR="002749D3" w14:paraId="7C6A5A04" w14:textId="77777777" w:rsidTr="00D9506C">
        <w:trPr>
          <w:trHeight w:val="432"/>
        </w:trPr>
        <w:tc>
          <w:tcPr>
            <w:tcW w:w="1278" w:type="dxa"/>
            <w:vAlign w:val="bottom"/>
          </w:tcPr>
          <w:p w14:paraId="69173004" w14:textId="77777777" w:rsidR="00D9506C" w:rsidRDefault="00D9506C" w:rsidP="00D9506C">
            <w:pPr>
              <w:keepNext/>
              <w:spacing w:after="0"/>
              <w:jc w:val="right"/>
            </w:pPr>
          </w:p>
        </w:tc>
        <w:tc>
          <w:tcPr>
            <w:tcW w:w="3477" w:type="dxa"/>
            <w:tcBorders>
              <w:top w:val="single" w:sz="4" w:space="0" w:color="auto"/>
            </w:tcBorders>
            <w:vAlign w:val="bottom"/>
          </w:tcPr>
          <w:p w14:paraId="3999FD25" w14:textId="77777777" w:rsidR="00D9506C" w:rsidRDefault="00D9506C" w:rsidP="00D9506C">
            <w:pPr>
              <w:keepNext/>
              <w:spacing w:after="0"/>
            </w:pPr>
          </w:p>
        </w:tc>
        <w:tc>
          <w:tcPr>
            <w:tcW w:w="1203" w:type="dxa"/>
            <w:vAlign w:val="bottom"/>
          </w:tcPr>
          <w:p w14:paraId="6391394C" w14:textId="77777777" w:rsidR="00D9506C" w:rsidRPr="0045254F" w:rsidRDefault="00707F72" w:rsidP="00D9506C">
            <w:pPr>
              <w:keepNext/>
              <w:spacing w:after="0"/>
              <w:jc w:val="right"/>
            </w:pPr>
            <w:r w:rsidRPr="0045254F">
              <w:t>Date:</w:t>
            </w:r>
          </w:p>
        </w:tc>
        <w:tc>
          <w:tcPr>
            <w:tcW w:w="3546" w:type="dxa"/>
            <w:tcBorders>
              <w:top w:val="single" w:sz="4" w:space="0" w:color="auto"/>
              <w:bottom w:val="single" w:sz="4" w:space="0" w:color="auto"/>
            </w:tcBorders>
            <w:vAlign w:val="bottom"/>
          </w:tcPr>
          <w:p w14:paraId="5550160A" w14:textId="77777777" w:rsidR="00D9506C" w:rsidRPr="0045254F" w:rsidRDefault="00D9506C" w:rsidP="00D9506C">
            <w:pPr>
              <w:keepNext/>
              <w:spacing w:after="0"/>
            </w:pPr>
          </w:p>
        </w:tc>
      </w:tr>
      <w:tr w:rsidR="002749D3" w14:paraId="6EDEAED7" w14:textId="77777777" w:rsidTr="00D9506C">
        <w:trPr>
          <w:trHeight w:val="432"/>
        </w:trPr>
        <w:tc>
          <w:tcPr>
            <w:tcW w:w="1278" w:type="dxa"/>
            <w:vAlign w:val="bottom"/>
          </w:tcPr>
          <w:p w14:paraId="170C4A3C" w14:textId="77777777" w:rsidR="00D9506C" w:rsidRPr="0045254F" w:rsidRDefault="00D9506C" w:rsidP="00D9506C">
            <w:pPr>
              <w:keepNext/>
              <w:spacing w:after="0"/>
              <w:jc w:val="right"/>
            </w:pPr>
          </w:p>
        </w:tc>
        <w:tc>
          <w:tcPr>
            <w:tcW w:w="3477" w:type="dxa"/>
            <w:tcBorders>
              <w:top w:val="single" w:sz="4" w:space="0" w:color="auto"/>
            </w:tcBorders>
            <w:vAlign w:val="bottom"/>
          </w:tcPr>
          <w:p w14:paraId="4D88A029" w14:textId="77777777" w:rsidR="00D9506C" w:rsidRPr="0045254F" w:rsidRDefault="00D9506C" w:rsidP="00D9506C">
            <w:pPr>
              <w:keepNext/>
              <w:spacing w:after="0"/>
            </w:pPr>
          </w:p>
        </w:tc>
        <w:tc>
          <w:tcPr>
            <w:tcW w:w="1203" w:type="dxa"/>
            <w:vAlign w:val="bottom"/>
          </w:tcPr>
          <w:p w14:paraId="0D751FDC" w14:textId="77777777" w:rsidR="00D9506C" w:rsidRPr="0045254F" w:rsidRDefault="00707F72" w:rsidP="00D9506C">
            <w:pPr>
              <w:keepNext/>
              <w:spacing w:after="0"/>
              <w:jc w:val="right"/>
            </w:pPr>
            <w:r w:rsidRPr="0045254F">
              <w:t>License Number</w:t>
            </w:r>
          </w:p>
        </w:tc>
        <w:tc>
          <w:tcPr>
            <w:tcW w:w="3546" w:type="dxa"/>
            <w:tcBorders>
              <w:top w:val="single" w:sz="4" w:space="0" w:color="auto"/>
              <w:bottom w:val="single" w:sz="4" w:space="0" w:color="auto"/>
            </w:tcBorders>
            <w:vAlign w:val="bottom"/>
          </w:tcPr>
          <w:p w14:paraId="61540207" w14:textId="77777777" w:rsidR="00D9506C" w:rsidRPr="0045254F" w:rsidRDefault="00D9506C" w:rsidP="00D9506C">
            <w:pPr>
              <w:keepNext/>
              <w:spacing w:after="0"/>
            </w:pPr>
          </w:p>
        </w:tc>
      </w:tr>
      <w:tr w:rsidR="002749D3" w14:paraId="116854C3" w14:textId="77777777" w:rsidTr="00D9506C">
        <w:trPr>
          <w:trHeight w:val="432"/>
        </w:trPr>
        <w:tc>
          <w:tcPr>
            <w:tcW w:w="1278" w:type="dxa"/>
            <w:vAlign w:val="bottom"/>
          </w:tcPr>
          <w:p w14:paraId="6FE66850" w14:textId="77777777" w:rsidR="00D9506C" w:rsidRPr="0045254F" w:rsidRDefault="00D9506C" w:rsidP="00D9506C">
            <w:pPr>
              <w:spacing w:after="0"/>
              <w:jc w:val="right"/>
            </w:pPr>
          </w:p>
        </w:tc>
        <w:tc>
          <w:tcPr>
            <w:tcW w:w="4680" w:type="dxa"/>
            <w:gridSpan w:val="2"/>
            <w:vAlign w:val="bottom"/>
          </w:tcPr>
          <w:p w14:paraId="753CA8CA" w14:textId="77777777" w:rsidR="00D9506C" w:rsidRPr="0045254F" w:rsidRDefault="00707F72" w:rsidP="00D9506C">
            <w:pPr>
              <w:spacing w:after="0"/>
              <w:jc w:val="right"/>
            </w:pPr>
            <w:r w:rsidRPr="0045254F">
              <w:t>LPE Stamp</w:t>
            </w:r>
          </w:p>
        </w:tc>
        <w:tc>
          <w:tcPr>
            <w:tcW w:w="3546" w:type="dxa"/>
            <w:tcBorders>
              <w:top w:val="single" w:sz="4" w:space="0" w:color="auto"/>
              <w:bottom w:val="single" w:sz="4" w:space="0" w:color="auto"/>
            </w:tcBorders>
            <w:vAlign w:val="bottom"/>
          </w:tcPr>
          <w:p w14:paraId="33244498" w14:textId="77777777" w:rsidR="00D9506C" w:rsidRPr="0045254F" w:rsidRDefault="00D9506C" w:rsidP="00D9506C">
            <w:pPr>
              <w:spacing w:after="0"/>
            </w:pPr>
          </w:p>
        </w:tc>
      </w:tr>
    </w:tbl>
    <w:p w14:paraId="6A8872A3" w14:textId="77777777" w:rsidR="00D9506C" w:rsidRDefault="00D9506C" w:rsidP="00D9506C">
      <w:pPr>
        <w:spacing w:after="0"/>
        <w:rPr>
          <w:b/>
          <w:bCs/>
        </w:rPr>
      </w:pPr>
    </w:p>
    <w:p w14:paraId="0FA2C117" w14:textId="77777777" w:rsidR="00D9506C" w:rsidRDefault="00D9506C" w:rsidP="00D9506C">
      <w:pPr>
        <w:spacing w:after="0"/>
        <w:rPr>
          <w:b/>
          <w:bCs/>
        </w:rPr>
        <w:sectPr w:rsidR="00D9506C" w:rsidSect="00D9506C">
          <w:headerReference w:type="default" r:id="rId35"/>
          <w:footerReference w:type="default" r:id="rId36"/>
          <w:pgSz w:w="12240" w:h="15840"/>
          <w:pgMar w:top="1440" w:right="1440" w:bottom="1440" w:left="1440" w:header="432" w:footer="432" w:gutter="0"/>
          <w:pgNumType w:start="1"/>
          <w:cols w:space="720"/>
          <w:docGrid w:linePitch="360"/>
        </w:sectPr>
      </w:pPr>
    </w:p>
    <w:p w14:paraId="71D65C14" w14:textId="77777777" w:rsidR="00D9506C" w:rsidRPr="0045254F" w:rsidRDefault="00707F72" w:rsidP="00147309">
      <w:pPr>
        <w:pStyle w:val="Heading1"/>
        <w:rPr>
          <w:b/>
        </w:rPr>
      </w:pPr>
      <w:r w:rsidRPr="0045254F">
        <w:rPr>
          <w:b/>
        </w:rPr>
        <w:t>APPENDIX VI-B</w:t>
      </w:r>
    </w:p>
    <w:p w14:paraId="47976B78" w14:textId="77777777" w:rsidR="00D9506C" w:rsidRPr="0045254F" w:rsidRDefault="00707F72" w:rsidP="00D9506C">
      <w:pPr>
        <w:spacing w:after="0"/>
        <w:jc w:val="center"/>
        <w:rPr>
          <w:b/>
        </w:rPr>
      </w:pPr>
      <w:r w:rsidRPr="0045254F">
        <w:rPr>
          <w:b/>
          <w:bCs/>
        </w:rPr>
        <w:t>PROJECT MODIFICATION</w:t>
      </w:r>
      <w:r w:rsidRPr="0045254F">
        <w:rPr>
          <w:b/>
        </w:rPr>
        <w:t xml:space="preserve"> CERTIFICATION</w:t>
      </w:r>
    </w:p>
    <w:p w14:paraId="1702AC58" w14:textId="77777777" w:rsidR="00D9506C" w:rsidRPr="0045254F" w:rsidRDefault="00D9506C" w:rsidP="00D9506C">
      <w:pPr>
        <w:spacing w:after="0"/>
        <w:jc w:val="center"/>
        <w:rPr>
          <w:b/>
        </w:rPr>
      </w:pPr>
    </w:p>
    <w:p w14:paraId="5C9A65F6" w14:textId="1E34B0F5" w:rsidR="00D9506C" w:rsidRPr="0045254F" w:rsidRDefault="00707F72" w:rsidP="00D9506C">
      <w:pPr>
        <w:spacing w:after="0"/>
      </w:pPr>
      <w:r w:rsidRPr="0045254F">
        <w:t>This certification of commercial operation for a Project Modification (“Project Modification Certification”) is delivered by</w:t>
      </w:r>
      <w:r w:rsidRPr="003C14C2">
        <w:t xml:space="preserve"> </w:t>
      </w:r>
      <w:r w:rsidRPr="009B4EAA">
        <w:rPr>
          <w:highlight w:val="yellow"/>
        </w:rPr>
        <w:t>_______</w:t>
      </w:r>
      <w:r>
        <w:t xml:space="preserve"> </w:t>
      </w:r>
      <w:r w:rsidRPr="0045254F">
        <w:t xml:space="preserve">(“Seller”) to Pacific Gas and Electric Company (“Buyer”) in accordance with the terms of that certain </w:t>
      </w:r>
      <w:r>
        <w:t xml:space="preserve">Long Term Resource </w:t>
      </w:r>
      <w:r w:rsidR="005A5365">
        <w:t>Adequacy</w:t>
      </w:r>
      <w:r w:rsidR="00701A60">
        <w:t xml:space="preserve"> </w:t>
      </w:r>
      <w:r w:rsidR="005A5365" w:rsidRPr="0045254F">
        <w:t>Agreement</w:t>
      </w:r>
      <w:r w:rsidRPr="0045254F">
        <w:t xml:space="preserve"> dated </w:t>
      </w:r>
      <w:r w:rsidRPr="009B4EAA">
        <w:rPr>
          <w:highlight w:val="yellow"/>
        </w:rPr>
        <w:t>_______</w:t>
      </w:r>
      <w:r w:rsidRPr="0045254F">
        <w:t xml:space="preserve"> (“Agreement”) by and between Seller and Buyer.  All capitalized terms used in this Project Modification Certification but not otherwise defined herein shall have the respective meanings assigned to such terms in the Agreement.</w:t>
      </w:r>
    </w:p>
    <w:p w14:paraId="2A467ED6" w14:textId="77777777" w:rsidR="00D9506C" w:rsidRPr="0045254F" w:rsidRDefault="00D9506C" w:rsidP="00D9506C">
      <w:pPr>
        <w:spacing w:after="0"/>
      </w:pPr>
    </w:p>
    <w:p w14:paraId="6D7CA3DE" w14:textId="77777777" w:rsidR="00D9506C" w:rsidRPr="0045254F" w:rsidRDefault="00707F72" w:rsidP="00D9506C">
      <w:pPr>
        <w:spacing w:after="0"/>
        <w:ind w:left="720"/>
      </w:pPr>
      <w:r w:rsidRPr="0045254F">
        <w:t>Seller hereby certifies and represents to Buyer the following:</w:t>
      </w:r>
    </w:p>
    <w:p w14:paraId="61A76A77" w14:textId="77777777" w:rsidR="00D9506C" w:rsidRPr="0045254F" w:rsidRDefault="00D9506C" w:rsidP="00D9506C">
      <w:pPr>
        <w:spacing w:after="0"/>
        <w:ind w:left="720"/>
      </w:pPr>
    </w:p>
    <w:p w14:paraId="6EAC49F1" w14:textId="77777777" w:rsidR="00D9506C" w:rsidRPr="0045254F" w:rsidRDefault="00707F72" w:rsidP="00D9506C">
      <w:pPr>
        <w:spacing w:after="0"/>
        <w:ind w:left="720"/>
      </w:pPr>
      <w:r w:rsidRPr="0045254F">
        <w:t>(1)</w:t>
      </w:r>
      <w:r w:rsidRPr="0045254F">
        <w:tab/>
        <w:t xml:space="preserve">All parts of the Project affected by the Project Modification became Commercially Operable on </w:t>
      </w:r>
      <w:r w:rsidRPr="009B4EAA">
        <w:rPr>
          <w:b/>
          <w:i/>
          <w:highlight w:val="yellow"/>
        </w:rPr>
        <w:t>[      ]</w:t>
      </w:r>
      <w:r w:rsidRPr="0045254F">
        <w:t xml:space="preserve">.  </w:t>
      </w:r>
    </w:p>
    <w:p w14:paraId="629DA646" w14:textId="77777777" w:rsidR="00D9506C" w:rsidRPr="0045254F" w:rsidRDefault="00707F72" w:rsidP="00D9506C">
      <w:pPr>
        <w:spacing w:after="0"/>
        <w:ind w:left="720"/>
      </w:pPr>
      <w:r w:rsidRPr="0045254F">
        <w:t>(2)</w:t>
      </w:r>
      <w:r w:rsidRPr="0045254F">
        <w:tab/>
        <w:t xml:space="preserve">All parts of the Project affected by the Project Modification have been constructed in accordance with </w:t>
      </w:r>
      <w:r w:rsidRPr="00EC347D">
        <w:t>Appendix II</w:t>
      </w:r>
      <w:r w:rsidRPr="0045254F">
        <w:t>.</w:t>
      </w:r>
    </w:p>
    <w:p w14:paraId="5500B1DB" w14:textId="77777777" w:rsidR="00D9506C" w:rsidRPr="0045254F" w:rsidRDefault="00707F72" w:rsidP="00D9506C">
      <w:pPr>
        <w:spacing w:after="0"/>
        <w:ind w:left="720"/>
      </w:pPr>
      <w:r>
        <w:t>(3)</w:t>
      </w:r>
      <w:r w:rsidRPr="0045254F">
        <w:tab/>
        <w:t>The Project is capable of producing and delivering the Product.</w:t>
      </w:r>
    </w:p>
    <w:p w14:paraId="16B40404" w14:textId="77777777" w:rsidR="00D9506C" w:rsidRPr="0045254F" w:rsidRDefault="00707F72" w:rsidP="00D9506C">
      <w:pPr>
        <w:spacing w:after="0"/>
        <w:ind w:left="720"/>
        <w:rPr>
          <w:rFonts w:cstheme="minorHAnsi"/>
        </w:rPr>
      </w:pPr>
      <w:r w:rsidRPr="0045254F">
        <w:t>(4)</w:t>
      </w:r>
      <w:r w:rsidRPr="0045254F">
        <w:tab/>
      </w:r>
      <w:r w:rsidRPr="0045254F">
        <w:rPr>
          <w:rFonts w:cstheme="minorHAnsi"/>
        </w:rPr>
        <w:t>Seller has designed and built the Project to have a design life for the Delivery Term in accordance with Prudent Electrical Practices.</w:t>
      </w:r>
    </w:p>
    <w:p w14:paraId="130ABEAF" w14:textId="77777777" w:rsidR="00D9506C" w:rsidRDefault="00707F72" w:rsidP="00D9506C">
      <w:pPr>
        <w:spacing w:after="0"/>
        <w:ind w:left="720"/>
        <w:rPr>
          <w:rFonts w:cstheme="minorHAnsi"/>
        </w:rPr>
      </w:pPr>
      <w:r w:rsidRPr="0045254F">
        <w:rPr>
          <w:rFonts w:cstheme="minorHAnsi"/>
        </w:rPr>
        <w:t>(5)</w:t>
      </w:r>
      <w:r w:rsidRPr="0045254F">
        <w:rPr>
          <w:rFonts w:cstheme="minorHAnsi"/>
        </w:rPr>
        <w:tab/>
        <w:t>The design and construction of the Project was carried out by the original equipment manufacturer or other qualified organization.</w:t>
      </w:r>
    </w:p>
    <w:p w14:paraId="1E420004" w14:textId="77777777" w:rsidR="00D9506C" w:rsidRPr="0045254F" w:rsidRDefault="00707F72" w:rsidP="00D9506C">
      <w:pPr>
        <w:spacing w:after="0"/>
        <w:ind w:left="720"/>
      </w:pPr>
      <w:r>
        <w:t>(6)</w:t>
      </w:r>
      <w:r>
        <w:tab/>
        <w:t>The Project as modified under the Project Modification is able to operate in a manner consistent with the Safety Requirements.</w:t>
      </w:r>
    </w:p>
    <w:p w14:paraId="65075505" w14:textId="77777777" w:rsidR="00D9506C" w:rsidRPr="0045254F" w:rsidRDefault="00D9506C" w:rsidP="00D9506C">
      <w:pPr>
        <w:spacing w:after="0"/>
      </w:pPr>
    </w:p>
    <w:p w14:paraId="65558A2A" w14:textId="77777777" w:rsidR="00D9506C" w:rsidRPr="0045254F" w:rsidRDefault="00707F72" w:rsidP="00D9506C">
      <w:pPr>
        <w:spacing w:after="0"/>
      </w:pPr>
      <w:r w:rsidRPr="0045254F">
        <w:t xml:space="preserve">A certified statement of the Licensed Professional Engineer, attached hereto, has been provided to certify as to the statements in this </w:t>
      </w:r>
      <w:r>
        <w:t>Project Modification</w:t>
      </w:r>
      <w:r w:rsidRPr="0045254F">
        <w:t xml:space="preserve"> Certification.</w:t>
      </w:r>
    </w:p>
    <w:p w14:paraId="1DA255EF" w14:textId="77777777" w:rsidR="00D9506C" w:rsidRPr="0045254F" w:rsidRDefault="00D9506C" w:rsidP="00D9506C">
      <w:pPr>
        <w:spacing w:after="0"/>
      </w:pPr>
    </w:p>
    <w:p w14:paraId="77C78225" w14:textId="77777777" w:rsidR="00D9506C" w:rsidRPr="0045254F" w:rsidRDefault="00707F72" w:rsidP="00D9506C">
      <w:pPr>
        <w:spacing w:after="0"/>
      </w:pPr>
      <w:r w:rsidRPr="0045254F">
        <w:t xml:space="preserve">EXECUTED by Seller this </w:t>
      </w:r>
      <w:r w:rsidRPr="003C14C2">
        <w:rPr>
          <w:highlight w:val="yellow"/>
        </w:rPr>
        <w:t>________</w:t>
      </w:r>
      <w:r w:rsidRPr="0045254F">
        <w:t xml:space="preserve"> day of </w:t>
      </w:r>
      <w:r w:rsidRPr="003C14C2">
        <w:rPr>
          <w:highlight w:val="yellow"/>
        </w:rPr>
        <w:t>_____________</w:t>
      </w:r>
      <w:r w:rsidRPr="0045254F">
        <w:t>, 20</w:t>
      </w:r>
      <w:r w:rsidRPr="003C14C2">
        <w:rPr>
          <w:highlight w:val="yellow"/>
        </w:rPr>
        <w:t>__</w:t>
      </w:r>
      <w:r w:rsidRPr="0045254F">
        <w:t>.</w:t>
      </w:r>
    </w:p>
    <w:p w14:paraId="3BD8BADB" w14:textId="77777777" w:rsidR="00D9506C" w:rsidRPr="0045254F" w:rsidRDefault="00D9506C" w:rsidP="00D9506C">
      <w:pPr>
        <w:spacing w:after="0"/>
      </w:pPr>
    </w:p>
    <w:p w14:paraId="04852F51" w14:textId="77777777" w:rsidR="00D9506C" w:rsidRPr="0045254F" w:rsidRDefault="00D9506C" w:rsidP="00D9506C">
      <w:pPr>
        <w:spacing w:after="0"/>
      </w:pPr>
    </w:p>
    <w:tbl>
      <w:tblPr>
        <w:tblW w:w="9504" w:type="dxa"/>
        <w:tblLayout w:type="fixed"/>
        <w:tblLook w:val="00A0" w:firstRow="1" w:lastRow="0" w:firstColumn="1" w:lastColumn="0" w:noHBand="0" w:noVBand="0"/>
      </w:tblPr>
      <w:tblGrid>
        <w:gridCol w:w="1278"/>
        <w:gridCol w:w="3477"/>
        <w:gridCol w:w="1203"/>
        <w:gridCol w:w="3546"/>
      </w:tblGrid>
      <w:tr w:rsidR="002749D3" w14:paraId="7BC63878" w14:textId="77777777" w:rsidTr="00D9506C">
        <w:tc>
          <w:tcPr>
            <w:tcW w:w="4755" w:type="dxa"/>
            <w:gridSpan w:val="2"/>
            <w:vAlign w:val="bottom"/>
          </w:tcPr>
          <w:p w14:paraId="0474DC0B" w14:textId="77777777" w:rsidR="00D9506C" w:rsidRPr="0045254F" w:rsidRDefault="00D9506C" w:rsidP="00D9506C">
            <w:pPr>
              <w:keepNext/>
              <w:spacing w:before="120" w:after="0"/>
            </w:pPr>
          </w:p>
        </w:tc>
        <w:tc>
          <w:tcPr>
            <w:tcW w:w="4749" w:type="dxa"/>
            <w:gridSpan w:val="2"/>
            <w:vAlign w:val="bottom"/>
          </w:tcPr>
          <w:p w14:paraId="122A4C85" w14:textId="77777777" w:rsidR="00D9506C" w:rsidRPr="0045254F" w:rsidRDefault="00707F72" w:rsidP="00D9506C">
            <w:pPr>
              <w:keepNext/>
              <w:spacing w:before="120" w:after="0"/>
              <w:rPr>
                <w:b/>
              </w:rPr>
            </w:pPr>
            <w:r w:rsidRPr="0045254F">
              <w:rPr>
                <w:b/>
              </w:rPr>
              <w:t>[Licensed Professional Engineer]</w:t>
            </w:r>
          </w:p>
        </w:tc>
      </w:tr>
      <w:tr w:rsidR="002749D3" w14:paraId="717469AC" w14:textId="77777777" w:rsidTr="00D9506C">
        <w:trPr>
          <w:trHeight w:val="720"/>
        </w:trPr>
        <w:tc>
          <w:tcPr>
            <w:tcW w:w="1278" w:type="dxa"/>
            <w:vAlign w:val="bottom"/>
          </w:tcPr>
          <w:p w14:paraId="7E714F99" w14:textId="77777777" w:rsidR="00D9506C" w:rsidRPr="0045254F" w:rsidRDefault="00707F72" w:rsidP="00D9506C">
            <w:pPr>
              <w:keepNext/>
              <w:spacing w:after="0"/>
              <w:jc w:val="right"/>
            </w:pPr>
            <w:r w:rsidRPr="0045254F">
              <w:t>Signature:</w:t>
            </w:r>
          </w:p>
        </w:tc>
        <w:tc>
          <w:tcPr>
            <w:tcW w:w="3477" w:type="dxa"/>
            <w:tcBorders>
              <w:bottom w:val="single" w:sz="4" w:space="0" w:color="auto"/>
            </w:tcBorders>
            <w:vAlign w:val="bottom"/>
          </w:tcPr>
          <w:p w14:paraId="5C079219" w14:textId="77777777" w:rsidR="00D9506C" w:rsidRPr="0045254F" w:rsidRDefault="00D9506C" w:rsidP="00D9506C">
            <w:pPr>
              <w:keepNext/>
              <w:spacing w:after="0"/>
            </w:pPr>
          </w:p>
        </w:tc>
        <w:tc>
          <w:tcPr>
            <w:tcW w:w="1203" w:type="dxa"/>
            <w:vAlign w:val="bottom"/>
          </w:tcPr>
          <w:p w14:paraId="297CAA1E" w14:textId="77777777" w:rsidR="00D9506C" w:rsidRPr="0045254F" w:rsidRDefault="00707F72" w:rsidP="00D9506C">
            <w:pPr>
              <w:keepNext/>
              <w:spacing w:after="0"/>
              <w:jc w:val="right"/>
            </w:pPr>
            <w:r w:rsidRPr="0045254F">
              <w:t>Signature:</w:t>
            </w:r>
          </w:p>
        </w:tc>
        <w:tc>
          <w:tcPr>
            <w:tcW w:w="3546" w:type="dxa"/>
            <w:tcBorders>
              <w:bottom w:val="single" w:sz="4" w:space="0" w:color="auto"/>
            </w:tcBorders>
            <w:vAlign w:val="bottom"/>
          </w:tcPr>
          <w:p w14:paraId="2E96FCFE" w14:textId="77777777" w:rsidR="00D9506C" w:rsidRPr="0045254F" w:rsidRDefault="00D9506C" w:rsidP="00D9506C">
            <w:pPr>
              <w:keepNext/>
              <w:spacing w:after="0"/>
            </w:pPr>
          </w:p>
        </w:tc>
      </w:tr>
      <w:tr w:rsidR="002749D3" w14:paraId="1F513763" w14:textId="77777777" w:rsidTr="00D9506C">
        <w:trPr>
          <w:trHeight w:val="432"/>
        </w:trPr>
        <w:tc>
          <w:tcPr>
            <w:tcW w:w="1278" w:type="dxa"/>
            <w:vAlign w:val="bottom"/>
          </w:tcPr>
          <w:p w14:paraId="1A06DDAD" w14:textId="77777777" w:rsidR="00D9506C" w:rsidRPr="0045254F" w:rsidRDefault="00707F72" w:rsidP="00D9506C">
            <w:pPr>
              <w:keepNext/>
              <w:spacing w:after="0"/>
              <w:jc w:val="right"/>
            </w:pPr>
            <w:r w:rsidRPr="0045254F">
              <w:t>Name:</w:t>
            </w:r>
          </w:p>
        </w:tc>
        <w:tc>
          <w:tcPr>
            <w:tcW w:w="3477" w:type="dxa"/>
            <w:tcBorders>
              <w:top w:val="single" w:sz="4" w:space="0" w:color="auto"/>
              <w:bottom w:val="single" w:sz="4" w:space="0" w:color="auto"/>
            </w:tcBorders>
            <w:vAlign w:val="bottom"/>
          </w:tcPr>
          <w:p w14:paraId="147308CC" w14:textId="77777777" w:rsidR="00D9506C" w:rsidRPr="0045254F" w:rsidRDefault="00D9506C" w:rsidP="00D9506C">
            <w:pPr>
              <w:keepNext/>
              <w:spacing w:after="0"/>
            </w:pPr>
          </w:p>
        </w:tc>
        <w:tc>
          <w:tcPr>
            <w:tcW w:w="1203" w:type="dxa"/>
            <w:vAlign w:val="bottom"/>
          </w:tcPr>
          <w:p w14:paraId="1C253083" w14:textId="77777777" w:rsidR="00D9506C" w:rsidRPr="0045254F" w:rsidRDefault="00707F72" w:rsidP="00D9506C">
            <w:pPr>
              <w:keepNext/>
              <w:spacing w:after="0"/>
              <w:jc w:val="right"/>
            </w:pPr>
            <w:r w:rsidRPr="0045254F">
              <w:t>Name:</w:t>
            </w:r>
          </w:p>
        </w:tc>
        <w:tc>
          <w:tcPr>
            <w:tcW w:w="3546" w:type="dxa"/>
            <w:tcBorders>
              <w:top w:val="single" w:sz="4" w:space="0" w:color="auto"/>
              <w:bottom w:val="single" w:sz="4" w:space="0" w:color="auto"/>
            </w:tcBorders>
            <w:vAlign w:val="bottom"/>
          </w:tcPr>
          <w:p w14:paraId="59C2C01E" w14:textId="77777777" w:rsidR="00D9506C" w:rsidRPr="0045254F" w:rsidRDefault="00D9506C" w:rsidP="00D9506C">
            <w:pPr>
              <w:keepNext/>
              <w:spacing w:after="0"/>
            </w:pPr>
          </w:p>
        </w:tc>
      </w:tr>
      <w:tr w:rsidR="002749D3" w14:paraId="62718CB6" w14:textId="77777777" w:rsidTr="00D9506C">
        <w:trPr>
          <w:trHeight w:val="432"/>
        </w:trPr>
        <w:tc>
          <w:tcPr>
            <w:tcW w:w="1278" w:type="dxa"/>
            <w:vAlign w:val="bottom"/>
          </w:tcPr>
          <w:p w14:paraId="09C68771" w14:textId="77777777" w:rsidR="00D9506C" w:rsidRPr="0045254F" w:rsidRDefault="00707F72" w:rsidP="00D9506C">
            <w:pPr>
              <w:keepNext/>
              <w:spacing w:after="0"/>
              <w:jc w:val="right"/>
            </w:pPr>
            <w:r w:rsidRPr="0045254F">
              <w:t>Title:</w:t>
            </w:r>
          </w:p>
        </w:tc>
        <w:tc>
          <w:tcPr>
            <w:tcW w:w="3477" w:type="dxa"/>
            <w:tcBorders>
              <w:top w:val="single" w:sz="4" w:space="0" w:color="auto"/>
              <w:bottom w:val="single" w:sz="4" w:space="0" w:color="auto"/>
            </w:tcBorders>
            <w:vAlign w:val="bottom"/>
          </w:tcPr>
          <w:p w14:paraId="2046AF8D" w14:textId="77777777" w:rsidR="00D9506C" w:rsidRPr="0045254F" w:rsidRDefault="00D9506C" w:rsidP="00D9506C">
            <w:pPr>
              <w:keepNext/>
              <w:spacing w:after="0"/>
            </w:pPr>
          </w:p>
        </w:tc>
        <w:tc>
          <w:tcPr>
            <w:tcW w:w="1203" w:type="dxa"/>
            <w:vAlign w:val="bottom"/>
          </w:tcPr>
          <w:p w14:paraId="52C98239" w14:textId="77777777" w:rsidR="00D9506C" w:rsidRPr="0045254F" w:rsidRDefault="00707F72" w:rsidP="00D9506C">
            <w:pPr>
              <w:keepNext/>
              <w:spacing w:after="0"/>
              <w:jc w:val="right"/>
            </w:pPr>
            <w:r w:rsidRPr="0045254F">
              <w:t>Title:</w:t>
            </w:r>
          </w:p>
        </w:tc>
        <w:tc>
          <w:tcPr>
            <w:tcW w:w="3546" w:type="dxa"/>
            <w:tcBorders>
              <w:top w:val="single" w:sz="4" w:space="0" w:color="auto"/>
              <w:bottom w:val="single" w:sz="4" w:space="0" w:color="auto"/>
            </w:tcBorders>
            <w:vAlign w:val="bottom"/>
          </w:tcPr>
          <w:p w14:paraId="1795A1EC" w14:textId="77777777" w:rsidR="00D9506C" w:rsidRPr="0045254F" w:rsidRDefault="00D9506C" w:rsidP="00D9506C">
            <w:pPr>
              <w:keepNext/>
              <w:spacing w:after="0"/>
            </w:pPr>
          </w:p>
        </w:tc>
      </w:tr>
      <w:tr w:rsidR="002749D3" w14:paraId="1BA321E0" w14:textId="77777777" w:rsidTr="00D9506C">
        <w:trPr>
          <w:trHeight w:val="432"/>
        </w:trPr>
        <w:tc>
          <w:tcPr>
            <w:tcW w:w="1278" w:type="dxa"/>
            <w:vAlign w:val="bottom"/>
          </w:tcPr>
          <w:p w14:paraId="393001E0" w14:textId="77777777" w:rsidR="00D9506C" w:rsidRPr="0045254F" w:rsidRDefault="00D9506C" w:rsidP="00D9506C">
            <w:pPr>
              <w:keepNext/>
              <w:spacing w:after="0"/>
              <w:jc w:val="right"/>
            </w:pPr>
          </w:p>
        </w:tc>
        <w:tc>
          <w:tcPr>
            <w:tcW w:w="3477" w:type="dxa"/>
            <w:tcBorders>
              <w:top w:val="single" w:sz="4" w:space="0" w:color="auto"/>
            </w:tcBorders>
            <w:vAlign w:val="bottom"/>
          </w:tcPr>
          <w:p w14:paraId="01C4CD77" w14:textId="77777777" w:rsidR="00D9506C" w:rsidRPr="0045254F" w:rsidRDefault="00D9506C" w:rsidP="00D9506C">
            <w:pPr>
              <w:keepNext/>
              <w:spacing w:after="0"/>
            </w:pPr>
          </w:p>
        </w:tc>
        <w:tc>
          <w:tcPr>
            <w:tcW w:w="1203" w:type="dxa"/>
            <w:vAlign w:val="bottom"/>
          </w:tcPr>
          <w:p w14:paraId="760AEE99" w14:textId="77777777" w:rsidR="00D9506C" w:rsidRPr="0045254F" w:rsidRDefault="00707F72" w:rsidP="00D9506C">
            <w:pPr>
              <w:keepNext/>
              <w:spacing w:after="0"/>
              <w:jc w:val="right"/>
            </w:pPr>
            <w:r w:rsidRPr="0045254F">
              <w:t>Date:</w:t>
            </w:r>
          </w:p>
        </w:tc>
        <w:tc>
          <w:tcPr>
            <w:tcW w:w="3546" w:type="dxa"/>
            <w:tcBorders>
              <w:top w:val="single" w:sz="4" w:space="0" w:color="auto"/>
              <w:bottom w:val="single" w:sz="4" w:space="0" w:color="auto"/>
            </w:tcBorders>
            <w:vAlign w:val="bottom"/>
          </w:tcPr>
          <w:p w14:paraId="1C704F69" w14:textId="77777777" w:rsidR="00D9506C" w:rsidRPr="0045254F" w:rsidRDefault="00D9506C" w:rsidP="00D9506C">
            <w:pPr>
              <w:keepNext/>
              <w:spacing w:after="0"/>
            </w:pPr>
          </w:p>
        </w:tc>
      </w:tr>
      <w:tr w:rsidR="002749D3" w14:paraId="1C8921D2" w14:textId="77777777" w:rsidTr="00D9506C">
        <w:trPr>
          <w:trHeight w:val="432"/>
        </w:trPr>
        <w:tc>
          <w:tcPr>
            <w:tcW w:w="1278" w:type="dxa"/>
            <w:vAlign w:val="bottom"/>
          </w:tcPr>
          <w:p w14:paraId="5C5740BA" w14:textId="77777777" w:rsidR="00D9506C" w:rsidRPr="0045254F" w:rsidRDefault="00D9506C" w:rsidP="00D9506C">
            <w:pPr>
              <w:spacing w:after="0"/>
              <w:jc w:val="right"/>
            </w:pPr>
          </w:p>
        </w:tc>
        <w:tc>
          <w:tcPr>
            <w:tcW w:w="4680" w:type="dxa"/>
            <w:gridSpan w:val="2"/>
            <w:vAlign w:val="bottom"/>
          </w:tcPr>
          <w:p w14:paraId="1A5AFBCF" w14:textId="77777777" w:rsidR="00D9506C" w:rsidRPr="0045254F" w:rsidRDefault="00707F72" w:rsidP="00D9506C">
            <w:pPr>
              <w:spacing w:after="0"/>
              <w:jc w:val="right"/>
            </w:pPr>
            <w:r w:rsidRPr="0045254F">
              <w:t>License Number</w:t>
            </w:r>
          </w:p>
        </w:tc>
        <w:tc>
          <w:tcPr>
            <w:tcW w:w="3546" w:type="dxa"/>
            <w:tcBorders>
              <w:top w:val="single" w:sz="4" w:space="0" w:color="auto"/>
              <w:bottom w:val="single" w:sz="4" w:space="0" w:color="auto"/>
            </w:tcBorders>
            <w:vAlign w:val="bottom"/>
          </w:tcPr>
          <w:p w14:paraId="2F7AFEAE" w14:textId="77777777" w:rsidR="00D9506C" w:rsidRPr="0045254F" w:rsidRDefault="00D9506C" w:rsidP="00D9506C">
            <w:pPr>
              <w:spacing w:after="0"/>
            </w:pPr>
          </w:p>
        </w:tc>
      </w:tr>
      <w:tr w:rsidR="002749D3" w14:paraId="4B7FB871" w14:textId="77777777" w:rsidTr="00D9506C">
        <w:trPr>
          <w:trHeight w:val="432"/>
        </w:trPr>
        <w:tc>
          <w:tcPr>
            <w:tcW w:w="1278" w:type="dxa"/>
            <w:vAlign w:val="bottom"/>
          </w:tcPr>
          <w:p w14:paraId="53E32923" w14:textId="77777777" w:rsidR="00D9506C" w:rsidRPr="0045254F" w:rsidRDefault="00D9506C" w:rsidP="00D9506C">
            <w:pPr>
              <w:spacing w:after="0"/>
              <w:jc w:val="right"/>
            </w:pPr>
          </w:p>
        </w:tc>
        <w:tc>
          <w:tcPr>
            <w:tcW w:w="4680" w:type="dxa"/>
            <w:gridSpan w:val="2"/>
            <w:vAlign w:val="bottom"/>
          </w:tcPr>
          <w:p w14:paraId="4CAE183A" w14:textId="77777777" w:rsidR="00D9506C" w:rsidRPr="0045254F" w:rsidRDefault="00707F72" w:rsidP="00D9506C">
            <w:pPr>
              <w:spacing w:after="0"/>
              <w:jc w:val="right"/>
            </w:pPr>
            <w:r w:rsidRPr="0045254F">
              <w:t>LPE Stamp</w:t>
            </w:r>
          </w:p>
        </w:tc>
        <w:tc>
          <w:tcPr>
            <w:tcW w:w="3546" w:type="dxa"/>
            <w:tcBorders>
              <w:top w:val="single" w:sz="4" w:space="0" w:color="auto"/>
              <w:bottom w:val="single" w:sz="4" w:space="0" w:color="auto"/>
            </w:tcBorders>
            <w:vAlign w:val="bottom"/>
          </w:tcPr>
          <w:p w14:paraId="4DE45438" w14:textId="77777777" w:rsidR="00D9506C" w:rsidRPr="0045254F" w:rsidRDefault="00D9506C" w:rsidP="00D9506C">
            <w:pPr>
              <w:spacing w:after="0"/>
            </w:pPr>
          </w:p>
        </w:tc>
      </w:tr>
    </w:tbl>
    <w:p w14:paraId="7DD3A78E" w14:textId="77777777" w:rsidR="00D9506C" w:rsidRPr="003C14C2" w:rsidRDefault="00D9506C" w:rsidP="00D9506C">
      <w:pPr>
        <w:spacing w:after="0"/>
        <w:rPr>
          <w:b/>
        </w:rPr>
      </w:pPr>
    </w:p>
    <w:p w14:paraId="3BCFF0FE" w14:textId="77777777" w:rsidR="00D9506C" w:rsidRPr="003C14C2" w:rsidRDefault="00D9506C" w:rsidP="00D9506C">
      <w:pPr>
        <w:spacing w:after="0"/>
        <w:rPr>
          <w:b/>
        </w:rPr>
      </w:pPr>
    </w:p>
    <w:p w14:paraId="335D043C" w14:textId="77777777" w:rsidR="00D9506C" w:rsidRPr="003C14C2" w:rsidRDefault="00D9506C" w:rsidP="00D9506C">
      <w:pPr>
        <w:spacing w:after="0"/>
        <w:rPr>
          <w:b/>
        </w:rPr>
        <w:sectPr w:rsidR="00D9506C" w:rsidRPr="003C14C2" w:rsidSect="00D9506C">
          <w:headerReference w:type="default" r:id="rId37"/>
          <w:footerReference w:type="default" r:id="rId38"/>
          <w:pgSz w:w="12240" w:h="15840"/>
          <w:pgMar w:top="1440" w:right="1440" w:bottom="1440" w:left="1440" w:header="432" w:footer="432" w:gutter="0"/>
          <w:pgNumType w:start="1"/>
          <w:cols w:space="720"/>
          <w:docGrid w:linePitch="360"/>
        </w:sectPr>
      </w:pPr>
    </w:p>
    <w:p w14:paraId="127841F9" w14:textId="77777777" w:rsidR="00D9506C" w:rsidRPr="0045254F" w:rsidRDefault="00707F72" w:rsidP="00147309">
      <w:pPr>
        <w:pStyle w:val="Heading1"/>
        <w:rPr>
          <w:b/>
        </w:rPr>
      </w:pPr>
      <w:r w:rsidRPr="0045254F">
        <w:rPr>
          <w:b/>
        </w:rPr>
        <w:t>APPENDIX VI-</w:t>
      </w:r>
      <w:r>
        <w:rPr>
          <w:b/>
        </w:rPr>
        <w:t>C</w:t>
      </w:r>
    </w:p>
    <w:p w14:paraId="2A87AE92" w14:textId="77777777" w:rsidR="00D9506C" w:rsidRPr="0045254F" w:rsidRDefault="00707F72" w:rsidP="00D9506C">
      <w:pPr>
        <w:jc w:val="center"/>
        <w:rPr>
          <w:b/>
          <w:bCs/>
        </w:rPr>
      </w:pPr>
      <w:bookmarkStart w:id="899" w:name="_DV_M797"/>
      <w:bookmarkEnd w:id="899"/>
      <w:r w:rsidRPr="0045254F">
        <w:rPr>
          <w:b/>
          <w:bCs/>
        </w:rPr>
        <w:t>ENGINEER ATTESTATION</w:t>
      </w:r>
    </w:p>
    <w:p w14:paraId="3240EAF6" w14:textId="417B7711" w:rsidR="00D9506C" w:rsidRPr="0045254F" w:rsidRDefault="00707F72" w:rsidP="00D9506C">
      <w:pPr>
        <w:spacing w:after="120"/>
      </w:pPr>
      <w:r w:rsidRPr="0045254F">
        <w:t xml:space="preserve">This Engineer Attestation is delivered by </w:t>
      </w:r>
      <w:r w:rsidRPr="00C75381">
        <w:rPr>
          <w:b/>
          <w:i/>
          <w:color w:val="0000FF"/>
        </w:rPr>
        <w:t>[Licensed Professional Engineer]</w:t>
      </w:r>
      <w:r w:rsidRPr="0045254F">
        <w:t xml:space="preserve"> (“LPE”) to Pacific Gas and Electric Company (“Buyer”) in connection with that certain </w:t>
      </w:r>
      <w:r>
        <w:t>Long Term Resource Adequacy</w:t>
      </w:r>
      <w:r w:rsidRPr="0045254F">
        <w:t xml:space="preserve"> Agreement dated </w:t>
      </w:r>
      <w:r w:rsidRPr="00C75381">
        <w:rPr>
          <w:highlight w:val="yellow"/>
        </w:rPr>
        <w:t>_______</w:t>
      </w:r>
      <w:r w:rsidRPr="0045254F">
        <w:t xml:space="preserve"> (“Agreement”) by and between Seller and Buyer.  All capitalized terms used in this Engineer Attestation but not otherwise defined herein shall have the respective meanings assigned to such terms in the Agreement.</w:t>
      </w:r>
    </w:p>
    <w:p w14:paraId="7F82A3A0" w14:textId="77777777" w:rsidR="00D9506C" w:rsidRPr="0045254F" w:rsidRDefault="00D9506C" w:rsidP="00D9506C">
      <w:pPr>
        <w:spacing w:after="120"/>
      </w:pPr>
    </w:p>
    <w:p w14:paraId="51CC1D2C" w14:textId="77777777" w:rsidR="00D9506C" w:rsidRPr="0045254F" w:rsidRDefault="00707F72" w:rsidP="00D9506C">
      <w:pPr>
        <w:spacing w:after="120"/>
        <w:ind w:left="720"/>
      </w:pPr>
      <w:r w:rsidRPr="0045254F">
        <w:t>LPE hereby certifies and represents to Buyer the following:</w:t>
      </w:r>
    </w:p>
    <w:p w14:paraId="1E87F821" w14:textId="77777777" w:rsidR="00D9506C" w:rsidRPr="0045254F" w:rsidRDefault="00707F72" w:rsidP="00D9506C">
      <w:pPr>
        <w:ind w:left="1440" w:hanging="720"/>
      </w:pPr>
      <w:r w:rsidRPr="0045254F">
        <w:t>(1)</w:t>
      </w:r>
      <w:r w:rsidRPr="0045254F">
        <w:tab/>
        <w:t xml:space="preserve">The Project </w:t>
      </w:r>
      <w:r>
        <w:t xml:space="preserve">(including each of the Site(s)) </w:t>
      </w:r>
      <w:r w:rsidRPr="0045254F">
        <w:t>is able to operate in a manner consistent with the Safety Requirements</w:t>
      </w:r>
      <w:r w:rsidRPr="0045254F">
        <w:rPr>
          <w:b/>
          <w:i/>
        </w:rPr>
        <w:t>[</w:t>
      </w:r>
      <w:r w:rsidRPr="0045254F">
        <w:t>; and</w:t>
      </w:r>
    </w:p>
    <w:p w14:paraId="52ADD149" w14:textId="021F5D35" w:rsidR="00C40F23" w:rsidRDefault="00707F72" w:rsidP="00C40F23">
      <w:pPr>
        <w:ind w:left="1440" w:hanging="720"/>
      </w:pPr>
      <w:r w:rsidRPr="0045254F">
        <w:t>(2)</w:t>
      </w:r>
      <w:r w:rsidRPr="0045254F">
        <w:tab/>
        <w:t>If a Remediation Event has occurred, Seller has taken into account its Safety Remediation Plan for the Project and the applicable Site(s)</w:t>
      </w:r>
      <w:r w:rsidRPr="0045254F">
        <w:rPr>
          <w:b/>
          <w:i/>
        </w:rPr>
        <w:t>]</w:t>
      </w:r>
      <w:r w:rsidR="00C40F23">
        <w:t xml:space="preserve">; and </w:t>
      </w:r>
    </w:p>
    <w:p w14:paraId="7142C3B8" w14:textId="6D003621" w:rsidR="00C40F23" w:rsidRDefault="00C40F23" w:rsidP="00C40F23">
      <w:pPr>
        <w:ind w:left="1440" w:hanging="720"/>
      </w:pPr>
      <w:r>
        <w:t>(3)</w:t>
      </w:r>
      <w:r>
        <w:tab/>
        <w:t xml:space="preserve">The Project (including each of the Sites(s)) has a </w:t>
      </w:r>
      <w:r w:rsidRPr="003C5E28">
        <w:t xml:space="preserve">written </w:t>
      </w:r>
      <w:r>
        <w:t xml:space="preserve">Project Safety Plan </w:t>
      </w:r>
      <w:r w:rsidRPr="00160AE0">
        <w:t xml:space="preserve">for the safe construction and operation of the Facility in accordance with Prudent Electrical Practices, </w:t>
      </w:r>
      <w:r>
        <w:t>that</w:t>
      </w:r>
      <w:r w:rsidRPr="00160AE0">
        <w:t xml:space="preserve"> includes Safeguards, plans to comply with the Safety Requirements, and considerations of the items listed in Appendix X of the Agreement</w:t>
      </w:r>
      <w:r>
        <w:t>; and</w:t>
      </w:r>
    </w:p>
    <w:p w14:paraId="295B60C2" w14:textId="77777777" w:rsidR="00C40F23" w:rsidRPr="003A1B06" w:rsidRDefault="00C40F23" w:rsidP="00C40F23">
      <w:pPr>
        <w:ind w:left="1440" w:hanging="720"/>
      </w:pPr>
      <w:r>
        <w:t>(4)</w:t>
      </w:r>
      <w:r>
        <w:tab/>
        <w:t>A copy of the Project Safety Plan as referenced in item (3) above is provided as an exhibit to this Appendix VI-C.</w:t>
      </w:r>
    </w:p>
    <w:p w14:paraId="6146C6FA" w14:textId="319BB025" w:rsidR="00D9506C" w:rsidRPr="003A1B06" w:rsidRDefault="00707F72" w:rsidP="00D9506C">
      <w:pPr>
        <w:ind w:left="1440" w:hanging="720"/>
      </w:pPr>
      <w:r>
        <w:t xml:space="preserve"> </w:t>
      </w:r>
    </w:p>
    <w:p w14:paraId="734C5F7A" w14:textId="77777777" w:rsidR="00D9506C" w:rsidRPr="009F0ECE" w:rsidRDefault="00D9506C" w:rsidP="00D9506C">
      <w:pPr>
        <w:spacing w:after="120"/>
      </w:pPr>
    </w:p>
    <w:p w14:paraId="53F7B26C" w14:textId="77777777" w:rsidR="00D9506C" w:rsidRPr="009F0ECE" w:rsidRDefault="00D9506C" w:rsidP="00D9506C">
      <w:pPr>
        <w:spacing w:after="120"/>
      </w:pPr>
    </w:p>
    <w:tbl>
      <w:tblPr>
        <w:tblW w:w="9504" w:type="dxa"/>
        <w:tblLayout w:type="fixed"/>
        <w:tblLook w:val="00A0" w:firstRow="1" w:lastRow="0" w:firstColumn="1" w:lastColumn="0" w:noHBand="0" w:noVBand="0"/>
      </w:tblPr>
      <w:tblGrid>
        <w:gridCol w:w="1206"/>
        <w:gridCol w:w="3886"/>
        <w:gridCol w:w="4412"/>
      </w:tblGrid>
      <w:tr w:rsidR="002749D3" w14:paraId="5D7AB5B6" w14:textId="77777777" w:rsidTr="00D9506C">
        <w:trPr>
          <w:gridAfter w:val="1"/>
          <w:wAfter w:w="4412" w:type="dxa"/>
        </w:trPr>
        <w:tc>
          <w:tcPr>
            <w:tcW w:w="5092" w:type="dxa"/>
            <w:gridSpan w:val="2"/>
            <w:vAlign w:val="bottom"/>
          </w:tcPr>
          <w:p w14:paraId="6084B0AD" w14:textId="77777777" w:rsidR="00D9506C" w:rsidRPr="009908E1" w:rsidRDefault="00707F72" w:rsidP="00D9506C">
            <w:pPr>
              <w:keepNext/>
              <w:spacing w:before="120"/>
              <w:rPr>
                <w:b/>
              </w:rPr>
            </w:pPr>
            <w:r w:rsidRPr="009908E1">
              <w:rPr>
                <w:b/>
              </w:rPr>
              <w:t>[Licensed Professional Engineer]</w:t>
            </w:r>
          </w:p>
        </w:tc>
      </w:tr>
      <w:tr w:rsidR="002749D3" w14:paraId="307C3A67" w14:textId="77777777" w:rsidTr="00D9506C">
        <w:trPr>
          <w:gridAfter w:val="1"/>
          <w:wAfter w:w="4412" w:type="dxa"/>
          <w:trHeight w:val="288"/>
        </w:trPr>
        <w:tc>
          <w:tcPr>
            <w:tcW w:w="1206" w:type="dxa"/>
            <w:vAlign w:val="bottom"/>
          </w:tcPr>
          <w:p w14:paraId="4799F14A" w14:textId="77777777" w:rsidR="00D9506C" w:rsidRPr="009F0ECE" w:rsidRDefault="00707F72" w:rsidP="00D9506C">
            <w:pPr>
              <w:keepNext/>
              <w:spacing w:after="0"/>
              <w:jc w:val="right"/>
            </w:pPr>
            <w:r w:rsidRPr="009F0ECE">
              <w:t>Signature:</w:t>
            </w:r>
          </w:p>
        </w:tc>
        <w:tc>
          <w:tcPr>
            <w:tcW w:w="3886" w:type="dxa"/>
            <w:tcBorders>
              <w:bottom w:val="single" w:sz="4" w:space="0" w:color="auto"/>
            </w:tcBorders>
            <w:vAlign w:val="bottom"/>
          </w:tcPr>
          <w:p w14:paraId="77CA8C7B" w14:textId="77777777" w:rsidR="00D9506C" w:rsidRPr="009F0ECE" w:rsidRDefault="00D9506C" w:rsidP="00D9506C">
            <w:pPr>
              <w:keepNext/>
            </w:pPr>
          </w:p>
        </w:tc>
      </w:tr>
      <w:tr w:rsidR="002749D3" w14:paraId="58E68751" w14:textId="77777777" w:rsidTr="00D9506C">
        <w:trPr>
          <w:gridAfter w:val="1"/>
          <w:wAfter w:w="4412" w:type="dxa"/>
          <w:trHeight w:val="288"/>
        </w:trPr>
        <w:tc>
          <w:tcPr>
            <w:tcW w:w="1206" w:type="dxa"/>
            <w:vAlign w:val="bottom"/>
          </w:tcPr>
          <w:p w14:paraId="28D954AA" w14:textId="77777777" w:rsidR="00D9506C" w:rsidRPr="009F0ECE" w:rsidRDefault="00707F72" w:rsidP="00D9506C">
            <w:pPr>
              <w:keepNext/>
              <w:spacing w:after="0"/>
              <w:jc w:val="right"/>
            </w:pPr>
            <w:r w:rsidRPr="009F0ECE">
              <w:t>Name:</w:t>
            </w:r>
          </w:p>
        </w:tc>
        <w:tc>
          <w:tcPr>
            <w:tcW w:w="3886" w:type="dxa"/>
            <w:tcBorders>
              <w:top w:val="single" w:sz="4" w:space="0" w:color="auto"/>
              <w:bottom w:val="single" w:sz="4" w:space="0" w:color="auto"/>
            </w:tcBorders>
            <w:vAlign w:val="bottom"/>
          </w:tcPr>
          <w:p w14:paraId="3491D008" w14:textId="77777777" w:rsidR="00D9506C" w:rsidRPr="009F0ECE" w:rsidRDefault="00D9506C" w:rsidP="00D9506C">
            <w:pPr>
              <w:keepNext/>
            </w:pPr>
          </w:p>
        </w:tc>
      </w:tr>
      <w:tr w:rsidR="002749D3" w14:paraId="334EE957" w14:textId="77777777" w:rsidTr="00D9506C">
        <w:trPr>
          <w:gridAfter w:val="1"/>
          <w:wAfter w:w="4412" w:type="dxa"/>
          <w:trHeight w:val="288"/>
        </w:trPr>
        <w:tc>
          <w:tcPr>
            <w:tcW w:w="1206" w:type="dxa"/>
            <w:vAlign w:val="bottom"/>
          </w:tcPr>
          <w:p w14:paraId="1EE2020C" w14:textId="77777777" w:rsidR="00D9506C" w:rsidRPr="009F0ECE" w:rsidRDefault="00707F72" w:rsidP="00D9506C">
            <w:pPr>
              <w:keepNext/>
              <w:spacing w:after="0"/>
              <w:jc w:val="right"/>
            </w:pPr>
            <w:r w:rsidRPr="009F0ECE">
              <w:t>Title:</w:t>
            </w:r>
          </w:p>
        </w:tc>
        <w:tc>
          <w:tcPr>
            <w:tcW w:w="3886" w:type="dxa"/>
            <w:tcBorders>
              <w:top w:val="single" w:sz="4" w:space="0" w:color="auto"/>
              <w:bottom w:val="single" w:sz="4" w:space="0" w:color="auto"/>
            </w:tcBorders>
            <w:vAlign w:val="bottom"/>
          </w:tcPr>
          <w:p w14:paraId="5F75551B" w14:textId="77777777" w:rsidR="00D9506C" w:rsidRPr="009F0ECE" w:rsidRDefault="00D9506C" w:rsidP="00D9506C">
            <w:pPr>
              <w:keepNext/>
            </w:pPr>
          </w:p>
        </w:tc>
      </w:tr>
      <w:tr w:rsidR="002749D3" w14:paraId="5BBFDAB9" w14:textId="77777777" w:rsidTr="00D9506C">
        <w:trPr>
          <w:gridAfter w:val="1"/>
          <w:wAfter w:w="4412" w:type="dxa"/>
          <w:trHeight w:val="288"/>
        </w:trPr>
        <w:tc>
          <w:tcPr>
            <w:tcW w:w="1206" w:type="dxa"/>
            <w:vAlign w:val="bottom"/>
          </w:tcPr>
          <w:p w14:paraId="755A8419" w14:textId="77777777" w:rsidR="00D9506C" w:rsidRPr="009F0ECE" w:rsidRDefault="00707F72" w:rsidP="00D9506C">
            <w:pPr>
              <w:keepNext/>
              <w:spacing w:after="0"/>
              <w:jc w:val="right"/>
            </w:pPr>
            <w:r w:rsidRPr="009F0ECE">
              <w:t>Date:</w:t>
            </w:r>
          </w:p>
        </w:tc>
        <w:tc>
          <w:tcPr>
            <w:tcW w:w="3886" w:type="dxa"/>
            <w:tcBorders>
              <w:top w:val="single" w:sz="4" w:space="0" w:color="auto"/>
              <w:bottom w:val="single" w:sz="4" w:space="0" w:color="auto"/>
            </w:tcBorders>
            <w:vAlign w:val="bottom"/>
          </w:tcPr>
          <w:p w14:paraId="2C8A9697" w14:textId="77777777" w:rsidR="00D9506C" w:rsidRPr="009F0ECE" w:rsidRDefault="00D9506C" w:rsidP="00D9506C">
            <w:pPr>
              <w:keepNext/>
            </w:pPr>
          </w:p>
        </w:tc>
      </w:tr>
      <w:tr w:rsidR="002749D3" w14:paraId="46B0D5F8" w14:textId="77777777" w:rsidTr="00D9506C">
        <w:trPr>
          <w:trHeight w:val="288"/>
        </w:trPr>
        <w:tc>
          <w:tcPr>
            <w:tcW w:w="5092" w:type="dxa"/>
            <w:gridSpan w:val="2"/>
            <w:vAlign w:val="bottom"/>
          </w:tcPr>
          <w:p w14:paraId="6A36CA10" w14:textId="77777777" w:rsidR="00D9506C" w:rsidRPr="009F0ECE" w:rsidRDefault="00707F72" w:rsidP="00D9506C">
            <w:pPr>
              <w:spacing w:after="0"/>
              <w:jc w:val="right"/>
            </w:pPr>
            <w:r w:rsidRPr="009F0ECE">
              <w:t>License Number and LPE Stamp</w:t>
            </w:r>
          </w:p>
        </w:tc>
        <w:tc>
          <w:tcPr>
            <w:tcW w:w="4412" w:type="dxa"/>
            <w:tcBorders>
              <w:bottom w:val="single" w:sz="4" w:space="0" w:color="auto"/>
            </w:tcBorders>
            <w:vAlign w:val="bottom"/>
          </w:tcPr>
          <w:p w14:paraId="52F2C65E" w14:textId="77777777" w:rsidR="00D9506C" w:rsidRPr="009F0ECE" w:rsidRDefault="00D9506C" w:rsidP="00D9506C"/>
        </w:tc>
      </w:tr>
    </w:tbl>
    <w:p w14:paraId="090D726C" w14:textId="77777777" w:rsidR="00D9506C" w:rsidRDefault="00D9506C" w:rsidP="00D9506C">
      <w:pPr>
        <w:rPr>
          <w:b/>
        </w:rPr>
      </w:pPr>
    </w:p>
    <w:p w14:paraId="63EB5F37" w14:textId="77777777" w:rsidR="00D9506C" w:rsidRPr="006C26DA" w:rsidRDefault="00D9506C" w:rsidP="00D9506C">
      <w:pPr>
        <w:rPr>
          <w:b/>
        </w:rPr>
      </w:pPr>
    </w:p>
    <w:p w14:paraId="57B0B3D8" w14:textId="77777777" w:rsidR="00D9506C" w:rsidRDefault="00D9506C" w:rsidP="00D9506C">
      <w:pPr>
        <w:sectPr w:rsidR="00D9506C" w:rsidSect="00D9506C">
          <w:headerReference w:type="default" r:id="rId39"/>
          <w:footerReference w:type="default" r:id="rId40"/>
          <w:pgSz w:w="12240" w:h="15840"/>
          <w:pgMar w:top="1440" w:right="1440" w:bottom="1440" w:left="1440" w:header="432" w:footer="432" w:gutter="0"/>
          <w:pgNumType w:start="1"/>
          <w:cols w:space="720"/>
          <w:docGrid w:linePitch="360"/>
        </w:sectPr>
      </w:pPr>
    </w:p>
    <w:p w14:paraId="30F050C4" w14:textId="77777777" w:rsidR="00D9506C" w:rsidRPr="009614D3" w:rsidRDefault="00707F72" w:rsidP="00147309">
      <w:pPr>
        <w:pStyle w:val="Heading1"/>
        <w:rPr>
          <w:b/>
        </w:rPr>
      </w:pPr>
      <w:r>
        <w:rPr>
          <w:b/>
        </w:rPr>
        <w:t>APPENDIX VI-D</w:t>
      </w:r>
    </w:p>
    <w:p w14:paraId="0E574D3E" w14:textId="77777777" w:rsidR="00D9506C" w:rsidRDefault="00707F72" w:rsidP="00D9506C">
      <w:pPr>
        <w:spacing w:after="0"/>
        <w:jc w:val="center"/>
        <w:rPr>
          <w:b/>
        </w:rPr>
      </w:pPr>
      <w:r>
        <w:rPr>
          <w:b/>
        </w:rPr>
        <w:t>SELLER ATTESTATION</w:t>
      </w:r>
    </w:p>
    <w:p w14:paraId="463AF56D" w14:textId="77777777" w:rsidR="00D9506C" w:rsidRPr="009F0ECE" w:rsidRDefault="00D9506C" w:rsidP="00D9506C">
      <w:pPr>
        <w:spacing w:after="0"/>
        <w:jc w:val="center"/>
        <w:rPr>
          <w:b/>
        </w:rPr>
      </w:pPr>
    </w:p>
    <w:p w14:paraId="5EE62F63" w14:textId="77777777" w:rsidR="00D9506C" w:rsidRPr="009F0ECE" w:rsidRDefault="00D9506C" w:rsidP="00D9506C">
      <w:pPr>
        <w:spacing w:after="0"/>
        <w:jc w:val="center"/>
        <w:rPr>
          <w:b/>
        </w:rPr>
      </w:pPr>
    </w:p>
    <w:p w14:paraId="3FB4CC2C" w14:textId="146F32CA" w:rsidR="00D9506C" w:rsidRDefault="00707F72" w:rsidP="00D9506C">
      <w:pPr>
        <w:spacing w:after="120"/>
      </w:pPr>
      <w:r w:rsidRPr="009F0ECE">
        <w:t xml:space="preserve">This </w:t>
      </w:r>
      <w:r w:rsidRPr="006274B4">
        <w:t>Seller Attestation</w:t>
      </w:r>
      <w:r w:rsidRPr="009908E1">
        <w:t xml:space="preserve"> is delivered by </w:t>
      </w:r>
      <w:r w:rsidRPr="005306DC">
        <w:rPr>
          <w:highlight w:val="yellow"/>
        </w:rPr>
        <w:t>_______</w:t>
      </w:r>
      <w:r w:rsidRPr="009908E1">
        <w:t xml:space="preserve">(“Seller”) to Pacific Gas and Electric Company (“Buyer”) in accordance with the terms of that certain </w:t>
      </w:r>
      <w:r>
        <w:t>Long Term Resource Adequacy</w:t>
      </w:r>
      <w:r w:rsidRPr="009908E1">
        <w:t xml:space="preserve"> Agreement</w:t>
      </w:r>
      <w:r w:rsidR="005A5365">
        <w:t xml:space="preserve"> </w:t>
      </w:r>
      <w:r w:rsidRPr="009908E1">
        <w:t>dated</w:t>
      </w:r>
      <w:r w:rsidRPr="005306DC">
        <w:rPr>
          <w:highlight w:val="yellow"/>
        </w:rPr>
        <w:t xml:space="preserve"> _______</w:t>
      </w:r>
      <w:r w:rsidRPr="009908E1">
        <w:t xml:space="preserve"> (“Agreement”) </w:t>
      </w:r>
      <w:r w:rsidRPr="009F0ECE">
        <w:t>by and between Seller and Buyer.  All capitalized terms used in this Seller Attestation but not otherwise defined herein shall have the respective meanings assigned to such terms in the Agreement.</w:t>
      </w:r>
    </w:p>
    <w:p w14:paraId="16097A58" w14:textId="77777777" w:rsidR="00D9506C" w:rsidRPr="009F0ECE" w:rsidRDefault="00D9506C" w:rsidP="00D9506C">
      <w:pPr>
        <w:spacing w:after="120"/>
      </w:pPr>
    </w:p>
    <w:p w14:paraId="04A74AF4" w14:textId="77777777" w:rsidR="00D9506C" w:rsidRPr="009F0ECE" w:rsidRDefault="00707F72" w:rsidP="00D9506C">
      <w:pPr>
        <w:spacing w:after="120"/>
        <w:ind w:left="720"/>
      </w:pPr>
      <w:r w:rsidRPr="009F0ECE">
        <w:t>Seller hereby certifies and represents to Buyer the following:</w:t>
      </w:r>
    </w:p>
    <w:p w14:paraId="20F322F9" w14:textId="77777777" w:rsidR="00D9506C" w:rsidRPr="003A1B06" w:rsidRDefault="00707F72" w:rsidP="00D9506C">
      <w:pPr>
        <w:ind w:left="1440" w:hanging="720"/>
      </w:pPr>
      <w:r>
        <w:t>(1)</w:t>
      </w:r>
      <w:r>
        <w:tab/>
      </w:r>
      <w:r w:rsidRPr="003A1B06">
        <w:t>The Project (including each of the Site(s)) is able to operate in a manner consistent with the Safety Requirements</w:t>
      </w:r>
      <w:r w:rsidRPr="003C14C2">
        <w:rPr>
          <w:b/>
          <w:i/>
          <w:highlight w:val="yellow"/>
        </w:rPr>
        <w:t>[</w:t>
      </w:r>
      <w:r w:rsidRPr="003A1B06">
        <w:t xml:space="preserve">; and  </w:t>
      </w:r>
    </w:p>
    <w:p w14:paraId="61DF49D2" w14:textId="2132893A" w:rsidR="002037AA" w:rsidRDefault="00707F72" w:rsidP="002037AA">
      <w:pPr>
        <w:ind w:left="1440" w:hanging="720"/>
      </w:pPr>
      <w:r>
        <w:t>(2)</w:t>
      </w:r>
      <w:r>
        <w:tab/>
      </w:r>
      <w:r w:rsidRPr="003A1B06">
        <w:t>If a Remediation Event has occurred, Seller has taken into account its Safety Remediation Plan for the Project and applicable Site(s)</w:t>
      </w:r>
      <w:r w:rsidRPr="003C14C2">
        <w:rPr>
          <w:b/>
          <w:i/>
          <w:highlight w:val="yellow"/>
        </w:rPr>
        <w:t>]</w:t>
      </w:r>
      <w:r w:rsidR="002037AA">
        <w:t xml:space="preserve">; and </w:t>
      </w:r>
    </w:p>
    <w:p w14:paraId="2A916401" w14:textId="3C29791D" w:rsidR="00D9506C" w:rsidRPr="003A1B06" w:rsidRDefault="002037AA" w:rsidP="002037AA">
      <w:pPr>
        <w:ind w:left="1440" w:hanging="720"/>
      </w:pPr>
      <w:r>
        <w:t>(3)</w:t>
      </w:r>
      <w:r>
        <w:tab/>
        <w:t xml:space="preserve">The Project (including each of the Sites(s)) has a </w:t>
      </w:r>
      <w:r w:rsidRPr="003C5E28">
        <w:t xml:space="preserve">written </w:t>
      </w:r>
      <w:r>
        <w:t>Project Safety Plan, which has been reviewed by the Licensed Professional Engineer per Appendix VI-C,</w:t>
      </w:r>
      <w:r w:rsidRPr="003C5E28">
        <w:t xml:space="preserve"> </w:t>
      </w:r>
      <w:r>
        <w:t>for the safe construction and operation of the Facility in accordance with Prudent Electrical Practices,</w:t>
      </w:r>
      <w:r w:rsidRPr="003C5E28">
        <w:t xml:space="preserve"> </w:t>
      </w:r>
      <w:r>
        <w:t>that</w:t>
      </w:r>
      <w:r w:rsidRPr="003C5E28">
        <w:t xml:space="preserve"> includes </w:t>
      </w:r>
      <w:r>
        <w:t>Safeguards,</w:t>
      </w:r>
      <w:r w:rsidRPr="003C5E28">
        <w:t xml:space="preserve"> plans to comply with the Safety Requirements</w:t>
      </w:r>
      <w:r>
        <w:t xml:space="preserve">, and considerations of the items listed in </w:t>
      </w:r>
      <w:r w:rsidRPr="003C5E28">
        <w:t>Appendix X</w:t>
      </w:r>
      <w:r>
        <w:t xml:space="preserve"> of the Agreement.</w:t>
      </w:r>
      <w:r w:rsidR="00707F72">
        <w:t xml:space="preserve"> </w:t>
      </w:r>
    </w:p>
    <w:p w14:paraId="26B64106" w14:textId="77777777" w:rsidR="00D9506C" w:rsidRDefault="00D9506C" w:rsidP="00D9506C">
      <w:pPr>
        <w:spacing w:after="120"/>
      </w:pPr>
    </w:p>
    <w:p w14:paraId="38E941AC" w14:textId="77777777" w:rsidR="00D9506C" w:rsidRDefault="00D9506C" w:rsidP="00D9506C">
      <w:pPr>
        <w:spacing w:after="120"/>
      </w:pPr>
    </w:p>
    <w:p w14:paraId="678929B1" w14:textId="77777777" w:rsidR="00D9506C" w:rsidRPr="009F0ECE" w:rsidRDefault="00D9506C" w:rsidP="00D9506C">
      <w:pPr>
        <w:spacing w:after="120"/>
      </w:pPr>
    </w:p>
    <w:p w14:paraId="14114CB6" w14:textId="77777777" w:rsidR="00D9506C" w:rsidRPr="009F0ECE" w:rsidRDefault="00707F72" w:rsidP="00D9506C">
      <w:pPr>
        <w:spacing w:after="120"/>
      </w:pPr>
      <w:r w:rsidRPr="009F0ECE">
        <w:t xml:space="preserve">EXECUTED by SELLER this </w:t>
      </w:r>
      <w:r w:rsidRPr="003C14C2">
        <w:rPr>
          <w:highlight w:val="yellow"/>
        </w:rPr>
        <w:t>________</w:t>
      </w:r>
      <w:r w:rsidRPr="009F0ECE">
        <w:t xml:space="preserve"> day of </w:t>
      </w:r>
      <w:r w:rsidRPr="003C14C2">
        <w:rPr>
          <w:highlight w:val="yellow"/>
        </w:rPr>
        <w:t>_____________</w:t>
      </w:r>
      <w:r w:rsidRPr="009F0ECE">
        <w:t>, 20</w:t>
      </w:r>
      <w:r w:rsidRPr="003C14C2">
        <w:rPr>
          <w:highlight w:val="yellow"/>
        </w:rPr>
        <w:t>__</w:t>
      </w:r>
      <w:r w:rsidRPr="009F0ECE">
        <w:t>.</w:t>
      </w:r>
    </w:p>
    <w:tbl>
      <w:tblPr>
        <w:tblW w:w="4755" w:type="dxa"/>
        <w:tblLayout w:type="fixed"/>
        <w:tblLook w:val="00A0" w:firstRow="1" w:lastRow="0" w:firstColumn="1" w:lastColumn="0" w:noHBand="0" w:noVBand="0"/>
      </w:tblPr>
      <w:tblGrid>
        <w:gridCol w:w="1188"/>
        <w:gridCol w:w="3567"/>
      </w:tblGrid>
      <w:tr w:rsidR="002749D3" w14:paraId="23133119" w14:textId="77777777" w:rsidTr="00D9506C">
        <w:tc>
          <w:tcPr>
            <w:tcW w:w="4755" w:type="dxa"/>
            <w:gridSpan w:val="2"/>
            <w:vAlign w:val="bottom"/>
          </w:tcPr>
          <w:p w14:paraId="76B89AAF" w14:textId="77777777" w:rsidR="00D9506C" w:rsidRPr="009F0ECE" w:rsidRDefault="00D9506C" w:rsidP="00D9506C">
            <w:pPr>
              <w:keepNext/>
              <w:spacing w:before="120"/>
            </w:pPr>
          </w:p>
        </w:tc>
      </w:tr>
      <w:tr w:rsidR="002749D3" w14:paraId="2F7CA0AA" w14:textId="77777777" w:rsidTr="00D9506C">
        <w:trPr>
          <w:trHeight w:val="288"/>
        </w:trPr>
        <w:tc>
          <w:tcPr>
            <w:tcW w:w="1188" w:type="dxa"/>
            <w:vAlign w:val="bottom"/>
          </w:tcPr>
          <w:p w14:paraId="324F59EF" w14:textId="77777777" w:rsidR="00D9506C" w:rsidRPr="009F0ECE" w:rsidRDefault="00707F72" w:rsidP="00D9506C">
            <w:pPr>
              <w:keepNext/>
              <w:spacing w:after="0"/>
              <w:jc w:val="right"/>
            </w:pPr>
            <w:r w:rsidRPr="009F0ECE">
              <w:t>Signature:</w:t>
            </w:r>
          </w:p>
        </w:tc>
        <w:tc>
          <w:tcPr>
            <w:tcW w:w="3567" w:type="dxa"/>
            <w:tcBorders>
              <w:bottom w:val="single" w:sz="4" w:space="0" w:color="auto"/>
            </w:tcBorders>
            <w:vAlign w:val="bottom"/>
          </w:tcPr>
          <w:p w14:paraId="2939F51A" w14:textId="77777777" w:rsidR="00D9506C" w:rsidRPr="009F0ECE" w:rsidRDefault="00D9506C" w:rsidP="00D9506C">
            <w:pPr>
              <w:keepNext/>
            </w:pPr>
          </w:p>
        </w:tc>
      </w:tr>
      <w:tr w:rsidR="002749D3" w14:paraId="3234CF76" w14:textId="77777777" w:rsidTr="00D9506C">
        <w:trPr>
          <w:trHeight w:val="288"/>
        </w:trPr>
        <w:tc>
          <w:tcPr>
            <w:tcW w:w="1188" w:type="dxa"/>
            <w:vAlign w:val="bottom"/>
          </w:tcPr>
          <w:p w14:paraId="5B2C78C4" w14:textId="77777777" w:rsidR="00D9506C" w:rsidRPr="009F0ECE" w:rsidRDefault="00707F72" w:rsidP="00D9506C">
            <w:pPr>
              <w:keepNext/>
              <w:spacing w:after="0"/>
              <w:jc w:val="right"/>
            </w:pPr>
            <w:r w:rsidRPr="009F0ECE">
              <w:t>Name:</w:t>
            </w:r>
          </w:p>
        </w:tc>
        <w:tc>
          <w:tcPr>
            <w:tcW w:w="3567" w:type="dxa"/>
            <w:tcBorders>
              <w:top w:val="single" w:sz="4" w:space="0" w:color="auto"/>
              <w:bottom w:val="single" w:sz="4" w:space="0" w:color="auto"/>
            </w:tcBorders>
            <w:vAlign w:val="bottom"/>
          </w:tcPr>
          <w:p w14:paraId="5421DD54" w14:textId="77777777" w:rsidR="00D9506C" w:rsidRPr="009F0ECE" w:rsidRDefault="00D9506C" w:rsidP="00D9506C">
            <w:pPr>
              <w:keepNext/>
            </w:pPr>
          </w:p>
        </w:tc>
      </w:tr>
      <w:tr w:rsidR="002749D3" w14:paraId="58F55E31" w14:textId="77777777" w:rsidTr="00D9506C">
        <w:trPr>
          <w:trHeight w:val="288"/>
        </w:trPr>
        <w:tc>
          <w:tcPr>
            <w:tcW w:w="1188" w:type="dxa"/>
            <w:vAlign w:val="bottom"/>
          </w:tcPr>
          <w:p w14:paraId="2F07A395" w14:textId="77777777" w:rsidR="00D9506C" w:rsidRPr="009F0ECE" w:rsidRDefault="00707F72" w:rsidP="00D9506C">
            <w:pPr>
              <w:spacing w:after="0"/>
              <w:jc w:val="right"/>
            </w:pPr>
            <w:r w:rsidRPr="009F0ECE">
              <w:t>Title:</w:t>
            </w:r>
          </w:p>
        </w:tc>
        <w:tc>
          <w:tcPr>
            <w:tcW w:w="3567" w:type="dxa"/>
            <w:tcBorders>
              <w:top w:val="single" w:sz="4" w:space="0" w:color="auto"/>
              <w:bottom w:val="single" w:sz="4" w:space="0" w:color="auto"/>
            </w:tcBorders>
            <w:vAlign w:val="bottom"/>
          </w:tcPr>
          <w:p w14:paraId="531B4A11" w14:textId="77777777" w:rsidR="00D9506C" w:rsidRPr="009F0ECE" w:rsidRDefault="00D9506C" w:rsidP="00D9506C"/>
        </w:tc>
      </w:tr>
    </w:tbl>
    <w:p w14:paraId="582B6CD8" w14:textId="77777777" w:rsidR="00D9506C" w:rsidRDefault="00D9506C" w:rsidP="00D9506C">
      <w:pPr>
        <w:spacing w:after="0"/>
        <w:rPr>
          <w:b/>
        </w:rPr>
      </w:pPr>
    </w:p>
    <w:p w14:paraId="14FB7BA7" w14:textId="77777777" w:rsidR="00D9506C" w:rsidRDefault="00D9506C" w:rsidP="00D9506C">
      <w:pPr>
        <w:spacing w:after="0"/>
        <w:rPr>
          <w:b/>
        </w:rPr>
      </w:pPr>
    </w:p>
    <w:p w14:paraId="0EC37FB3" w14:textId="77777777" w:rsidR="00D9506C" w:rsidRDefault="00D9506C" w:rsidP="00D9506C">
      <w:pPr>
        <w:spacing w:after="0"/>
        <w:rPr>
          <w:b/>
        </w:rPr>
        <w:sectPr w:rsidR="00D9506C" w:rsidSect="00D9506C">
          <w:headerReference w:type="default" r:id="rId41"/>
          <w:footerReference w:type="default" r:id="rId42"/>
          <w:pgSz w:w="12240" w:h="15840"/>
          <w:pgMar w:top="1440" w:right="1440" w:bottom="1440" w:left="1440" w:header="432" w:footer="432" w:gutter="0"/>
          <w:pgNumType w:start="1"/>
          <w:cols w:space="720"/>
          <w:docGrid w:linePitch="360"/>
        </w:sectPr>
      </w:pPr>
    </w:p>
    <w:p w14:paraId="626AF6E0" w14:textId="77777777" w:rsidR="00D9506C" w:rsidRDefault="00707F72" w:rsidP="00147309">
      <w:pPr>
        <w:pStyle w:val="Heading1"/>
        <w:rPr>
          <w:b/>
          <w:szCs w:val="23"/>
        </w:rPr>
      </w:pPr>
      <w:r w:rsidRPr="009614D3">
        <w:rPr>
          <w:b/>
        </w:rPr>
        <w:t xml:space="preserve">APPENDIX </w:t>
      </w:r>
      <w:r>
        <w:rPr>
          <w:b/>
        </w:rPr>
        <w:t xml:space="preserve">VII-A – </w:t>
      </w:r>
      <w:bookmarkStart w:id="900" w:name="_DV_M680"/>
      <w:bookmarkEnd w:id="900"/>
      <w:r>
        <w:rPr>
          <w:b/>
          <w:szCs w:val="23"/>
        </w:rPr>
        <w:t>FORM OF LETTER OF CREDIT</w:t>
      </w:r>
    </w:p>
    <w:p w14:paraId="3C8DEBC2" w14:textId="77777777" w:rsidR="00D9506C" w:rsidRPr="008029DD" w:rsidRDefault="00707F72" w:rsidP="00D9506C">
      <w:pPr>
        <w:jc w:val="center"/>
        <w:rPr>
          <w:b/>
          <w:i/>
          <w:szCs w:val="23"/>
        </w:rPr>
      </w:pPr>
      <w:bookmarkStart w:id="901" w:name="_DV_M681"/>
      <w:bookmarkEnd w:id="901"/>
      <w:r w:rsidRPr="008029DD">
        <w:rPr>
          <w:b/>
          <w:i/>
          <w:color w:val="0000FF"/>
          <w:szCs w:val="23"/>
        </w:rPr>
        <w:t>Issuing Bank Letterhead and Address</w:t>
      </w:r>
    </w:p>
    <w:p w14:paraId="2B9A3909" w14:textId="77777777" w:rsidR="00D9506C" w:rsidRDefault="00707F72" w:rsidP="00D9506C">
      <w:pPr>
        <w:rPr>
          <w:szCs w:val="23"/>
        </w:rPr>
      </w:pPr>
      <w:r w:rsidRPr="008029DD">
        <w:rPr>
          <w:b/>
          <w:szCs w:val="23"/>
        </w:rPr>
        <w:t>STANDBY LETTER OF CREDIT NO.</w:t>
      </w:r>
      <w:r>
        <w:rPr>
          <w:szCs w:val="23"/>
        </w:rPr>
        <w:t xml:space="preserve"> XXXXXXXX</w:t>
      </w:r>
    </w:p>
    <w:p w14:paraId="568AD3A7" w14:textId="77777777" w:rsidR="00D9506C" w:rsidRDefault="00707F72" w:rsidP="00D9506C">
      <w:pPr>
        <w:rPr>
          <w:szCs w:val="23"/>
        </w:rPr>
      </w:pPr>
      <w:r>
        <w:rPr>
          <w:b/>
          <w:szCs w:val="23"/>
        </w:rPr>
        <w:t>Date:</w:t>
      </w:r>
      <w:r>
        <w:rPr>
          <w:szCs w:val="23"/>
        </w:rPr>
        <w:t xml:space="preserve">  </w:t>
      </w:r>
      <w:r w:rsidRPr="008029DD">
        <w:rPr>
          <w:b/>
          <w:i/>
          <w:color w:val="0000FF"/>
          <w:szCs w:val="23"/>
        </w:rPr>
        <w:t>[insert issue date]</w:t>
      </w:r>
    </w:p>
    <w:tbl>
      <w:tblPr>
        <w:tblW w:w="0" w:type="auto"/>
        <w:tblLayout w:type="fixed"/>
        <w:tblLook w:val="01E0" w:firstRow="1" w:lastRow="1" w:firstColumn="1" w:lastColumn="1" w:noHBand="0" w:noVBand="0"/>
      </w:tblPr>
      <w:tblGrid>
        <w:gridCol w:w="1548"/>
        <w:gridCol w:w="3780"/>
        <w:gridCol w:w="1440"/>
        <w:gridCol w:w="2808"/>
      </w:tblGrid>
      <w:tr w:rsidR="002749D3" w14:paraId="2866ED57" w14:textId="77777777" w:rsidTr="00D9506C">
        <w:tc>
          <w:tcPr>
            <w:tcW w:w="1548" w:type="dxa"/>
          </w:tcPr>
          <w:p w14:paraId="26E68F27" w14:textId="77777777" w:rsidR="00D9506C" w:rsidRPr="007423B4" w:rsidRDefault="00707F72" w:rsidP="00D9506C">
            <w:pPr>
              <w:spacing w:after="0"/>
              <w:rPr>
                <w:b/>
                <w:szCs w:val="23"/>
              </w:rPr>
            </w:pPr>
            <w:r w:rsidRPr="007423B4">
              <w:rPr>
                <w:b/>
                <w:szCs w:val="23"/>
              </w:rPr>
              <w:t>Beneficiary:</w:t>
            </w:r>
          </w:p>
        </w:tc>
        <w:tc>
          <w:tcPr>
            <w:tcW w:w="3780" w:type="dxa"/>
          </w:tcPr>
          <w:p w14:paraId="760E8AB4" w14:textId="77777777" w:rsidR="00D9506C" w:rsidRPr="007423B4" w:rsidRDefault="00707F72" w:rsidP="00D9506C">
            <w:pPr>
              <w:spacing w:after="0"/>
              <w:rPr>
                <w:b/>
                <w:szCs w:val="23"/>
              </w:rPr>
            </w:pPr>
            <w:r w:rsidRPr="007423B4">
              <w:rPr>
                <w:szCs w:val="23"/>
              </w:rPr>
              <w:t>Pacific Gas and Electric Company</w:t>
            </w:r>
          </w:p>
        </w:tc>
        <w:tc>
          <w:tcPr>
            <w:tcW w:w="1440" w:type="dxa"/>
          </w:tcPr>
          <w:p w14:paraId="26EC1CCB" w14:textId="77777777" w:rsidR="00D9506C" w:rsidRPr="007423B4" w:rsidRDefault="00707F72" w:rsidP="00D9506C">
            <w:pPr>
              <w:spacing w:after="0"/>
              <w:jc w:val="right"/>
              <w:rPr>
                <w:b/>
                <w:szCs w:val="23"/>
              </w:rPr>
            </w:pPr>
            <w:r w:rsidRPr="007423B4">
              <w:rPr>
                <w:b/>
                <w:szCs w:val="23"/>
              </w:rPr>
              <w:t>Applicant:</w:t>
            </w:r>
          </w:p>
        </w:tc>
        <w:tc>
          <w:tcPr>
            <w:tcW w:w="2808" w:type="dxa"/>
          </w:tcPr>
          <w:p w14:paraId="4B1965E5" w14:textId="77777777" w:rsidR="00D9506C" w:rsidRPr="007423B4" w:rsidRDefault="00707F72" w:rsidP="00D9506C">
            <w:pPr>
              <w:spacing w:after="0"/>
              <w:rPr>
                <w:b/>
                <w:szCs w:val="23"/>
              </w:rPr>
            </w:pPr>
            <w:r w:rsidRPr="007423B4">
              <w:rPr>
                <w:szCs w:val="23"/>
              </w:rPr>
              <w:t>[Insert name and address of Applicant]</w:t>
            </w:r>
          </w:p>
        </w:tc>
      </w:tr>
      <w:tr w:rsidR="002749D3" w14:paraId="37E1E7CD" w14:textId="77777777" w:rsidTr="00D9506C">
        <w:tc>
          <w:tcPr>
            <w:tcW w:w="1548" w:type="dxa"/>
          </w:tcPr>
          <w:p w14:paraId="0FABF2B5" w14:textId="77777777" w:rsidR="00D9506C" w:rsidRPr="007423B4" w:rsidRDefault="00D9506C" w:rsidP="00D9506C">
            <w:pPr>
              <w:spacing w:after="0"/>
              <w:rPr>
                <w:b/>
                <w:szCs w:val="23"/>
              </w:rPr>
            </w:pPr>
          </w:p>
        </w:tc>
        <w:tc>
          <w:tcPr>
            <w:tcW w:w="3780" w:type="dxa"/>
          </w:tcPr>
          <w:p w14:paraId="528AC3E6" w14:textId="12678E9A" w:rsidR="00D9506C" w:rsidRPr="007423B4" w:rsidRDefault="001C2860" w:rsidP="00D9506C">
            <w:pPr>
              <w:spacing w:after="0"/>
              <w:rPr>
                <w:b/>
                <w:szCs w:val="23"/>
              </w:rPr>
            </w:pPr>
            <w:r>
              <w:rPr>
                <w:szCs w:val="23"/>
              </w:rPr>
              <w:t>300 Lakeside Dr.,</w:t>
            </w:r>
          </w:p>
        </w:tc>
        <w:tc>
          <w:tcPr>
            <w:tcW w:w="1440" w:type="dxa"/>
          </w:tcPr>
          <w:p w14:paraId="308A2699" w14:textId="77777777" w:rsidR="00D9506C" w:rsidRPr="007423B4" w:rsidRDefault="00D9506C" w:rsidP="00D9506C">
            <w:pPr>
              <w:spacing w:after="0"/>
              <w:rPr>
                <w:b/>
                <w:szCs w:val="23"/>
              </w:rPr>
            </w:pPr>
          </w:p>
        </w:tc>
        <w:tc>
          <w:tcPr>
            <w:tcW w:w="2808" w:type="dxa"/>
          </w:tcPr>
          <w:p w14:paraId="3EF77F78" w14:textId="77777777" w:rsidR="00D9506C" w:rsidRPr="007423B4" w:rsidRDefault="00D9506C" w:rsidP="00D9506C">
            <w:pPr>
              <w:spacing w:after="0"/>
              <w:rPr>
                <w:b/>
                <w:szCs w:val="23"/>
              </w:rPr>
            </w:pPr>
          </w:p>
        </w:tc>
      </w:tr>
      <w:tr w:rsidR="002749D3" w14:paraId="3C0DBC4C" w14:textId="77777777" w:rsidTr="00D9506C">
        <w:tc>
          <w:tcPr>
            <w:tcW w:w="1548" w:type="dxa"/>
          </w:tcPr>
          <w:p w14:paraId="708668B4" w14:textId="77777777" w:rsidR="00D9506C" w:rsidRPr="007423B4" w:rsidRDefault="00D9506C" w:rsidP="00D9506C">
            <w:pPr>
              <w:spacing w:after="0"/>
              <w:rPr>
                <w:b/>
                <w:szCs w:val="23"/>
              </w:rPr>
            </w:pPr>
          </w:p>
        </w:tc>
        <w:tc>
          <w:tcPr>
            <w:tcW w:w="3780" w:type="dxa"/>
          </w:tcPr>
          <w:p w14:paraId="6F6BBB4C" w14:textId="52407517" w:rsidR="00D9506C" w:rsidRPr="007423B4" w:rsidRDefault="001C2860" w:rsidP="00D9506C">
            <w:pPr>
              <w:spacing w:after="0"/>
              <w:rPr>
                <w:b/>
                <w:szCs w:val="23"/>
              </w:rPr>
            </w:pPr>
            <w:r>
              <w:rPr>
                <w:szCs w:val="23"/>
              </w:rPr>
              <w:t>Oakland, CA 94612</w:t>
            </w:r>
          </w:p>
        </w:tc>
        <w:tc>
          <w:tcPr>
            <w:tcW w:w="1440" w:type="dxa"/>
          </w:tcPr>
          <w:p w14:paraId="12FD40D5" w14:textId="77777777" w:rsidR="00D9506C" w:rsidRPr="007423B4" w:rsidRDefault="00D9506C" w:rsidP="00D9506C">
            <w:pPr>
              <w:spacing w:after="0"/>
              <w:rPr>
                <w:b/>
                <w:szCs w:val="23"/>
              </w:rPr>
            </w:pPr>
          </w:p>
        </w:tc>
        <w:tc>
          <w:tcPr>
            <w:tcW w:w="2808" w:type="dxa"/>
          </w:tcPr>
          <w:p w14:paraId="18ACE65A" w14:textId="77777777" w:rsidR="00D9506C" w:rsidRPr="007423B4" w:rsidRDefault="00D9506C" w:rsidP="00D9506C">
            <w:pPr>
              <w:spacing w:after="0"/>
              <w:rPr>
                <w:b/>
                <w:szCs w:val="23"/>
              </w:rPr>
            </w:pPr>
          </w:p>
        </w:tc>
      </w:tr>
      <w:tr w:rsidR="002749D3" w14:paraId="69A8CB13" w14:textId="77777777" w:rsidTr="00D9506C">
        <w:tc>
          <w:tcPr>
            <w:tcW w:w="1548" w:type="dxa"/>
          </w:tcPr>
          <w:p w14:paraId="75FD92E3" w14:textId="77777777" w:rsidR="00D9506C" w:rsidRPr="007423B4" w:rsidRDefault="00D9506C" w:rsidP="00D9506C">
            <w:pPr>
              <w:spacing w:after="0"/>
              <w:rPr>
                <w:b/>
                <w:szCs w:val="23"/>
              </w:rPr>
            </w:pPr>
          </w:p>
        </w:tc>
        <w:tc>
          <w:tcPr>
            <w:tcW w:w="3780" w:type="dxa"/>
          </w:tcPr>
          <w:p w14:paraId="1BF90228" w14:textId="77777777" w:rsidR="00D9506C" w:rsidRPr="007423B4" w:rsidRDefault="00707F72" w:rsidP="00D9506C">
            <w:pPr>
              <w:spacing w:after="0"/>
              <w:rPr>
                <w:b/>
                <w:szCs w:val="23"/>
              </w:rPr>
            </w:pPr>
            <w:r w:rsidRPr="007423B4">
              <w:rPr>
                <w:szCs w:val="23"/>
              </w:rPr>
              <w:t>Attention: Credit Risk Management</w:t>
            </w:r>
          </w:p>
        </w:tc>
        <w:tc>
          <w:tcPr>
            <w:tcW w:w="1440" w:type="dxa"/>
          </w:tcPr>
          <w:p w14:paraId="3AD47D64" w14:textId="77777777" w:rsidR="00D9506C" w:rsidRPr="007423B4" w:rsidRDefault="00D9506C" w:rsidP="00D9506C">
            <w:pPr>
              <w:spacing w:after="0"/>
              <w:rPr>
                <w:b/>
                <w:szCs w:val="23"/>
              </w:rPr>
            </w:pPr>
          </w:p>
        </w:tc>
        <w:tc>
          <w:tcPr>
            <w:tcW w:w="2808" w:type="dxa"/>
          </w:tcPr>
          <w:p w14:paraId="04DB3C66" w14:textId="77777777" w:rsidR="00D9506C" w:rsidRPr="007423B4" w:rsidRDefault="00D9506C" w:rsidP="00D9506C">
            <w:pPr>
              <w:spacing w:after="0"/>
              <w:rPr>
                <w:b/>
                <w:szCs w:val="23"/>
              </w:rPr>
            </w:pPr>
          </w:p>
        </w:tc>
      </w:tr>
    </w:tbl>
    <w:p w14:paraId="0B8396AF" w14:textId="77777777" w:rsidR="00D9506C" w:rsidRDefault="00D9506C" w:rsidP="00D9506C">
      <w:pPr>
        <w:rPr>
          <w:b/>
          <w:szCs w:val="23"/>
        </w:rPr>
      </w:pPr>
    </w:p>
    <w:p w14:paraId="523877F0" w14:textId="77777777" w:rsidR="00D9506C" w:rsidRDefault="00707F72" w:rsidP="00D9506C">
      <w:pPr>
        <w:rPr>
          <w:szCs w:val="23"/>
        </w:rPr>
      </w:pPr>
      <w:r>
        <w:rPr>
          <w:b/>
          <w:szCs w:val="23"/>
        </w:rPr>
        <w:t xml:space="preserve">Letter of Credit Amount:  </w:t>
      </w:r>
      <w:r w:rsidRPr="008029DD">
        <w:rPr>
          <w:b/>
          <w:i/>
          <w:color w:val="0000FF"/>
          <w:szCs w:val="23"/>
        </w:rPr>
        <w:t>[insert amount]</w:t>
      </w:r>
    </w:p>
    <w:p w14:paraId="5B5E0D26" w14:textId="77777777" w:rsidR="00D9506C" w:rsidRDefault="00707F72" w:rsidP="00D9506C">
      <w:pPr>
        <w:rPr>
          <w:szCs w:val="23"/>
        </w:rPr>
      </w:pPr>
      <w:r>
        <w:rPr>
          <w:b/>
          <w:szCs w:val="23"/>
        </w:rPr>
        <w:t xml:space="preserve">Expiry Date: </w:t>
      </w:r>
      <w:r w:rsidRPr="008029DD">
        <w:rPr>
          <w:b/>
          <w:i/>
          <w:color w:val="0000FF"/>
          <w:szCs w:val="23"/>
        </w:rPr>
        <w:t>[insert expiry date]</w:t>
      </w:r>
    </w:p>
    <w:p w14:paraId="422B5846" w14:textId="77777777" w:rsidR="00D9506C" w:rsidRDefault="00707F72" w:rsidP="00D9506C">
      <w:pPr>
        <w:rPr>
          <w:szCs w:val="23"/>
        </w:rPr>
      </w:pPr>
      <w:bookmarkStart w:id="902" w:name="_Hlk55554694"/>
      <w:r>
        <w:rPr>
          <w:szCs w:val="23"/>
        </w:rPr>
        <w:t>Ladies and Gentlemen:</w:t>
      </w:r>
    </w:p>
    <w:p w14:paraId="13E65DBC" w14:textId="77777777" w:rsidR="00D9506C" w:rsidRDefault="00707F72" w:rsidP="00D9506C">
      <w:pPr>
        <w:rPr>
          <w:szCs w:val="23"/>
        </w:rPr>
      </w:pPr>
      <w:r>
        <w:rPr>
          <w:szCs w:val="23"/>
        </w:rPr>
        <w:t xml:space="preserve">By order of </w:t>
      </w:r>
      <w:r w:rsidRPr="008029DD">
        <w:rPr>
          <w:b/>
          <w:i/>
          <w:color w:val="0000FF"/>
          <w:szCs w:val="23"/>
        </w:rPr>
        <w:t>[insert name of Applicant]</w:t>
      </w:r>
      <w:r>
        <w:rPr>
          <w:szCs w:val="23"/>
        </w:rPr>
        <w:t xml:space="preserve"> (“Applicant”), we hereby issue in favor of Pacific Gas and Electric Company (the “Beneficiary”) our irrevocable standby letter of credit No. </w:t>
      </w:r>
      <w:r w:rsidRPr="008029DD">
        <w:rPr>
          <w:b/>
          <w:i/>
          <w:color w:val="0000FF"/>
          <w:szCs w:val="23"/>
        </w:rPr>
        <w:t>[insert number of letter of credit]</w:t>
      </w:r>
      <w:r>
        <w:rPr>
          <w:b/>
          <w:szCs w:val="23"/>
        </w:rPr>
        <w:t xml:space="preserve"> </w:t>
      </w:r>
      <w:r>
        <w:rPr>
          <w:szCs w:val="23"/>
        </w:rPr>
        <w:t xml:space="preserve">(“Letter of Credit”), for the account of Applicant, for drawings up to but not to exceed the aggregate sum of U.S. $ </w:t>
      </w:r>
      <w:r w:rsidRPr="008029DD">
        <w:rPr>
          <w:b/>
          <w:i/>
          <w:color w:val="0000FF"/>
          <w:szCs w:val="23"/>
        </w:rPr>
        <w:t xml:space="preserve">[insert amount in figures followed by (amount in words)] </w:t>
      </w:r>
      <w:r>
        <w:rPr>
          <w:szCs w:val="23"/>
        </w:rPr>
        <w:t xml:space="preserve">(“Letter of Credit Amount”). This Letter of Credit is available with </w:t>
      </w:r>
      <w:r w:rsidRPr="008029DD">
        <w:rPr>
          <w:b/>
          <w:i/>
          <w:color w:val="0000FF"/>
          <w:szCs w:val="23"/>
        </w:rPr>
        <w:t>[insert name of issuing bank, and the city and state in which it is located]</w:t>
      </w:r>
      <w:r>
        <w:rPr>
          <w:szCs w:val="23"/>
        </w:rPr>
        <w:t xml:space="preserve"> by sight payment, at our offices located at the address stated below, effective immediately, and it will expire at our close of business on </w:t>
      </w:r>
      <w:r w:rsidRPr="008029DD">
        <w:rPr>
          <w:b/>
          <w:i/>
          <w:color w:val="0000FF"/>
          <w:szCs w:val="23"/>
        </w:rPr>
        <w:t>[insert expiry date]</w:t>
      </w:r>
      <w:r>
        <w:rPr>
          <w:szCs w:val="23"/>
        </w:rPr>
        <w:t xml:space="preserve"> (the “Expiry Date”). </w:t>
      </w:r>
    </w:p>
    <w:p w14:paraId="07A6A2C8" w14:textId="77777777" w:rsidR="00D9506C" w:rsidRDefault="00707F72" w:rsidP="00D9506C">
      <w:pPr>
        <w:rPr>
          <w:szCs w:val="23"/>
        </w:rPr>
      </w:pPr>
      <w:r>
        <w:rPr>
          <w:szCs w:val="23"/>
        </w:rPr>
        <w:t>Funds under this Letter of Credit are available to the Beneficiary against presentation of the following documents (which may be presented by overnight courier or by facsimile or email):</w:t>
      </w:r>
    </w:p>
    <w:p w14:paraId="1EBF8FF3" w14:textId="77777777" w:rsidR="00D9506C" w:rsidRDefault="00707F72" w:rsidP="00D9506C">
      <w:pPr>
        <w:tabs>
          <w:tab w:val="left" w:pos="432"/>
        </w:tabs>
        <w:rPr>
          <w:szCs w:val="23"/>
        </w:rPr>
      </w:pPr>
      <w:r>
        <w:rPr>
          <w:szCs w:val="23"/>
        </w:rPr>
        <w:t>1.</w:t>
      </w:r>
      <w:r>
        <w:rPr>
          <w:szCs w:val="23"/>
        </w:rPr>
        <w:tab/>
        <w:t xml:space="preserve">Beneficiary’s signed and dated sight draft in the form of Exhibit A hereto, referencing this Letter of Credit No. </w:t>
      </w:r>
      <w:r w:rsidRPr="008029DD">
        <w:rPr>
          <w:b/>
          <w:i/>
          <w:color w:val="0000FF"/>
          <w:szCs w:val="23"/>
        </w:rPr>
        <w:t>[insert number]</w:t>
      </w:r>
      <w:r>
        <w:rPr>
          <w:szCs w:val="23"/>
        </w:rPr>
        <w:t xml:space="preserve"> and stating the amount of the demand; and</w:t>
      </w:r>
    </w:p>
    <w:p w14:paraId="36022715" w14:textId="77777777" w:rsidR="00D9506C" w:rsidRDefault="00707F72" w:rsidP="00D9506C">
      <w:pPr>
        <w:tabs>
          <w:tab w:val="left" w:pos="432"/>
        </w:tabs>
        <w:rPr>
          <w:szCs w:val="23"/>
        </w:rPr>
      </w:pPr>
      <w:r>
        <w:rPr>
          <w:szCs w:val="23"/>
        </w:rPr>
        <w:t>2.</w:t>
      </w:r>
      <w:r>
        <w:rPr>
          <w:szCs w:val="23"/>
        </w:rPr>
        <w:tab/>
        <w:t>One of the following statements signed by an authorized representative or officer of Beneficiary:</w:t>
      </w:r>
    </w:p>
    <w:p w14:paraId="0BA22740" w14:textId="77777777" w:rsidR="00D9506C" w:rsidRDefault="00707F72" w:rsidP="00D9506C">
      <w:pPr>
        <w:ind w:left="432"/>
        <w:rPr>
          <w:szCs w:val="23"/>
        </w:rPr>
      </w:pPr>
      <w:r>
        <w:rPr>
          <w:szCs w:val="23"/>
        </w:rPr>
        <w:t xml:space="preserve">A.   “Pursuant to the terms of that certain </w:t>
      </w:r>
      <w:r w:rsidRPr="008029DD">
        <w:rPr>
          <w:b/>
          <w:i/>
          <w:color w:val="0000FF"/>
          <w:szCs w:val="23"/>
        </w:rPr>
        <w:t xml:space="preserve">[insert name of </w:t>
      </w:r>
      <w:r>
        <w:rPr>
          <w:b/>
          <w:i/>
          <w:color w:val="0000FF"/>
          <w:szCs w:val="23"/>
        </w:rPr>
        <w:t>A</w:t>
      </w:r>
      <w:r w:rsidRPr="008029DD">
        <w:rPr>
          <w:b/>
          <w:i/>
          <w:color w:val="0000FF"/>
          <w:szCs w:val="23"/>
        </w:rPr>
        <w:t>greement]</w:t>
      </w:r>
      <w:r>
        <w:rPr>
          <w:szCs w:val="23"/>
        </w:rPr>
        <w:t xml:space="preserve"> (the “Agreement”), dated </w:t>
      </w:r>
      <w:r w:rsidRPr="008029DD">
        <w:rPr>
          <w:b/>
          <w:i/>
          <w:color w:val="0000FF"/>
          <w:szCs w:val="23"/>
        </w:rPr>
        <w:t>[insert date of the Agreement]</w:t>
      </w:r>
      <w:r>
        <w:rPr>
          <w:szCs w:val="23"/>
        </w:rPr>
        <w:t xml:space="preserve">, between Beneficiary and </w:t>
      </w:r>
      <w:r w:rsidRPr="008029DD">
        <w:rPr>
          <w:b/>
          <w:i/>
          <w:color w:val="0000FF"/>
          <w:szCs w:val="23"/>
        </w:rPr>
        <w:t>[insert name of Seller under the Agreement]</w:t>
      </w:r>
      <w:r>
        <w:rPr>
          <w:b/>
          <w:szCs w:val="23"/>
        </w:rPr>
        <w:t xml:space="preserve">, </w:t>
      </w:r>
      <w:r>
        <w:rPr>
          <w:szCs w:val="23"/>
        </w:rPr>
        <w:t xml:space="preserve">Beneficiary is entitled to draw under Letter of Credit No. </w:t>
      </w:r>
      <w:r w:rsidRPr="008029DD">
        <w:rPr>
          <w:b/>
          <w:i/>
          <w:color w:val="0000FF"/>
          <w:szCs w:val="23"/>
        </w:rPr>
        <w:t>[insert number]</w:t>
      </w:r>
      <w:r>
        <w:rPr>
          <w:b/>
          <w:szCs w:val="23"/>
        </w:rPr>
        <w:t xml:space="preserve"> </w:t>
      </w:r>
      <w:r>
        <w:rPr>
          <w:szCs w:val="23"/>
        </w:rPr>
        <w:t xml:space="preserve">amounts owed by </w:t>
      </w:r>
      <w:r w:rsidRPr="008029DD">
        <w:rPr>
          <w:b/>
          <w:i/>
          <w:color w:val="0000FF"/>
          <w:szCs w:val="23"/>
        </w:rPr>
        <w:t>[insert name of Seller under the Agreement]</w:t>
      </w:r>
      <w:r>
        <w:rPr>
          <w:b/>
          <w:szCs w:val="23"/>
        </w:rPr>
        <w:t xml:space="preserve"> </w:t>
      </w:r>
      <w:r>
        <w:rPr>
          <w:szCs w:val="23"/>
        </w:rPr>
        <w:t>under the Agreement; or</w:t>
      </w:r>
    </w:p>
    <w:p w14:paraId="66C874D3" w14:textId="77777777" w:rsidR="00D9506C" w:rsidRDefault="00707F72" w:rsidP="00D9506C">
      <w:pPr>
        <w:ind w:left="432"/>
        <w:rPr>
          <w:szCs w:val="23"/>
        </w:rPr>
      </w:pPr>
      <w:r>
        <w:rPr>
          <w:szCs w:val="23"/>
        </w:rPr>
        <w:t xml:space="preserve">B.   “Letter of Credit No. </w:t>
      </w:r>
      <w:r w:rsidRPr="008029DD">
        <w:rPr>
          <w:b/>
          <w:i/>
          <w:color w:val="0000FF"/>
          <w:szCs w:val="23"/>
        </w:rPr>
        <w:t>[insert number]</w:t>
      </w:r>
      <w:r>
        <w:rPr>
          <w:szCs w:val="23"/>
        </w:rPr>
        <w:t xml:space="preserve"> will expire in thirty (30) days or less and </w:t>
      </w:r>
      <w:r w:rsidRPr="008029DD">
        <w:rPr>
          <w:b/>
          <w:i/>
          <w:color w:val="0000FF"/>
          <w:szCs w:val="23"/>
        </w:rPr>
        <w:t>[insert name of Seller under the Agreement]</w:t>
      </w:r>
      <w:r>
        <w:rPr>
          <w:b/>
          <w:szCs w:val="23"/>
        </w:rPr>
        <w:t xml:space="preserve"> </w:t>
      </w:r>
      <w:r>
        <w:rPr>
          <w:szCs w:val="23"/>
        </w:rPr>
        <w:t>has not provided replacement security acceptable to Beneficiary.</w:t>
      </w:r>
    </w:p>
    <w:p w14:paraId="3336B3CC" w14:textId="77777777" w:rsidR="00D9506C" w:rsidRDefault="00707F72" w:rsidP="00D9506C">
      <w:pPr>
        <w:keepNext/>
        <w:rPr>
          <w:szCs w:val="23"/>
        </w:rPr>
      </w:pPr>
      <w:r>
        <w:rPr>
          <w:szCs w:val="23"/>
        </w:rPr>
        <w:t>Special Conditions:</w:t>
      </w:r>
    </w:p>
    <w:p w14:paraId="549C5739" w14:textId="77777777" w:rsidR="00D9506C" w:rsidRDefault="00707F72" w:rsidP="00D9506C">
      <w:pPr>
        <w:spacing w:after="0"/>
        <w:ind w:left="720" w:hanging="720"/>
        <w:rPr>
          <w:szCs w:val="23"/>
        </w:rPr>
      </w:pPr>
      <w:r>
        <w:rPr>
          <w:szCs w:val="23"/>
        </w:rPr>
        <w:t>1.</w:t>
      </w:r>
      <w:r>
        <w:rPr>
          <w:szCs w:val="23"/>
        </w:rPr>
        <w:tab/>
        <w:t>Partial and multiple drawings under this Letter of Credit are allowed;</w:t>
      </w:r>
    </w:p>
    <w:p w14:paraId="0CCB15CE" w14:textId="77777777" w:rsidR="00D9506C" w:rsidRDefault="00707F72" w:rsidP="00D9506C">
      <w:pPr>
        <w:ind w:left="720" w:hanging="720"/>
        <w:rPr>
          <w:szCs w:val="23"/>
        </w:rPr>
      </w:pPr>
      <w:r>
        <w:rPr>
          <w:szCs w:val="23"/>
        </w:rPr>
        <w:t>2.</w:t>
      </w:r>
      <w:r>
        <w:rPr>
          <w:szCs w:val="23"/>
        </w:rPr>
        <w:tab/>
        <w:t>All banking charges associated with this Letter of Credit are for the account of the Applicant;</w:t>
      </w:r>
    </w:p>
    <w:p w14:paraId="6610291F" w14:textId="77777777" w:rsidR="00D9506C" w:rsidRDefault="00707F72" w:rsidP="00D9506C">
      <w:pPr>
        <w:spacing w:after="0"/>
        <w:ind w:left="720" w:hanging="720"/>
        <w:rPr>
          <w:szCs w:val="23"/>
        </w:rPr>
      </w:pPr>
      <w:r>
        <w:rPr>
          <w:szCs w:val="23"/>
        </w:rPr>
        <w:t>3.</w:t>
      </w:r>
      <w:r>
        <w:rPr>
          <w:szCs w:val="23"/>
        </w:rPr>
        <w:tab/>
        <w:t>This Letter of Credit is not transferable; and</w:t>
      </w:r>
    </w:p>
    <w:p w14:paraId="15066753" w14:textId="77777777" w:rsidR="00D9506C" w:rsidRDefault="00707F72" w:rsidP="00D9506C">
      <w:pPr>
        <w:ind w:left="720" w:hanging="720"/>
        <w:rPr>
          <w:szCs w:val="23"/>
        </w:rPr>
      </w:pPr>
      <w:r>
        <w:rPr>
          <w:szCs w:val="23"/>
        </w:rPr>
        <w:t>4.</w:t>
      </w:r>
      <w:r>
        <w:rPr>
          <w:szCs w:val="23"/>
        </w:rPr>
        <w:tab/>
      </w:r>
      <w:r>
        <w:t>The Expiry Date of this Letter of Credit shall be automatically extended without a written amendment hereto for a period of one (1) year and on each successive Expiry Date, unless at least sixty (60) days before the then current Expiry Date we notify you by registered mail or courier that we elect not to extend the Expiry Date of this Letter of Credit for such additional period.</w:t>
      </w:r>
    </w:p>
    <w:p w14:paraId="31B6A58F" w14:textId="77777777" w:rsidR="00D9506C" w:rsidRDefault="00707F72" w:rsidP="00D9506C">
      <w:pPr>
        <w:rPr>
          <w:szCs w:val="23"/>
        </w:rPr>
      </w:pPr>
      <w:r>
        <w:rPr>
          <w:szCs w:val="23"/>
        </w:rPr>
        <w:t xml:space="preserve">We engage with you that drafts drawn under and in compliance with the terms of this Letter of Credit will be duly honored upon presentation, on or before the Expiry Date (or after the Expiry Date </w:t>
      </w:r>
      <w:r w:rsidRPr="006815D0">
        <w:t xml:space="preserve">in case of an interruption of our business </w:t>
      </w:r>
      <w:r>
        <w:rPr>
          <w:szCs w:val="23"/>
        </w:rPr>
        <w:t xml:space="preserve">as stated below), at our offices at </w:t>
      </w:r>
      <w:r w:rsidRPr="008029DD">
        <w:rPr>
          <w:b/>
          <w:i/>
          <w:color w:val="0000FF"/>
          <w:szCs w:val="23"/>
        </w:rPr>
        <w:t>[insert issuing bank’s address for drawings]</w:t>
      </w:r>
      <w:r>
        <w:rPr>
          <w:szCs w:val="23"/>
        </w:rPr>
        <w:t>.</w:t>
      </w:r>
    </w:p>
    <w:p w14:paraId="46FA2096" w14:textId="57F4B71C" w:rsidR="00D9506C" w:rsidRDefault="00707F72" w:rsidP="00D9506C">
      <w:pPr>
        <w:rPr>
          <w:szCs w:val="23"/>
        </w:rPr>
      </w:pPr>
      <w:bookmarkStart w:id="903" w:name="_Hlk44531264"/>
      <w:r>
        <w:rPr>
          <w:szCs w:val="23"/>
        </w:rPr>
        <w:t xml:space="preserve">All demands for payment shall be made by presentation of copies or original </w:t>
      </w:r>
      <w:r w:rsidRPr="006815D0">
        <w:t>documents</w:t>
      </w:r>
      <w:r>
        <w:t>,</w:t>
      </w:r>
      <w:r w:rsidRPr="006815D0">
        <w:t xml:space="preserve"> </w:t>
      </w:r>
      <w:r>
        <w:rPr>
          <w:szCs w:val="23"/>
        </w:rPr>
        <w:t xml:space="preserve">or by facsimile, e-mail, or other electronic transmission of documents to </w:t>
      </w:r>
      <w:r w:rsidRPr="00513F14">
        <w:rPr>
          <w:b/>
          <w:i/>
          <w:color w:val="0000FF"/>
          <w:szCs w:val="23"/>
        </w:rPr>
        <w:t>[</w:t>
      </w:r>
      <w:r>
        <w:rPr>
          <w:b/>
          <w:i/>
          <w:color w:val="0000FF"/>
          <w:szCs w:val="23"/>
        </w:rPr>
        <w:t>I</w:t>
      </w:r>
      <w:r w:rsidRPr="00513F14">
        <w:rPr>
          <w:b/>
          <w:i/>
          <w:color w:val="0000FF"/>
          <w:szCs w:val="23"/>
        </w:rPr>
        <w:t>nsert fax number</w:t>
      </w:r>
      <w:r>
        <w:rPr>
          <w:b/>
          <w:i/>
          <w:color w:val="0000FF"/>
          <w:szCs w:val="23"/>
        </w:rPr>
        <w:t>, email or other electronic transmission</w:t>
      </w:r>
      <w:r w:rsidRPr="00513F14">
        <w:rPr>
          <w:b/>
          <w:i/>
          <w:color w:val="0000FF"/>
          <w:szCs w:val="23"/>
        </w:rPr>
        <w:t>]</w:t>
      </w:r>
      <w:r>
        <w:rPr>
          <w:szCs w:val="23"/>
        </w:rPr>
        <w:t xml:space="preserve">, Attention: </w:t>
      </w:r>
      <w:r w:rsidRPr="00513F14">
        <w:rPr>
          <w:b/>
          <w:i/>
          <w:color w:val="0000FF"/>
          <w:szCs w:val="23"/>
        </w:rPr>
        <w:t>[</w:t>
      </w:r>
      <w:r>
        <w:rPr>
          <w:b/>
          <w:i/>
          <w:color w:val="0000FF"/>
          <w:szCs w:val="23"/>
        </w:rPr>
        <w:t>I</w:t>
      </w:r>
      <w:r w:rsidRPr="00513F14">
        <w:rPr>
          <w:b/>
          <w:i/>
          <w:color w:val="0000FF"/>
          <w:szCs w:val="23"/>
        </w:rPr>
        <w:t>nsert name of issuing bank’s receiving department]</w:t>
      </w:r>
      <w:r>
        <w:rPr>
          <w:b/>
          <w:i/>
          <w:color w:val="0000FF"/>
          <w:szCs w:val="23"/>
        </w:rPr>
        <w:t xml:space="preserve"> or [Insert email or other electronic transmission address]</w:t>
      </w:r>
      <w:r>
        <w:rPr>
          <w:szCs w:val="23"/>
        </w:rPr>
        <w:t xml:space="preserve">. If a demand is made by facsimile, e-mail or other electronic transmission, the originals or copies of documents must follow by overnight mail, and you may contact us at </w:t>
      </w:r>
      <w:r w:rsidRPr="00513F14">
        <w:rPr>
          <w:b/>
          <w:i/>
          <w:color w:val="0000FF"/>
          <w:szCs w:val="23"/>
        </w:rPr>
        <w:t>[</w:t>
      </w:r>
      <w:r>
        <w:rPr>
          <w:b/>
          <w:i/>
          <w:color w:val="0000FF"/>
          <w:szCs w:val="23"/>
        </w:rPr>
        <w:t>I</w:t>
      </w:r>
      <w:r w:rsidRPr="00513F14">
        <w:rPr>
          <w:b/>
          <w:i/>
          <w:color w:val="0000FF"/>
          <w:szCs w:val="23"/>
        </w:rPr>
        <w:t>nsert phone number]</w:t>
      </w:r>
      <w:r>
        <w:rPr>
          <w:szCs w:val="23"/>
        </w:rPr>
        <w:t xml:space="preserve"> to confirm our receipt of the transmission.  Your failure to seek such a telephone confirmation does not affect our obligation to honor such a presentation.</w:t>
      </w:r>
    </w:p>
    <w:bookmarkEnd w:id="903"/>
    <w:p w14:paraId="04C0F8D5" w14:textId="77777777" w:rsidR="00D9506C" w:rsidRDefault="00707F72" w:rsidP="00D9506C">
      <w:pPr>
        <w:rPr>
          <w:szCs w:val="23"/>
        </w:rPr>
      </w:pPr>
      <w:r>
        <w:rPr>
          <w:szCs w:val="23"/>
        </w:rPr>
        <w:t>Our payments against complying presentations under this Letter of Credit will be made no later than on the sixth (6th) banking day following a complying presentation.</w:t>
      </w:r>
    </w:p>
    <w:p w14:paraId="7A16AACA" w14:textId="77777777" w:rsidR="00D9506C" w:rsidRDefault="00707F72" w:rsidP="00D9506C">
      <w:pPr>
        <w:rPr>
          <w:szCs w:val="23"/>
        </w:rPr>
      </w:pPr>
      <w:r>
        <w:rPr>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52A2F60D" w14:textId="77777777" w:rsidR="00D9506C" w:rsidRDefault="00707F72" w:rsidP="00D9506C">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will </w:t>
      </w:r>
      <w:proofErr w:type="spellStart"/>
      <w:r>
        <w:rPr>
          <w:szCs w:val="23"/>
        </w:rPr>
        <w:t>effect</w:t>
      </w:r>
      <w:proofErr w:type="spellEnd"/>
      <w:r>
        <w:rPr>
          <w:szCs w:val="23"/>
        </w:rPr>
        <w:t xml:space="preserve"> payment accordingly.</w:t>
      </w:r>
    </w:p>
    <w:p w14:paraId="50C63580" w14:textId="77777777" w:rsidR="00D9506C" w:rsidRDefault="00707F72" w:rsidP="00D9506C">
      <w:pPr>
        <w:rPr>
          <w:szCs w:val="23"/>
        </w:rPr>
      </w:pPr>
      <w:bookmarkStart w:id="904" w:name="_Hlk44531274"/>
      <w:r>
        <w:rPr>
          <w:szCs w:val="23"/>
        </w:rPr>
        <w:t>The electronic copy of this Letter of Credit shall be the operative instrument until such time as the original is received. This Letter of Credit can be amended or terminated by facsimile, e-mail or other electronic transmission.</w:t>
      </w:r>
    </w:p>
    <w:bookmarkEnd w:id="904"/>
    <w:p w14:paraId="5EFF551A" w14:textId="77777777" w:rsidR="00D9506C" w:rsidRDefault="00707F72" w:rsidP="00D9506C">
      <w:pPr>
        <w:rPr>
          <w:szCs w:val="23"/>
        </w:rPr>
      </w:pPr>
      <w:r>
        <w:rPr>
          <w:szCs w:val="23"/>
        </w:rPr>
        <w:t>The law of the State of New York shall apply to any matters not covered by the UCP 600.</w:t>
      </w:r>
    </w:p>
    <w:bookmarkEnd w:id="902"/>
    <w:p w14:paraId="0470ABFA" w14:textId="77777777" w:rsidR="00D9506C" w:rsidRDefault="00707F72" w:rsidP="00D9506C">
      <w:pPr>
        <w:rPr>
          <w:szCs w:val="23"/>
        </w:rPr>
      </w:pPr>
      <w:r>
        <w:rPr>
          <w:szCs w:val="23"/>
        </w:rPr>
        <w:br w:type="page"/>
      </w:r>
    </w:p>
    <w:p w14:paraId="71824E04" w14:textId="77777777" w:rsidR="00D9506C" w:rsidRDefault="00707F72" w:rsidP="00D9506C">
      <w:pPr>
        <w:rPr>
          <w:szCs w:val="23"/>
        </w:rPr>
      </w:pPr>
      <w:r>
        <w:rPr>
          <w:szCs w:val="23"/>
        </w:rPr>
        <w:t xml:space="preserve">For telephone assistance regarding this Letter of Credit, please contact us at </w:t>
      </w:r>
      <w:r w:rsidRPr="00513F14">
        <w:rPr>
          <w:b/>
          <w:i/>
          <w:color w:val="0000FF"/>
          <w:szCs w:val="23"/>
        </w:rPr>
        <w:t>[insert number and any other necessary details]</w:t>
      </w:r>
      <w:r>
        <w:rPr>
          <w:szCs w:val="23"/>
        </w:rPr>
        <w:t>.</w:t>
      </w:r>
    </w:p>
    <w:p w14:paraId="2EF7D223" w14:textId="77777777" w:rsidR="00D9506C" w:rsidRDefault="00D9506C" w:rsidP="00D9506C">
      <w:pPr>
        <w:rPr>
          <w:szCs w:val="23"/>
        </w:rPr>
      </w:pPr>
    </w:p>
    <w:p w14:paraId="744544BB" w14:textId="77777777" w:rsidR="00D9506C" w:rsidRDefault="00707F72" w:rsidP="00D9506C">
      <w:pPr>
        <w:rPr>
          <w:szCs w:val="23"/>
        </w:rPr>
      </w:pPr>
      <w:r>
        <w:rPr>
          <w:szCs w:val="23"/>
        </w:rPr>
        <w:t>Very truly yours,</w:t>
      </w:r>
    </w:p>
    <w:tbl>
      <w:tblPr>
        <w:tblW w:w="4320" w:type="dxa"/>
        <w:tblLook w:val="01E0" w:firstRow="1" w:lastRow="1" w:firstColumn="1" w:lastColumn="1" w:noHBand="0" w:noVBand="0"/>
      </w:tblPr>
      <w:tblGrid>
        <w:gridCol w:w="856"/>
        <w:gridCol w:w="3464"/>
      </w:tblGrid>
      <w:tr w:rsidR="002749D3" w14:paraId="368B23E2" w14:textId="77777777" w:rsidTr="00D9506C">
        <w:trPr>
          <w:trHeight w:val="432"/>
        </w:trPr>
        <w:tc>
          <w:tcPr>
            <w:tcW w:w="4320" w:type="dxa"/>
            <w:gridSpan w:val="2"/>
            <w:vAlign w:val="bottom"/>
          </w:tcPr>
          <w:p w14:paraId="206AA6BB" w14:textId="77777777" w:rsidR="00D9506C" w:rsidRPr="007423B4" w:rsidRDefault="00707F72" w:rsidP="00D9506C">
            <w:pPr>
              <w:spacing w:after="0"/>
              <w:rPr>
                <w:i/>
                <w:szCs w:val="23"/>
              </w:rPr>
            </w:pPr>
            <w:r w:rsidRPr="007423B4">
              <w:rPr>
                <w:b/>
                <w:i/>
                <w:color w:val="0000FF"/>
                <w:szCs w:val="23"/>
              </w:rPr>
              <w:t>[insert name of issuing bank]</w:t>
            </w:r>
          </w:p>
        </w:tc>
      </w:tr>
      <w:tr w:rsidR="002749D3" w14:paraId="718075B3" w14:textId="77777777" w:rsidTr="00D9506C">
        <w:trPr>
          <w:trHeight w:val="432"/>
        </w:trPr>
        <w:tc>
          <w:tcPr>
            <w:tcW w:w="856" w:type="dxa"/>
            <w:vAlign w:val="bottom"/>
          </w:tcPr>
          <w:p w14:paraId="12EC67AD" w14:textId="77777777" w:rsidR="00D9506C" w:rsidRPr="007423B4" w:rsidRDefault="00707F72" w:rsidP="00D9506C">
            <w:pPr>
              <w:spacing w:after="0"/>
              <w:jc w:val="right"/>
              <w:rPr>
                <w:szCs w:val="23"/>
              </w:rPr>
            </w:pPr>
            <w:r w:rsidRPr="007423B4">
              <w:rPr>
                <w:szCs w:val="23"/>
              </w:rPr>
              <w:t>By:</w:t>
            </w:r>
          </w:p>
        </w:tc>
        <w:tc>
          <w:tcPr>
            <w:tcW w:w="3464" w:type="dxa"/>
            <w:tcBorders>
              <w:bottom w:val="single" w:sz="4" w:space="0" w:color="auto"/>
            </w:tcBorders>
            <w:vAlign w:val="bottom"/>
          </w:tcPr>
          <w:p w14:paraId="125211C5" w14:textId="77777777" w:rsidR="00D9506C" w:rsidRPr="007423B4" w:rsidRDefault="00D9506C" w:rsidP="00D9506C">
            <w:pPr>
              <w:spacing w:after="0"/>
              <w:rPr>
                <w:szCs w:val="23"/>
              </w:rPr>
            </w:pPr>
          </w:p>
        </w:tc>
      </w:tr>
      <w:tr w:rsidR="002749D3" w14:paraId="2DC92C11" w14:textId="77777777" w:rsidTr="00D9506C">
        <w:trPr>
          <w:trHeight w:val="288"/>
        </w:trPr>
        <w:tc>
          <w:tcPr>
            <w:tcW w:w="856" w:type="dxa"/>
            <w:vAlign w:val="bottom"/>
          </w:tcPr>
          <w:p w14:paraId="68304AA3" w14:textId="77777777" w:rsidR="00D9506C" w:rsidRPr="007423B4" w:rsidRDefault="00D9506C" w:rsidP="00D9506C">
            <w:pPr>
              <w:jc w:val="right"/>
              <w:rPr>
                <w:szCs w:val="23"/>
              </w:rPr>
            </w:pPr>
          </w:p>
        </w:tc>
        <w:tc>
          <w:tcPr>
            <w:tcW w:w="3464" w:type="dxa"/>
            <w:tcBorders>
              <w:top w:val="single" w:sz="4" w:space="0" w:color="auto"/>
            </w:tcBorders>
          </w:tcPr>
          <w:p w14:paraId="1FAC3DBD" w14:textId="77777777" w:rsidR="00D9506C" w:rsidRPr="007423B4" w:rsidRDefault="00707F72" w:rsidP="00D9506C">
            <w:pPr>
              <w:jc w:val="center"/>
              <w:rPr>
                <w:szCs w:val="23"/>
              </w:rPr>
            </w:pPr>
            <w:r w:rsidRPr="007423B4">
              <w:rPr>
                <w:szCs w:val="23"/>
              </w:rPr>
              <w:t>Authorized Signature</w:t>
            </w:r>
          </w:p>
        </w:tc>
      </w:tr>
      <w:tr w:rsidR="002749D3" w14:paraId="5E8EA6F8" w14:textId="77777777" w:rsidTr="00D9506C">
        <w:trPr>
          <w:trHeight w:val="504"/>
        </w:trPr>
        <w:tc>
          <w:tcPr>
            <w:tcW w:w="856" w:type="dxa"/>
            <w:vAlign w:val="bottom"/>
          </w:tcPr>
          <w:p w14:paraId="19AC48B1" w14:textId="77777777" w:rsidR="00D9506C" w:rsidRPr="007423B4" w:rsidRDefault="00707F72" w:rsidP="00D9506C">
            <w:pPr>
              <w:spacing w:after="0"/>
              <w:jc w:val="right"/>
              <w:rPr>
                <w:szCs w:val="23"/>
              </w:rPr>
            </w:pPr>
            <w:r w:rsidRPr="007423B4">
              <w:rPr>
                <w:szCs w:val="23"/>
              </w:rPr>
              <w:t>Name:</w:t>
            </w:r>
          </w:p>
        </w:tc>
        <w:tc>
          <w:tcPr>
            <w:tcW w:w="3464" w:type="dxa"/>
            <w:tcBorders>
              <w:bottom w:val="single" w:sz="4" w:space="0" w:color="auto"/>
            </w:tcBorders>
            <w:vAlign w:val="bottom"/>
          </w:tcPr>
          <w:p w14:paraId="016D70D7" w14:textId="77777777" w:rsidR="00D9506C" w:rsidRPr="007423B4" w:rsidRDefault="00707F72" w:rsidP="00D9506C">
            <w:pPr>
              <w:spacing w:after="0"/>
              <w:jc w:val="center"/>
              <w:rPr>
                <w:b/>
                <w:i/>
                <w:szCs w:val="23"/>
              </w:rPr>
            </w:pPr>
            <w:r w:rsidRPr="007423B4">
              <w:rPr>
                <w:b/>
                <w:i/>
                <w:color w:val="0000FF"/>
                <w:szCs w:val="23"/>
              </w:rPr>
              <w:t>[print or type name]</w:t>
            </w:r>
          </w:p>
        </w:tc>
      </w:tr>
      <w:tr w:rsidR="002749D3" w14:paraId="4759188B" w14:textId="77777777" w:rsidTr="00D9506C">
        <w:trPr>
          <w:trHeight w:val="504"/>
        </w:trPr>
        <w:tc>
          <w:tcPr>
            <w:tcW w:w="856" w:type="dxa"/>
            <w:vAlign w:val="bottom"/>
          </w:tcPr>
          <w:p w14:paraId="21A86126" w14:textId="77777777" w:rsidR="00D9506C" w:rsidRPr="007423B4" w:rsidRDefault="00707F72" w:rsidP="00D9506C">
            <w:pPr>
              <w:spacing w:after="0"/>
              <w:jc w:val="right"/>
              <w:rPr>
                <w:szCs w:val="23"/>
              </w:rPr>
            </w:pPr>
            <w:r w:rsidRPr="007423B4">
              <w:rPr>
                <w:szCs w:val="23"/>
              </w:rPr>
              <w:t>Title:</w:t>
            </w:r>
          </w:p>
        </w:tc>
        <w:tc>
          <w:tcPr>
            <w:tcW w:w="3464" w:type="dxa"/>
            <w:tcBorders>
              <w:top w:val="single" w:sz="4" w:space="0" w:color="auto"/>
              <w:bottom w:val="single" w:sz="4" w:space="0" w:color="auto"/>
            </w:tcBorders>
            <w:vAlign w:val="bottom"/>
          </w:tcPr>
          <w:p w14:paraId="53A3A0B5" w14:textId="77777777" w:rsidR="00D9506C" w:rsidRPr="007423B4" w:rsidRDefault="00707F72" w:rsidP="00D9506C">
            <w:pPr>
              <w:spacing w:after="0"/>
              <w:jc w:val="center"/>
              <w:rPr>
                <w:szCs w:val="23"/>
              </w:rPr>
            </w:pPr>
            <w:r w:rsidRPr="007423B4">
              <w:rPr>
                <w:b/>
                <w:i/>
                <w:color w:val="0000FF"/>
                <w:szCs w:val="23"/>
              </w:rPr>
              <w:t>[print or type title]</w:t>
            </w:r>
          </w:p>
        </w:tc>
      </w:tr>
    </w:tbl>
    <w:p w14:paraId="400F6FB4" w14:textId="77777777" w:rsidR="00D9506C" w:rsidRDefault="00D9506C" w:rsidP="00D9506C"/>
    <w:p w14:paraId="2B3D12C0" w14:textId="77777777" w:rsidR="00D9506C" w:rsidRDefault="00D9506C" w:rsidP="00D9506C"/>
    <w:p w14:paraId="610518BA" w14:textId="77777777" w:rsidR="00D9506C" w:rsidRPr="00FC5C76" w:rsidRDefault="00707F72" w:rsidP="00D9506C">
      <w:pPr>
        <w:rPr>
          <w:b/>
          <w:i/>
          <w:color w:val="0000FF"/>
        </w:rPr>
      </w:pPr>
      <w:r w:rsidRPr="00FC5C76">
        <w:rPr>
          <w:b/>
          <w:i/>
          <w:color w:val="0000FF"/>
        </w:rPr>
        <w:t xml:space="preserve">[Note:  All pages must contain the Letter of Credit number </w:t>
      </w:r>
      <w:r>
        <w:rPr>
          <w:b/>
          <w:i/>
          <w:color w:val="0000FF"/>
        </w:rPr>
        <w:t>and page number</w:t>
      </w:r>
      <w:r w:rsidRPr="00FC5C76">
        <w:rPr>
          <w:b/>
          <w:i/>
          <w:color w:val="0000FF"/>
        </w:rPr>
        <w:t xml:space="preserve"> for identification purposes.]</w:t>
      </w:r>
    </w:p>
    <w:p w14:paraId="1B9294A1" w14:textId="77777777" w:rsidR="00D9506C" w:rsidRDefault="00D9506C" w:rsidP="00D9506C"/>
    <w:p w14:paraId="615C9E08" w14:textId="77777777" w:rsidR="00D9506C" w:rsidRDefault="00707F72" w:rsidP="00D9506C">
      <w:pPr>
        <w:jc w:val="center"/>
        <w:rPr>
          <w:b/>
        </w:rPr>
      </w:pPr>
      <w:r>
        <w:br w:type="page"/>
      </w:r>
      <w:r>
        <w:rPr>
          <w:b/>
        </w:rPr>
        <w:t>Exhibit A SIGHT DRAFT</w:t>
      </w:r>
    </w:p>
    <w:p w14:paraId="392785ED" w14:textId="77777777" w:rsidR="00D9506C" w:rsidRDefault="00707F72" w:rsidP="00D9506C">
      <w:pPr>
        <w:spacing w:after="0"/>
      </w:pPr>
      <w:r>
        <w:t>TO</w:t>
      </w:r>
    </w:p>
    <w:p w14:paraId="3C49B9F4" w14:textId="77777777" w:rsidR="00D9506C" w:rsidRPr="00513F14" w:rsidRDefault="00707F72" w:rsidP="00D9506C">
      <w:pPr>
        <w:rPr>
          <w:b/>
          <w:i/>
        </w:rPr>
      </w:pPr>
      <w:r w:rsidRPr="00513F14">
        <w:rPr>
          <w:b/>
          <w:i/>
          <w:color w:val="0000FF"/>
        </w:rPr>
        <w:t>[INSERT NAME AND ADDRESS OF PAYING BANK]</w:t>
      </w:r>
    </w:p>
    <w:p w14:paraId="736F8BD8" w14:textId="77777777" w:rsidR="00D9506C" w:rsidRDefault="00707F72" w:rsidP="00D9506C">
      <w:r>
        <w:t>AMOUNT: $________________________</w:t>
      </w:r>
      <w:r>
        <w:tab/>
      </w:r>
      <w:r>
        <w:tab/>
        <w:t>DATE: __________________________</w:t>
      </w:r>
    </w:p>
    <w:p w14:paraId="1954E53E" w14:textId="77777777" w:rsidR="00D9506C" w:rsidRDefault="00D9506C" w:rsidP="00D9506C"/>
    <w:p w14:paraId="68EB3418" w14:textId="77777777" w:rsidR="00D9506C" w:rsidRDefault="00707F72" w:rsidP="00D9506C">
      <w:r>
        <w:t>AT SIGHT OF THIS DEMAND PAY TO THE ORDER OF PACIFIC GAS AND ELECTRIC COMPANY THE AMOUNT OF U.S.$________(______________ U.S. DOLLARS)</w:t>
      </w:r>
    </w:p>
    <w:p w14:paraId="223A5BE1" w14:textId="77777777" w:rsidR="00D9506C" w:rsidRDefault="00707F72" w:rsidP="00D9506C">
      <w:r>
        <w:t xml:space="preserve">DRAWN UNDER </w:t>
      </w:r>
      <w:r w:rsidRPr="00513F14">
        <w:rPr>
          <w:b/>
          <w:i/>
          <w:color w:val="0000FF"/>
        </w:rPr>
        <w:t>[INSERT NAME OF ISSUING BANK]</w:t>
      </w:r>
      <w:r>
        <w:t xml:space="preserve"> LETTER OF CREDIT NO. XXXXXX.</w:t>
      </w:r>
    </w:p>
    <w:p w14:paraId="33E39471" w14:textId="77777777" w:rsidR="00D9506C" w:rsidRDefault="00707F72" w:rsidP="00D9506C">
      <w:r>
        <w:t>REMIT FUNDS AS FOLLOWS:</w:t>
      </w:r>
    </w:p>
    <w:p w14:paraId="3CC27464" w14:textId="77777777" w:rsidR="00D9506C" w:rsidRPr="00513F14" w:rsidRDefault="00707F72" w:rsidP="00D9506C">
      <w:pPr>
        <w:rPr>
          <w:b/>
          <w:i/>
        </w:rPr>
      </w:pPr>
      <w:r w:rsidRPr="00513F14">
        <w:rPr>
          <w:b/>
          <w:i/>
          <w:color w:val="0000FF"/>
        </w:rPr>
        <w:t>[INSERT PAYMENT INSTRUCTIONS]</w:t>
      </w:r>
    </w:p>
    <w:p w14:paraId="0AF7E2CB" w14:textId="77777777" w:rsidR="00D9506C" w:rsidRDefault="00D9506C" w:rsidP="00D9506C"/>
    <w:p w14:paraId="62C43DA4" w14:textId="77777777" w:rsidR="00D9506C" w:rsidRDefault="00707F72" w:rsidP="00D9506C">
      <w:pPr>
        <w:ind w:left="720" w:firstLine="720"/>
      </w:pPr>
      <w:r>
        <w:tab/>
      </w:r>
      <w:r>
        <w:tab/>
      </w:r>
      <w:r>
        <w:tab/>
      </w:r>
      <w:r>
        <w:tab/>
      </w:r>
      <w:r>
        <w:tab/>
        <w:t>DRAWER</w:t>
      </w:r>
    </w:p>
    <w:p w14:paraId="1D7DA9C0" w14:textId="77777777" w:rsidR="00D9506C" w:rsidRDefault="00707F72" w:rsidP="00D9506C">
      <w:pPr>
        <w:spacing w:after="0"/>
      </w:pPr>
      <w:r>
        <w:tab/>
      </w:r>
      <w:r>
        <w:tab/>
      </w:r>
      <w:r>
        <w:tab/>
      </w:r>
      <w:r>
        <w:tab/>
      </w:r>
      <w:r>
        <w:tab/>
      </w:r>
      <w:r>
        <w:tab/>
      </w:r>
      <w:r>
        <w:tab/>
        <w:t>BY: ________________________________</w:t>
      </w:r>
    </w:p>
    <w:p w14:paraId="78E5F72C" w14:textId="77777777" w:rsidR="00D9506C" w:rsidRDefault="00707F72" w:rsidP="00D9506C">
      <w:r>
        <w:tab/>
      </w:r>
      <w:r>
        <w:tab/>
      </w:r>
      <w:r>
        <w:tab/>
      </w:r>
      <w:r>
        <w:tab/>
      </w:r>
      <w:r>
        <w:tab/>
      </w:r>
      <w:r>
        <w:tab/>
      </w:r>
      <w:r>
        <w:tab/>
      </w:r>
      <w:r>
        <w:tab/>
      </w:r>
      <w:r>
        <w:tab/>
        <w:t>NAME AND TITLE</w:t>
      </w:r>
    </w:p>
    <w:p w14:paraId="29485DAE" w14:textId="77777777" w:rsidR="00D9506C" w:rsidRDefault="00D9506C" w:rsidP="00D9506C"/>
    <w:p w14:paraId="583E9814" w14:textId="77777777" w:rsidR="00D9506C" w:rsidRDefault="00D9506C" w:rsidP="00D9506C"/>
    <w:p w14:paraId="745D161F" w14:textId="77777777" w:rsidR="00D9506C" w:rsidRDefault="00D9506C" w:rsidP="00D9506C"/>
    <w:p w14:paraId="3226A1D1" w14:textId="77777777" w:rsidR="00D9506C" w:rsidRPr="003A4D9D" w:rsidRDefault="00707F72" w:rsidP="00D9506C">
      <w:pPr>
        <w:rPr>
          <w:b/>
          <w:i/>
          <w:color w:val="0000FF"/>
        </w:rPr>
      </w:pPr>
      <w:r w:rsidRPr="003A4D9D">
        <w:rPr>
          <w:b/>
          <w:i/>
          <w:color w:val="0000FF"/>
        </w:rPr>
        <w:t>[No Bank’s signature on Exhibit A]</w:t>
      </w:r>
    </w:p>
    <w:p w14:paraId="0F1AA0D3" w14:textId="77777777" w:rsidR="00D9506C" w:rsidRDefault="00D9506C" w:rsidP="00D9506C">
      <w:pPr>
        <w:rPr>
          <w:b/>
          <w:i/>
        </w:rPr>
      </w:pPr>
    </w:p>
    <w:p w14:paraId="0B988696" w14:textId="77777777" w:rsidR="00D9506C" w:rsidRDefault="00D9506C" w:rsidP="00D9506C">
      <w:pPr>
        <w:sectPr w:rsidR="00D9506C" w:rsidSect="00D9506C">
          <w:headerReference w:type="default" r:id="rId43"/>
          <w:footerReference w:type="default" r:id="rId44"/>
          <w:pgSz w:w="12240" w:h="15840"/>
          <w:pgMar w:top="1440" w:right="1440" w:bottom="1440" w:left="1440" w:header="432" w:footer="432" w:gutter="0"/>
          <w:pgNumType w:start="1"/>
          <w:cols w:space="720"/>
          <w:docGrid w:linePitch="360"/>
        </w:sectPr>
      </w:pPr>
    </w:p>
    <w:p w14:paraId="756FEA5A" w14:textId="77777777" w:rsidR="00D9506C" w:rsidRPr="00AA75F2" w:rsidRDefault="00707F72" w:rsidP="00147309">
      <w:pPr>
        <w:pStyle w:val="Heading1"/>
        <w:rPr>
          <w:b/>
        </w:rPr>
      </w:pPr>
      <w:r w:rsidRPr="00AA75F2">
        <w:rPr>
          <w:b/>
        </w:rPr>
        <w:t>APPENDIX</w:t>
      </w:r>
      <w:r w:rsidRPr="00981500">
        <w:rPr>
          <w:b/>
        </w:rPr>
        <w:t xml:space="preserve"> VII-B – </w:t>
      </w:r>
      <w:r>
        <w:rPr>
          <w:b/>
        </w:rPr>
        <w:t>FORM OF</w:t>
      </w:r>
      <w:r w:rsidRPr="00AA75F2">
        <w:rPr>
          <w:b/>
        </w:rPr>
        <w:t xml:space="preserve"> GUARANTY FROM A U.S. ENTITY</w:t>
      </w:r>
    </w:p>
    <w:p w14:paraId="617E71EF" w14:textId="77777777" w:rsidR="00D9506C" w:rsidRPr="00AA75F2" w:rsidRDefault="00707F72" w:rsidP="00D9506C">
      <w:pPr>
        <w:spacing w:after="360"/>
        <w:jc w:val="center"/>
        <w:rPr>
          <w:b/>
        </w:rPr>
      </w:pPr>
      <w:r w:rsidRPr="00AA75F2">
        <w:rPr>
          <w:b/>
        </w:rPr>
        <w:t>GUARANTY AGREEMENT</w:t>
      </w:r>
    </w:p>
    <w:p w14:paraId="4AE5C5C0" w14:textId="65C1D10C" w:rsidR="00D9506C" w:rsidRPr="00AA75F2" w:rsidRDefault="00707F72" w:rsidP="00D9506C">
      <w:r w:rsidRPr="00AA75F2">
        <w:t xml:space="preserve">____________________________, a corporation organized under the laws of  _________ (referred to herein as “Seller”) and PACIFIC GAS AND ELECTRIC COMPANY (referred to herein as “PG&amp;E”) are entering into a contract for </w:t>
      </w:r>
      <w:r w:rsidRPr="00502CBA">
        <w:rPr>
          <w:b/>
          <w:i/>
        </w:rPr>
        <w:t xml:space="preserve">[PG&amp;E Drafting Note: </w:t>
      </w:r>
      <w:bookmarkStart w:id="905" w:name="_Hlk33652389"/>
      <w:r>
        <w:rPr>
          <w:b/>
          <w:i/>
        </w:rPr>
        <w:t xml:space="preserve">PG&amp;E to </w:t>
      </w:r>
      <w:r w:rsidRPr="000B0815">
        <w:rPr>
          <w:b/>
          <w:i/>
        </w:rPr>
        <w:t>update for Project technologies other than energy storage</w:t>
      </w:r>
      <w:r>
        <w:rPr>
          <w:b/>
          <w:i/>
        </w:rPr>
        <w:t>:</w:t>
      </w:r>
      <w:r>
        <w:t xml:space="preserve"> </w:t>
      </w:r>
      <w:bookmarkEnd w:id="905"/>
      <w:r>
        <w:t>e</w:t>
      </w:r>
      <w:r w:rsidRPr="00AA75F2">
        <w:t xml:space="preserve">nergy </w:t>
      </w:r>
      <w:r>
        <w:t>s</w:t>
      </w:r>
      <w:r w:rsidRPr="00AA75F2">
        <w:t>torage</w:t>
      </w:r>
      <w:r w:rsidRPr="008C34AE">
        <w:rPr>
          <w:b/>
          <w:i/>
        </w:rPr>
        <w:t>]</w:t>
      </w:r>
      <w:r w:rsidRPr="00AA75F2">
        <w:t xml:space="preserve"> services.  That contract, titled a</w:t>
      </w:r>
      <w:r w:rsidRPr="00A61666">
        <w:rPr>
          <w:b/>
          <w:i/>
          <w:color w:val="0000FF"/>
        </w:rPr>
        <w:t xml:space="preserve"> [insert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w:t>
      </w:r>
      <w:r w:rsidR="007921A6" w:rsidRPr="00AA75F2">
        <w:t>_ (</w:t>
      </w:r>
      <w:r w:rsidRPr="00AA75F2">
        <w:t xml:space="preserve">referred to herein as “Guarantor”). To induce PG&amp;E to enter into the Contract with Seller, and for valuable consideration, the Guarantor is entering into this Guaranty Agreement (referred to herein also as the “Guaranty”) and hereby agrees as follows: </w:t>
      </w:r>
    </w:p>
    <w:p w14:paraId="6BE02E1D" w14:textId="1E182162" w:rsidR="00D9506C" w:rsidRPr="00AA75F2" w:rsidRDefault="00707F72" w:rsidP="00D9506C">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125606CC" w14:textId="77777777" w:rsidR="00D9506C" w:rsidRPr="00AA75F2" w:rsidRDefault="00707F72" w:rsidP="00D9506C">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094F881E" w14:textId="095D83CC" w:rsidR="00D9506C" w:rsidRPr="00AA75F2" w:rsidRDefault="00707F72" w:rsidP="00D9506C">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impairing or affecting this Guaranty.  </w:t>
      </w:r>
    </w:p>
    <w:p w14:paraId="4B25AFBA" w14:textId="77777777" w:rsidR="00D9506C" w:rsidRPr="00AA75F2" w:rsidRDefault="00707F72" w:rsidP="00D9506C">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14:paraId="7FD361AF" w14:textId="77777777" w:rsidR="00D9506C" w:rsidRPr="00AA75F2" w:rsidRDefault="00707F72" w:rsidP="00D9506C">
      <w:pPr>
        <w:ind w:firstLine="720"/>
      </w:pPr>
      <w:r w:rsidRPr="00AA75F2">
        <w:t>(e)</w:t>
      </w:r>
      <w:r w:rsidRPr="00AA75F2">
        <w:tab/>
      </w:r>
      <w:r w:rsidRPr="00AA75F2">
        <w:rPr>
          <w:b/>
          <w:u w:val="single"/>
        </w:rPr>
        <w:t>Rescinded Payment; Independent Liability</w:t>
      </w:r>
      <w:r w:rsidRPr="00AA75F2">
        <w:t>.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w:t>
      </w:r>
      <w:proofErr w:type="spellStart"/>
      <w:r w:rsidRPr="00AA75F2">
        <w:t>i</w:t>
      </w:r>
      <w:proofErr w:type="spellEnd"/>
      <w:r w:rsidRPr="00AA75F2">
        <w:t>)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6B578516" w14:textId="6395D3E4" w:rsidR="00D9506C" w:rsidRPr="00AA75F2" w:rsidRDefault="00707F72" w:rsidP="00D9506C">
      <w:pPr>
        <w:ind w:firstLine="720"/>
      </w:pPr>
      <w:r w:rsidRPr="00AA75F2">
        <w:t>(f)</w:t>
      </w:r>
      <w:r w:rsidRPr="00AA75F2">
        <w:tab/>
      </w:r>
      <w:r w:rsidRPr="00AA75F2">
        <w:rPr>
          <w:b/>
          <w:u w:val="single"/>
        </w:rPr>
        <w:t>Guarantor Waivers</w:t>
      </w:r>
      <w:r w:rsidRPr="00AA75F2">
        <w:t>.  The Guarantor hereby waives (</w:t>
      </w:r>
      <w:proofErr w:type="spellStart"/>
      <w:r w:rsidRPr="00AA75F2">
        <w:t>i</w:t>
      </w:r>
      <w:proofErr w:type="spellEnd"/>
      <w:r w:rsidRPr="00AA75F2">
        <w:t>)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shall have no duty to advise the Guarantor of information known to it regarding such risks.</w:t>
      </w:r>
    </w:p>
    <w:p w14:paraId="1799896B" w14:textId="77777777" w:rsidR="00D9506C" w:rsidRPr="00AA75F2" w:rsidRDefault="00707F72" w:rsidP="00D9506C">
      <w:pPr>
        <w:ind w:firstLine="720"/>
      </w:pPr>
      <w:r w:rsidRPr="00AA75F2">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14:paraId="78397B0D" w14:textId="77777777" w:rsidR="00D9506C" w:rsidRPr="00AA75F2" w:rsidRDefault="00707F72" w:rsidP="00D9506C">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14:paraId="50328FDE" w14:textId="77777777" w:rsidR="00D9506C" w:rsidRPr="00AA75F2" w:rsidRDefault="00707F72" w:rsidP="00D9506C">
      <w:pPr>
        <w:ind w:firstLine="720"/>
      </w:pPr>
      <w:r w:rsidRPr="00AA75F2">
        <w:t>(</w:t>
      </w:r>
      <w:proofErr w:type="spellStart"/>
      <w:r w:rsidRPr="00AA75F2">
        <w:t>i</w:t>
      </w:r>
      <w:proofErr w:type="spellEnd"/>
      <w:r w:rsidRPr="00AA75F2">
        <w:t>)</w:t>
      </w:r>
      <w:r w:rsidRPr="00AA75F2">
        <w:tab/>
      </w:r>
      <w:r w:rsidRPr="00AA75F2">
        <w:rPr>
          <w:b/>
          <w:u w:val="single"/>
        </w:rPr>
        <w:t>Jurisdiction</w:t>
      </w:r>
      <w:r w:rsidRPr="00AA75F2">
        <w:t>.  With respect to any suit, action or proceedings (collectively “Proceedings”) relating to this Guaranty Agreement, Guarantor irrevocably: (</w:t>
      </w:r>
      <w:proofErr w:type="spellStart"/>
      <w:r w:rsidRPr="00AA75F2">
        <w:t>i</w:t>
      </w:r>
      <w:proofErr w:type="spellEnd"/>
      <w:r w:rsidRPr="00AA75F2">
        <w:t xml:space="preserve">)  submits to the non-exclusive jurisdiction of the courts of the State of New York and the United States District Court located in the Borough of Manhattan in New York City; and (ii) waives any objection which it may have at any time to the laying of venue of any Proceedings brought in any such court, and any claim of inconvenient forum, and any objection to the  jurisdiction of any such court. </w:t>
      </w:r>
    </w:p>
    <w:p w14:paraId="3EC61216" w14:textId="77777777" w:rsidR="00D9506C" w:rsidRPr="00AA75F2" w:rsidRDefault="00707F72" w:rsidP="00D9506C">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4FB0B90C" w14:textId="77777777" w:rsidR="00D9506C" w:rsidRPr="00AA75F2" w:rsidRDefault="00707F72" w:rsidP="00D9506C">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w:t>
      </w:r>
      <w:proofErr w:type="spellStart"/>
      <w:r w:rsidRPr="00AA75F2">
        <w:t>i</w:t>
      </w:r>
      <w:proofErr w:type="spellEnd"/>
      <w:r w:rsidRPr="00AA75F2">
        <w:t>)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49B7E025" w14:textId="77777777" w:rsidR="00D9506C" w:rsidRPr="00AA75F2" w:rsidRDefault="00707F72" w:rsidP="00D9506C">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14:paraId="2E1EBCAA" w14:textId="77777777" w:rsidR="00D9506C" w:rsidRPr="00AA75F2" w:rsidRDefault="00707F72" w:rsidP="00D9506C">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6C389BB3" w14:textId="77777777" w:rsidR="00D9506C" w:rsidRPr="00AA75F2" w:rsidRDefault="00707F72" w:rsidP="00D9506C">
      <w:pPr>
        <w:keepNext/>
        <w:spacing w:after="120"/>
      </w:pPr>
      <w:r w:rsidRPr="00AA75F2">
        <w:t xml:space="preserve">If to Guarantor: </w:t>
      </w:r>
    </w:p>
    <w:p w14:paraId="52BA08FA" w14:textId="77777777" w:rsidR="00D9506C" w:rsidRPr="00AA75F2" w:rsidRDefault="00707F72" w:rsidP="00D9506C">
      <w:pPr>
        <w:keepNext/>
        <w:spacing w:after="120"/>
        <w:ind w:left="720"/>
      </w:pPr>
      <w:r w:rsidRPr="00AA75F2">
        <w:t>______________________________________</w:t>
      </w:r>
    </w:p>
    <w:p w14:paraId="45F74ED7" w14:textId="77777777" w:rsidR="00D9506C" w:rsidRPr="00AA75F2" w:rsidRDefault="00707F72" w:rsidP="00D9506C">
      <w:pPr>
        <w:ind w:left="720"/>
      </w:pPr>
      <w:r w:rsidRPr="00AA75F2">
        <w:t>______________________________________</w:t>
      </w:r>
    </w:p>
    <w:p w14:paraId="3B9856C9" w14:textId="77777777" w:rsidR="00D9506C" w:rsidRPr="00AA75F2" w:rsidRDefault="00D9506C" w:rsidP="00D9506C"/>
    <w:p w14:paraId="5E463E33" w14:textId="77777777" w:rsidR="00D9506C" w:rsidRPr="00AA75F2" w:rsidRDefault="00707F72" w:rsidP="00D9506C">
      <w:pPr>
        <w:keepNext/>
        <w:spacing w:after="120"/>
      </w:pPr>
      <w:r w:rsidRPr="00AA75F2">
        <w:t>If to PG&amp;E: Pacific Gas and Electric Company</w:t>
      </w:r>
    </w:p>
    <w:p w14:paraId="47CD1AEB" w14:textId="77777777" w:rsidR="00D9506C" w:rsidRPr="00AA75F2" w:rsidRDefault="00707F72" w:rsidP="00D9506C">
      <w:pPr>
        <w:keepNext/>
        <w:spacing w:after="120"/>
        <w:ind w:left="720"/>
      </w:pPr>
      <w:r w:rsidRPr="00AA75F2">
        <w:t>______________________________________</w:t>
      </w:r>
    </w:p>
    <w:p w14:paraId="228E94E5" w14:textId="77777777" w:rsidR="00D9506C" w:rsidRPr="00AA75F2" w:rsidRDefault="00707F72" w:rsidP="00D9506C">
      <w:pPr>
        <w:ind w:left="720"/>
      </w:pPr>
      <w:r w:rsidRPr="00AA75F2">
        <w:t>______________________________________</w:t>
      </w:r>
    </w:p>
    <w:p w14:paraId="52F2E1C4" w14:textId="77777777" w:rsidR="00D9506C" w:rsidRPr="00AA75F2" w:rsidRDefault="00707F72" w:rsidP="00D9506C">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4ACC0E78" w14:textId="77777777" w:rsidR="00D9506C" w:rsidRPr="00AA75F2" w:rsidRDefault="00707F72" w:rsidP="00D9506C">
      <w:r w:rsidRPr="00AA75F2">
        <w:t xml:space="preserve">IN WITNESS WHEREOF, the Guarantor has caused this Guaranty to be executed in its name by its duly authorized officer as of the date set forth below. </w:t>
      </w:r>
    </w:p>
    <w:p w14:paraId="1153EB83" w14:textId="77777777" w:rsidR="00D9506C" w:rsidRPr="00AA75F2" w:rsidRDefault="00D9506C" w:rsidP="00D9506C"/>
    <w:p w14:paraId="5B7EB2DE" w14:textId="77777777" w:rsidR="00D9506C" w:rsidRPr="00AA75F2" w:rsidRDefault="00707F72" w:rsidP="00D9506C">
      <w:pPr>
        <w:tabs>
          <w:tab w:val="left" w:pos="4320"/>
        </w:tabs>
        <w:rPr>
          <w:u w:val="single"/>
        </w:rPr>
      </w:pPr>
      <w:r w:rsidRPr="00AA75F2">
        <w:rPr>
          <w:u w:val="single"/>
        </w:rPr>
        <w:t xml:space="preserve">     [Name of Guarantor]</w:t>
      </w:r>
      <w:r w:rsidRPr="00AA75F2">
        <w:rPr>
          <w:u w:val="single"/>
        </w:rPr>
        <w:tab/>
      </w:r>
    </w:p>
    <w:p w14:paraId="26A0C3EB" w14:textId="77777777" w:rsidR="00D9506C" w:rsidRPr="00AA75F2" w:rsidRDefault="00707F72" w:rsidP="00D9506C">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0088DCFA" w14:textId="77777777" w:rsidR="00D9506C" w:rsidRPr="00AA75F2" w:rsidRDefault="00707F72" w:rsidP="00D9506C">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1D9204B1" w14:textId="77777777" w:rsidR="00D9506C" w:rsidRPr="00AA75F2" w:rsidRDefault="00707F72" w:rsidP="00D9506C">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05CAB1AE" w14:textId="77777777" w:rsidR="00D9506C" w:rsidRPr="00AA75F2" w:rsidRDefault="00707F72" w:rsidP="00B12A1E">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4C0F01BE" w14:textId="77777777" w:rsidR="00D9506C" w:rsidRPr="00AA75F2" w:rsidRDefault="00D9506C" w:rsidP="00B12A1E"/>
    <w:p w14:paraId="76C2A794" w14:textId="77777777" w:rsidR="00D9506C" w:rsidRPr="00AA75F2" w:rsidRDefault="00D9506C">
      <w:pPr>
        <w:sectPr w:rsidR="00D9506C" w:rsidRPr="00AA75F2" w:rsidSect="00D9506C">
          <w:headerReference w:type="default" r:id="rId45"/>
          <w:footerReference w:type="default" r:id="rId46"/>
          <w:pgSz w:w="12240" w:h="15840"/>
          <w:pgMar w:top="1440" w:right="1440" w:bottom="1440" w:left="1440" w:header="432" w:footer="432" w:gutter="0"/>
          <w:pgNumType w:start="1"/>
          <w:cols w:space="720"/>
          <w:docGrid w:linePitch="360"/>
        </w:sectPr>
      </w:pPr>
    </w:p>
    <w:p w14:paraId="24A3E149" w14:textId="77777777" w:rsidR="00D9506C" w:rsidRPr="00AA75F2" w:rsidRDefault="00707F72" w:rsidP="00147309">
      <w:pPr>
        <w:pStyle w:val="Heading1"/>
        <w:rPr>
          <w:b/>
        </w:rPr>
      </w:pPr>
      <w:r w:rsidRPr="00AA75F2">
        <w:rPr>
          <w:b/>
        </w:rPr>
        <w:t xml:space="preserve">APPENDIX </w:t>
      </w:r>
      <w:r w:rsidRPr="00981500">
        <w:rPr>
          <w:b/>
        </w:rPr>
        <w:t xml:space="preserve">VII-C – </w:t>
      </w:r>
      <w:r>
        <w:rPr>
          <w:b/>
        </w:rPr>
        <w:t xml:space="preserve">FORM OF </w:t>
      </w:r>
      <w:r w:rsidRPr="00AA75F2">
        <w:rPr>
          <w:b/>
        </w:rPr>
        <w:t>GUARANTY FROM A NON-U.S. ENTITY</w:t>
      </w:r>
    </w:p>
    <w:p w14:paraId="3E068590" w14:textId="77777777" w:rsidR="00D9506C" w:rsidRPr="00AA75F2" w:rsidRDefault="00707F72" w:rsidP="00147309">
      <w:pPr>
        <w:jc w:val="center"/>
        <w:rPr>
          <w:b/>
        </w:rPr>
      </w:pPr>
      <w:r w:rsidRPr="00AA75F2">
        <w:rPr>
          <w:b/>
        </w:rPr>
        <w:t>GUARANTY AGREEMENT</w:t>
      </w:r>
    </w:p>
    <w:p w14:paraId="1B3EA933" w14:textId="5986E1B9" w:rsidR="00D9506C" w:rsidRPr="00AA75F2" w:rsidRDefault="00707F72" w:rsidP="00B12A1E">
      <w:r w:rsidRPr="00AA75F2">
        <w:t xml:space="preserve">____________________________, a corporation organized under the laws of  _________ (referred to herein as “Seller”) and PACIFIC GAS AND ELECTRIC COMPANY (referred to herein as “PG&amp;E”) are entering into a contract for </w:t>
      </w:r>
      <w:r w:rsidRPr="00502CBA">
        <w:rPr>
          <w:b/>
          <w:i/>
        </w:rPr>
        <w:t xml:space="preserve">[PG&amp;E Drafting Note: </w:t>
      </w:r>
      <w:r>
        <w:rPr>
          <w:b/>
          <w:i/>
        </w:rPr>
        <w:t xml:space="preserve">PG&amp;E to </w:t>
      </w:r>
      <w:r w:rsidRPr="000B0815">
        <w:rPr>
          <w:b/>
          <w:i/>
        </w:rPr>
        <w:t>update for Project technologies other than energy storage</w:t>
      </w:r>
      <w:r>
        <w:rPr>
          <w:b/>
          <w:i/>
        </w:rPr>
        <w:t>:</w:t>
      </w:r>
      <w:r>
        <w:t xml:space="preserve"> e</w:t>
      </w:r>
      <w:r w:rsidRPr="00AA75F2">
        <w:t xml:space="preserve">nergy </w:t>
      </w:r>
      <w:r>
        <w:t>s</w:t>
      </w:r>
      <w:r w:rsidRPr="00AA75F2">
        <w:t>torage</w:t>
      </w:r>
      <w:r>
        <w:rPr>
          <w:b/>
          <w:i/>
        </w:rPr>
        <w:t>]</w:t>
      </w:r>
      <w:r w:rsidRPr="00AA75F2">
        <w:t xml:space="preserve"> services.  That contract, titled a </w:t>
      </w:r>
      <w:r w:rsidRPr="00A61666">
        <w:rPr>
          <w:b/>
          <w:i/>
          <w:color w:val="0000FF"/>
        </w:rPr>
        <w:t>[insert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w:t>
      </w:r>
      <w:r w:rsidR="00563BCC" w:rsidRPr="00AA75F2">
        <w:t>_ (</w:t>
      </w:r>
      <w:r w:rsidRPr="00AA75F2">
        <w:t xml:space="preserve">referred to herein as “Guarantor”). To induce PG&amp;E to enter into the Contract with Seller, and for valuable consideration, the Guarantor is entering into this Guaranty Agreement (referred to herein also as the “Guaranty”) and hereby agrees as follows: </w:t>
      </w:r>
    </w:p>
    <w:p w14:paraId="4DEDD2BB" w14:textId="77777777" w:rsidR="00D9506C" w:rsidRPr="00AA75F2" w:rsidRDefault="00707F72" w:rsidP="00C0075A">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37BA3B88" w14:textId="77777777" w:rsidR="00D9506C" w:rsidRPr="00AA75F2" w:rsidRDefault="00707F72" w:rsidP="00C0075A">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7E8AA3F3" w14:textId="05EEC72B" w:rsidR="00D9506C" w:rsidRPr="00AA75F2" w:rsidRDefault="00707F72" w:rsidP="00C0075A">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impairing or affecting this Guaranty.  </w:t>
      </w:r>
    </w:p>
    <w:p w14:paraId="27C08F6C" w14:textId="345B8155" w:rsidR="00D9506C" w:rsidRPr="00AA75F2" w:rsidRDefault="00707F72" w:rsidP="00C0075A">
      <w:r w:rsidRPr="00AA75F2">
        <w:t>(d)</w:t>
      </w:r>
      <w:r w:rsidRPr="00AA75F2">
        <w:tab/>
      </w:r>
      <w:r w:rsidRPr="00AA75F2">
        <w:rPr>
          <w:b/>
          <w:u w:val="single"/>
        </w:rPr>
        <w:t>Termination</w:t>
      </w:r>
      <w:r w:rsidRPr="00AA75F2">
        <w:t xml:space="preserve">.  This Guaranty may not be terminated by the Guarantor and </w:t>
      </w:r>
      <w:r w:rsidR="009E00EB">
        <w:t>will</w:t>
      </w:r>
      <w:r w:rsidR="009E00EB" w:rsidRPr="00AA75F2">
        <w:t xml:space="preserve"> </w:t>
      </w:r>
      <w:r w:rsidRPr="00AA75F2">
        <w:t xml:space="preserve">remain in full force and effect until all of the Obligations of the Seller under or arising out of the Contract have been fully performed. </w:t>
      </w:r>
    </w:p>
    <w:p w14:paraId="214AFCAD" w14:textId="77777777" w:rsidR="00D9506C" w:rsidRPr="00AA75F2" w:rsidRDefault="00707F72" w:rsidP="00C0075A">
      <w:r w:rsidRPr="00AA75F2">
        <w:t>(e)</w:t>
      </w:r>
      <w:r w:rsidRPr="00AA75F2">
        <w:tab/>
      </w:r>
      <w:r w:rsidRPr="00AA75F2">
        <w:rPr>
          <w:b/>
          <w:u w:val="single"/>
        </w:rPr>
        <w:t>Rescinded Payment; Independent Liability</w:t>
      </w:r>
      <w:r w:rsidRPr="00AA75F2">
        <w:t>.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w:t>
      </w:r>
      <w:proofErr w:type="spellStart"/>
      <w:r w:rsidRPr="00AA75F2">
        <w:t>i</w:t>
      </w:r>
      <w:proofErr w:type="spellEnd"/>
      <w:r w:rsidRPr="00AA75F2">
        <w:t>)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54CC358A" w14:textId="264C285B" w:rsidR="00D9506C" w:rsidRPr="00AA75F2" w:rsidRDefault="00707F72" w:rsidP="00C0075A">
      <w:r w:rsidRPr="00AA75F2">
        <w:t>(f)</w:t>
      </w:r>
      <w:r w:rsidRPr="00AA75F2">
        <w:tab/>
      </w:r>
      <w:r w:rsidRPr="00AA75F2">
        <w:rPr>
          <w:b/>
          <w:u w:val="single"/>
        </w:rPr>
        <w:t>Guarantor Waivers</w:t>
      </w:r>
      <w:r w:rsidRPr="00AA75F2">
        <w:t>.  The Guarantor hereby waives (</w:t>
      </w:r>
      <w:proofErr w:type="spellStart"/>
      <w:r w:rsidRPr="00AA75F2">
        <w:t>i</w:t>
      </w:r>
      <w:proofErr w:type="spellEnd"/>
      <w:r w:rsidRPr="00AA75F2">
        <w:t xml:space="preserve">)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w:t>
      </w:r>
      <w:r w:rsidR="000E1EBC">
        <w:t>has</w:t>
      </w:r>
      <w:r w:rsidRPr="00AA75F2">
        <w:t xml:space="preserve"> no duty to advise the Guarantor of information known to it regarding such risks.</w:t>
      </w:r>
    </w:p>
    <w:p w14:paraId="392ECDEB" w14:textId="52B502B9" w:rsidR="00D9506C" w:rsidRPr="00AA75F2" w:rsidRDefault="00707F72" w:rsidP="00C0075A">
      <w:r w:rsidRPr="00AA75F2">
        <w:t>(g)</w:t>
      </w:r>
      <w:r w:rsidRPr="00AA75F2">
        <w:tab/>
      </w:r>
      <w:r w:rsidRPr="00AA75F2">
        <w:rPr>
          <w:b/>
          <w:u w:val="single"/>
        </w:rPr>
        <w:t>No Assignment of Guaranty Obligations Without Consent</w:t>
      </w:r>
      <w:r w:rsidRPr="00AA75F2">
        <w:t xml:space="preserve">.  The Guarantor may not assign or otherwise transfer its obligations under this Guaranty to any other party without the prior written consent of PG&amp;E, the exercise of which </w:t>
      </w:r>
      <w:r w:rsidR="009E00EB">
        <w:t>will</w:t>
      </w:r>
      <w:r w:rsidR="009E00EB" w:rsidRPr="00AA75F2">
        <w:t xml:space="preserve"> </w:t>
      </w:r>
      <w:r w:rsidRPr="00AA75F2">
        <w:t>be in PG&amp;E’s sole discretion.</w:t>
      </w:r>
    </w:p>
    <w:p w14:paraId="539E8198" w14:textId="053660FB" w:rsidR="00D9506C" w:rsidRPr="00AA75F2" w:rsidRDefault="00707F72" w:rsidP="00C0075A">
      <w:r w:rsidRPr="00AA75F2">
        <w:t>(h)</w:t>
      </w:r>
      <w:r w:rsidRPr="00AA75F2">
        <w:tab/>
      </w:r>
      <w:r w:rsidRPr="00AA75F2">
        <w:rPr>
          <w:b/>
          <w:u w:val="single"/>
        </w:rPr>
        <w:t>Governing Law</w:t>
      </w:r>
      <w:r w:rsidRPr="00AA75F2">
        <w:t xml:space="preserve">.  This Guaranty </w:t>
      </w:r>
      <w:r w:rsidR="00E45512">
        <w:t>is</w:t>
      </w:r>
      <w:r w:rsidRPr="00AA75F2">
        <w:t xml:space="preserve"> governed by and construed in accordance with the laws of the State of New York, without reference to choice of law doctrine.</w:t>
      </w:r>
    </w:p>
    <w:p w14:paraId="02DE7A2A" w14:textId="77777777" w:rsidR="00D9506C" w:rsidRPr="00AA75F2" w:rsidRDefault="00707F72" w:rsidP="00C0075A">
      <w:r w:rsidRPr="00AA75F2">
        <w:t>(</w:t>
      </w:r>
      <w:proofErr w:type="spellStart"/>
      <w:r w:rsidRPr="00AA75F2">
        <w:t>i</w:t>
      </w:r>
      <w:proofErr w:type="spellEnd"/>
      <w:r w:rsidRPr="00AA75F2">
        <w:t>)</w:t>
      </w:r>
      <w:r w:rsidRPr="00AA75F2">
        <w:tab/>
      </w:r>
      <w:r w:rsidRPr="00AA75F2">
        <w:rPr>
          <w:b/>
          <w:u w:val="single"/>
        </w:rPr>
        <w:t>Arbitration</w:t>
      </w:r>
      <w:r w:rsidRPr="00AA75F2">
        <w:rPr>
          <w:b/>
        </w:rPr>
        <w:t xml:space="preserve">.  </w:t>
      </w:r>
      <w:r w:rsidRPr="00AA75F2">
        <w:rPr>
          <w:iCs/>
        </w:rPr>
        <w:t xml:space="preserve">Any controversy or claim arising out of or relating to this Guaranty Agreement, or any alleged breach thereof, shall be determined by arbitration administered by the American Arbitration Association in accordance with its International Arbitration Rules.  </w:t>
      </w:r>
      <w:r w:rsidRPr="00AA75F2">
        <w:t>The number of arbitrators shall be three, one appointed by PG&amp;E; one appointed by Guarantor; and the third to be appointed by the first two.  The party demanding arbitration shall appoint its arbitrator in its notice of arbitration (“Notice of Arbitration”).  The responding party (the “Respondent”) shall appoint its arbitrator within 30 days of its receipt of the Notice of Arbitration. In the event of the Respondent’s failure to appoint its arbitrator within that 30-day period, the Respondent’s arbitrator shall be appointed by the American Arbitration Association.  The third arbitrator shall be appointed by the two arbitrators of the parties within 30 days of the appointment of the latter of the two. If the two arbitrators fail to appoint the third arbitrator within that 30-day period, then the American Arbitration Association shall appoint the third arbitrator.  The place of arbitration shall be New York, New York.  The arbitration shall be final, binding on the parties, not subject to any appeal, shall deal with the question of costs of arbitration and all matters related thereto, and shall award PG&amp;E any reasonable attorneys’ fees and all other costs and expenses incurred by PG&amp;E in enforcing this Guaranty.  The language of the arbitration shall be English, and the arbitration award shall be written in English.  The arbitration panel shall decide in law and not as "</w:t>
      </w:r>
      <w:proofErr w:type="spellStart"/>
      <w:r w:rsidRPr="00AA75F2">
        <w:t>amiables</w:t>
      </w:r>
      <w:proofErr w:type="spellEnd"/>
      <w:r w:rsidRPr="00AA75F2">
        <w:t xml:space="preserve"> </w:t>
      </w:r>
      <w:proofErr w:type="spellStart"/>
      <w:r w:rsidRPr="00AA75F2">
        <w:t>compositeurs</w:t>
      </w:r>
      <w:proofErr w:type="spellEnd"/>
      <w:r w:rsidRPr="00AA75F2">
        <w:t>" or ex aequo et bono.  Judgment upon the award rendered may be entered in any court having jurisdiction or application may be made to such court for a judicial recognition of the award or an order of enforcement thereof, as the case may be.  Each of the parties hereto agrees that any legal suit, action or proceeding brought by any party to this Guaranty Agreement to enforce an award or an order of enforcement, or otherwise relating to any arbitration hereunder, may be instituted in any U.S. federal or state court in New York, New York, and waives any objection which it may now or hereafter have to the laying of venue of any such proceedings, and irrevocably submits to the nonexclusive jurisdiction of such courts in any suit, action or proceeding, waiving any objection or defense based on jurisdiction, venue or inconvenient forum.</w:t>
      </w:r>
    </w:p>
    <w:p w14:paraId="2C015DD9" w14:textId="77777777" w:rsidR="00D9506C" w:rsidRPr="00AA75F2" w:rsidRDefault="00707F72" w:rsidP="00C0075A">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4B7A1757" w14:textId="77777777" w:rsidR="00D9506C" w:rsidRPr="00AA75F2" w:rsidRDefault="00707F72" w:rsidP="00C0075A">
      <w:r w:rsidRPr="00AA75F2">
        <w:t>(k)</w:t>
      </w:r>
      <w:r w:rsidRPr="00AA75F2">
        <w:tab/>
      </w:r>
      <w:r w:rsidRPr="00AA75F2">
        <w:rPr>
          <w:b/>
          <w:u w:val="single"/>
        </w:rPr>
        <w:t>Representations and Warranties</w:t>
      </w:r>
      <w:r w:rsidRPr="00AA75F2">
        <w:t>.  The Guarantor, through its undersigned officer, represents and warrants to PG&amp;E that (</w:t>
      </w:r>
      <w:proofErr w:type="spellStart"/>
      <w:r w:rsidRPr="00AA75F2">
        <w:t>i</w:t>
      </w:r>
      <w:proofErr w:type="spellEnd"/>
      <w:r w:rsidRPr="00AA75F2">
        <w:t>)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25DE365B" w14:textId="77777777" w:rsidR="00D9506C" w:rsidRPr="00AA75F2" w:rsidRDefault="00707F72" w:rsidP="00C0075A">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14:paraId="58D7FB0D" w14:textId="77777777" w:rsidR="00D9506C" w:rsidRPr="00AA75F2" w:rsidRDefault="00707F72" w:rsidP="00C0075A">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70C71230" w14:textId="77777777" w:rsidR="00D9506C" w:rsidRPr="00AA75F2" w:rsidRDefault="00707F72" w:rsidP="00C0075A">
      <w:r w:rsidRPr="00AA75F2">
        <w:t xml:space="preserve">If to Guarantor: </w:t>
      </w:r>
    </w:p>
    <w:p w14:paraId="2011ADEE" w14:textId="77777777" w:rsidR="00D9506C" w:rsidRPr="00AA75F2" w:rsidRDefault="00707F72" w:rsidP="00C0075A">
      <w:r w:rsidRPr="00AA75F2">
        <w:t>______________________________________</w:t>
      </w:r>
    </w:p>
    <w:p w14:paraId="614A4BEA" w14:textId="77777777" w:rsidR="00D9506C" w:rsidRPr="00AA75F2" w:rsidRDefault="00707F72" w:rsidP="00C0075A">
      <w:r w:rsidRPr="00AA75F2">
        <w:t>______________________________________</w:t>
      </w:r>
    </w:p>
    <w:p w14:paraId="7A4F42A5" w14:textId="77777777" w:rsidR="00D9506C" w:rsidRPr="00AA75F2" w:rsidRDefault="00D9506C" w:rsidP="00B12A1E"/>
    <w:p w14:paraId="4DBCB0B2" w14:textId="77777777" w:rsidR="00D9506C" w:rsidRPr="00AA75F2" w:rsidRDefault="00707F72" w:rsidP="00C0075A">
      <w:r w:rsidRPr="00AA75F2">
        <w:t>If to PG&amp;E: Pacific Gas and Electric Company</w:t>
      </w:r>
    </w:p>
    <w:p w14:paraId="5AD38723" w14:textId="77777777" w:rsidR="00D9506C" w:rsidRPr="00AA75F2" w:rsidRDefault="00707F72" w:rsidP="00C0075A">
      <w:r w:rsidRPr="00AA75F2">
        <w:t>______________________________________</w:t>
      </w:r>
    </w:p>
    <w:p w14:paraId="7FF427D2" w14:textId="77777777" w:rsidR="00D9506C" w:rsidRPr="00AA75F2" w:rsidRDefault="00707F72" w:rsidP="00C0075A">
      <w:r w:rsidRPr="00AA75F2">
        <w:t>______________________________________</w:t>
      </w:r>
    </w:p>
    <w:p w14:paraId="54A8A8E3" w14:textId="77777777" w:rsidR="00D9506C" w:rsidRPr="00AA75F2" w:rsidRDefault="00707F72" w:rsidP="00B12A1E">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6563E135" w14:textId="77777777" w:rsidR="00D9506C" w:rsidRPr="00AA75F2" w:rsidRDefault="00707F72" w:rsidP="0072340F">
      <w:r w:rsidRPr="00AA75F2">
        <w:t xml:space="preserve">IN WITNESS WHEREOF, the Guarantor has caused this Guaranty to be executed in its name by its duly authorized officer as of the date set forth below. </w:t>
      </w:r>
    </w:p>
    <w:p w14:paraId="43C398CD" w14:textId="77777777" w:rsidR="00D9506C" w:rsidRPr="00AA75F2" w:rsidRDefault="00D9506C"/>
    <w:p w14:paraId="41C9D58D" w14:textId="77777777" w:rsidR="00D9506C" w:rsidRPr="00AA75F2" w:rsidRDefault="00707F72" w:rsidP="00C0075A">
      <w:pPr>
        <w:rPr>
          <w:u w:val="single"/>
        </w:rPr>
      </w:pPr>
      <w:r w:rsidRPr="00AA75F2">
        <w:rPr>
          <w:u w:val="single"/>
        </w:rPr>
        <w:t xml:space="preserve">     [Name of Guarantor]</w:t>
      </w:r>
      <w:r w:rsidRPr="00AA75F2">
        <w:rPr>
          <w:u w:val="single"/>
        </w:rPr>
        <w:tab/>
      </w:r>
    </w:p>
    <w:p w14:paraId="77125D55" w14:textId="77777777" w:rsidR="00D9506C" w:rsidRPr="00AA75F2" w:rsidRDefault="00707F72" w:rsidP="00B12A1E">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1693814A" w14:textId="77777777" w:rsidR="00D9506C" w:rsidRPr="00AA75F2" w:rsidRDefault="00707F72" w:rsidP="0072340F">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3D3ADA7" w14:textId="77777777" w:rsidR="00D9506C" w:rsidRPr="00AA75F2" w:rsidRDefault="00707F72" w:rsidP="0072340F">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5AB9BB3B" w14:textId="77777777" w:rsidR="00D9506C" w:rsidRPr="00AA75F2" w:rsidRDefault="00707F72">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22509EED" w14:textId="77777777" w:rsidR="00D9506C" w:rsidRPr="00AA75F2" w:rsidRDefault="00D9506C" w:rsidP="00D9506C"/>
    <w:p w14:paraId="09EDB16F" w14:textId="77777777" w:rsidR="00D9506C" w:rsidRDefault="00D9506C" w:rsidP="00D9506C">
      <w:pPr>
        <w:jc w:val="center"/>
        <w:rPr>
          <w:b/>
        </w:rPr>
        <w:sectPr w:rsidR="00D9506C" w:rsidSect="00D9506C">
          <w:headerReference w:type="default" r:id="rId47"/>
          <w:footerReference w:type="default" r:id="rId48"/>
          <w:footnotePr>
            <w:numRestart w:val="eachSect"/>
          </w:footnotePr>
          <w:pgSz w:w="12240" w:h="15840" w:code="1"/>
          <w:pgMar w:top="1440" w:right="1440" w:bottom="1440" w:left="1440" w:header="432" w:footer="432" w:gutter="0"/>
          <w:pgNumType w:start="1"/>
          <w:cols w:space="720"/>
          <w:docGrid w:linePitch="360"/>
        </w:sectPr>
      </w:pPr>
    </w:p>
    <w:p w14:paraId="7EBC9FCD" w14:textId="77777777" w:rsidR="00D9506C" w:rsidRPr="009614D3" w:rsidRDefault="00707F72" w:rsidP="00147309">
      <w:pPr>
        <w:pStyle w:val="Heading1"/>
        <w:rPr>
          <w:b/>
        </w:rPr>
      </w:pPr>
      <w:r w:rsidRPr="009614D3">
        <w:rPr>
          <w:b/>
        </w:rPr>
        <w:t xml:space="preserve">APPENDIX </w:t>
      </w:r>
      <w:r>
        <w:rPr>
          <w:b/>
        </w:rPr>
        <w:t>VIII</w:t>
      </w:r>
      <w:r w:rsidRPr="009614D3">
        <w:rPr>
          <w:b/>
        </w:rPr>
        <w:t xml:space="preserve"> – FORM OF </w:t>
      </w:r>
      <w:r>
        <w:rPr>
          <w:b/>
        </w:rPr>
        <w:t xml:space="preserve">FINANCING </w:t>
      </w:r>
      <w:r w:rsidRPr="009614D3">
        <w:rPr>
          <w:b/>
        </w:rPr>
        <w:t>CONSENT TO ASSIGNMENT</w:t>
      </w:r>
    </w:p>
    <w:p w14:paraId="254B6952" w14:textId="77777777" w:rsidR="00D9506C" w:rsidRDefault="00707F72" w:rsidP="00D9506C">
      <w:pPr>
        <w:jc w:val="center"/>
        <w:rPr>
          <w:b/>
          <w:u w:val="single"/>
        </w:rPr>
      </w:pPr>
      <w:r>
        <w:rPr>
          <w:b/>
          <w:u w:val="single"/>
        </w:rPr>
        <w:t>FINANCING CONSENT AND AGREEMENT</w:t>
      </w:r>
    </w:p>
    <w:p w14:paraId="59142D5A" w14:textId="77777777" w:rsidR="00D9506C" w:rsidRPr="0094436D" w:rsidRDefault="00707F72" w:rsidP="00D9506C">
      <w:r w:rsidRPr="0094436D">
        <w:t xml:space="preserve">This </w:t>
      </w:r>
      <w:r>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id="2"/>
      </w:r>
      <w:r>
        <w:rPr>
          <w:u w:val="single"/>
          <w:vertAlign w:val="superscript"/>
        </w:rPr>
        <w:t>[1]</w:t>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14:paraId="761CC93B" w14:textId="77777777" w:rsidR="00D9506C" w:rsidRPr="0094436D" w:rsidRDefault="00707F72" w:rsidP="00D9506C">
      <w:pPr>
        <w:jc w:val="center"/>
        <w:rPr>
          <w:b/>
          <w:bCs/>
        </w:rPr>
      </w:pPr>
      <w:r w:rsidRPr="0094436D">
        <w:rPr>
          <w:b/>
          <w:bCs/>
        </w:rPr>
        <w:t>Recitals</w:t>
      </w:r>
    </w:p>
    <w:p w14:paraId="4960E015" w14:textId="0A69AA2D" w:rsidR="00D9506C" w:rsidRPr="0094436D" w:rsidRDefault="00707F72" w:rsidP="00D9506C">
      <w:pPr>
        <w:ind w:firstLine="720"/>
      </w:pPr>
      <w:r w:rsidRPr="0094436D">
        <w:t>A.</w:t>
      </w:r>
      <w:r w:rsidRPr="0094436D">
        <w:tab/>
        <w:t xml:space="preserve">Pursuant to that certain </w:t>
      </w:r>
      <w:r>
        <w:t>Long Term Resource Adequacy</w:t>
      </w:r>
      <w:r w:rsidRPr="0094436D">
        <w:t xml:space="preserve"> Agreement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t>Long Term Resource Adequacy</w:t>
      </w:r>
      <w:r w:rsidRPr="0094436D">
        <w:t xml:space="preserve"> from Seller.</w:t>
      </w:r>
    </w:p>
    <w:p w14:paraId="24816504" w14:textId="77777777" w:rsidR="00D9506C" w:rsidRPr="0094436D" w:rsidRDefault="00707F72" w:rsidP="00D9506C">
      <w:pPr>
        <w:ind w:firstLine="720"/>
      </w:pPr>
      <w:r w:rsidRPr="0094436D">
        <w:t>B.</w:t>
      </w:r>
      <w:r w:rsidRPr="0094436D">
        <w:tab/>
        <w:t>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w:t>
      </w:r>
    </w:p>
    <w:p w14:paraId="130D06B3" w14:textId="77777777" w:rsidR="00D9506C" w:rsidRPr="0094436D" w:rsidRDefault="00707F72" w:rsidP="00D9506C">
      <w:pPr>
        <w:ind w:firstLine="720"/>
      </w:pPr>
      <w:r w:rsidRPr="0094436D">
        <w:t>C.</w:t>
      </w:r>
      <w:r w:rsidRPr="0094436D">
        <w:tab/>
        <w:t>In consideration for the execution and delivery of the Assigned Agreement, PG&amp;E has agreed to enter into this Consent and Agreement for the benefit of Seller.</w:t>
      </w:r>
    </w:p>
    <w:p w14:paraId="75C6B600" w14:textId="77777777" w:rsidR="00D9506C" w:rsidRPr="0094436D" w:rsidRDefault="00707F72" w:rsidP="00D9506C">
      <w:pPr>
        <w:jc w:val="center"/>
        <w:rPr>
          <w:b/>
          <w:bCs/>
        </w:rPr>
      </w:pPr>
      <w:r w:rsidRPr="0094436D">
        <w:rPr>
          <w:b/>
          <w:bCs/>
        </w:rPr>
        <w:t>Agreement</w:t>
      </w:r>
    </w:p>
    <w:p w14:paraId="634107F2" w14:textId="77777777" w:rsidR="00D9506C" w:rsidRPr="0094436D" w:rsidRDefault="00707F72" w:rsidP="00D9506C">
      <w:bookmarkStart w:id="906"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906"/>
    </w:p>
    <w:p w14:paraId="50DAC91F" w14:textId="77777777" w:rsidR="00D9506C" w:rsidRPr="0094436D" w:rsidRDefault="00707F72" w:rsidP="00D9506C">
      <w:bookmarkStart w:id="907"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907"/>
    </w:p>
    <w:p w14:paraId="74628DEA" w14:textId="77777777" w:rsidR="00D9506C" w:rsidRPr="0094436D" w:rsidRDefault="00707F72" w:rsidP="00D9506C">
      <w:bookmarkStart w:id="908" w:name="_Toc208809600"/>
      <w:r w:rsidRPr="0094436D">
        <w:t>3.</w:t>
      </w:r>
      <w:r w:rsidRPr="0094436D">
        <w:tab/>
      </w:r>
      <w:r w:rsidRPr="0094436D">
        <w:rPr>
          <w:u w:val="single"/>
        </w:rPr>
        <w:t>Limitations on Assignment</w:t>
      </w:r>
      <w:r w:rsidRPr="0094436D">
        <w:t>.</w:t>
      </w:r>
    </w:p>
    <w:p w14:paraId="03EB3A2E" w14:textId="77777777" w:rsidR="00D9506C" w:rsidRPr="0094436D" w:rsidRDefault="00707F72" w:rsidP="00D9506C">
      <w:pPr>
        <w:ind w:firstLine="720"/>
      </w:pPr>
      <w:r w:rsidRPr="0094436D">
        <w:t>3.1</w:t>
      </w:r>
      <w:r w:rsidRPr="0094436D">
        <w:tab/>
      </w:r>
      <w:r w:rsidRPr="0094436D">
        <w:rPr>
          <w:u w:val="single"/>
        </w:rPr>
        <w:t>Limitations</w:t>
      </w:r>
      <w:r w:rsidRPr="0094436D">
        <w:t>.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third party designated by Financing Provider, 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908"/>
      <w:r w:rsidRPr="0094436D">
        <w:t xml:space="preserve"> </w:t>
      </w:r>
    </w:p>
    <w:p w14:paraId="7223A709" w14:textId="77777777" w:rsidR="00D9506C" w:rsidRPr="0094436D" w:rsidRDefault="00707F72" w:rsidP="00D9506C">
      <w:pPr>
        <w:ind w:firstLine="720"/>
      </w:pPr>
      <w:bookmarkStart w:id="909" w:name="_Toc208809601"/>
      <w:r w:rsidRPr="0094436D">
        <w:t>3.2</w:t>
      </w:r>
      <w:r w:rsidRPr="0094436D">
        <w:tab/>
        <w:t>“</w:t>
      </w:r>
      <w:r w:rsidRPr="0094436D">
        <w:rPr>
          <w:u w:val="single"/>
        </w:rPr>
        <w:t>Permitted Transferee”</w:t>
      </w:r>
      <w:r w:rsidRPr="0094436D">
        <w:t>.</w:t>
      </w:r>
    </w:p>
    <w:p w14:paraId="5CCC0A8A" w14:textId="77777777" w:rsidR="00D9506C" w:rsidRPr="0094436D" w:rsidRDefault="00707F72" w:rsidP="00D9506C">
      <w:pPr>
        <w:ind w:firstLine="1440"/>
      </w:pPr>
      <w:r w:rsidRPr="0094436D">
        <w:t>(a)</w:t>
      </w:r>
      <w:r w:rsidRPr="0094436D">
        <w:tab/>
        <w:t>A Permitted Transferee is a person or entity that:  (</w:t>
      </w:r>
      <w:proofErr w:type="spellStart"/>
      <w:r w:rsidRPr="0094436D">
        <w:t>i</w:t>
      </w:r>
      <w:proofErr w:type="spellEnd"/>
      <w:r w:rsidRPr="0094436D">
        <w:t xml:space="preserve">)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xml:space="preserve">;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w:t>
      </w:r>
      <w:r>
        <w:t xml:space="preserve">documentation to evidence </w:t>
      </w:r>
      <w:r w:rsidRPr="0094436D">
        <w:t xml:space="preserve">its ability to construct (if applicable), operate, and maintain the Project, and evidence that the Permitted Transferee has operated other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94436D">
        <w:t xml:space="preserve"> energy storage</w:t>
      </w:r>
      <w:r>
        <w:rPr>
          <w:b/>
          <w:i/>
        </w:rPr>
        <w:t>]</w:t>
      </w:r>
      <w:r w:rsidRPr="0094436D">
        <w:t xml:space="preserve"> facilities with a similar technology and operating profile; and (v) is reasonably acceptable to PG&amp;E.</w:t>
      </w:r>
    </w:p>
    <w:p w14:paraId="1ABD3D28" w14:textId="77777777" w:rsidR="00D9506C" w:rsidRDefault="00707F72" w:rsidP="00D9506C">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14:paraId="68DFE605" w14:textId="77777777" w:rsidR="00D9506C" w:rsidRPr="0094436D" w:rsidRDefault="00707F72" w:rsidP="00D9506C">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14:paraId="70883A63" w14:textId="77777777" w:rsidR="00D9506C" w:rsidRPr="0094436D" w:rsidRDefault="00707F72" w:rsidP="00D9506C">
      <w:bookmarkStart w:id="910" w:name="_Toc208809602"/>
      <w:bookmarkEnd w:id="909"/>
      <w:r w:rsidRPr="0094436D">
        <w:t>4.</w:t>
      </w:r>
      <w:r w:rsidRPr="0094436D">
        <w:tab/>
      </w:r>
      <w:r w:rsidRPr="0094436D">
        <w:rPr>
          <w:u w:val="single"/>
        </w:rPr>
        <w:t>Cure Rights</w:t>
      </w:r>
      <w:r w:rsidRPr="0094436D">
        <w:t>.</w:t>
      </w:r>
      <w:bookmarkEnd w:id="910"/>
    </w:p>
    <w:p w14:paraId="3534C95F" w14:textId="77777777" w:rsidR="00D9506C" w:rsidRPr="0094436D" w:rsidRDefault="00707F72" w:rsidP="00D9506C">
      <w:pPr>
        <w:ind w:firstLine="720"/>
      </w:pPr>
      <w:bookmarkStart w:id="911" w:name="_Toc208809603"/>
      <w:r w:rsidRPr="0094436D">
        <w:t>4.1</w:t>
      </w:r>
      <w:r w:rsidRPr="0094436D">
        <w:tab/>
      </w:r>
      <w:r w:rsidRPr="0094436D">
        <w:rPr>
          <w:u w:val="single"/>
        </w:rPr>
        <w:t>Notice to Financing Provider by PG&amp;E</w:t>
      </w:r>
      <w:r w:rsidRPr="0094436D">
        <w:t xml:space="preserve">.  Concurrently with the delivery to Seller of any Notice of an event of default under the Assigned Agreement (each, an “Event of Default”) (and, a “Default Notice”), PG&amp;E shall provide a copy of such Default Notice to Financing Provider pursuant to Section </w:t>
      </w:r>
      <w:r>
        <w:t>7</w:t>
      </w:r>
      <w:r w:rsidRPr="0094436D">
        <w:t xml:space="preserve">.1 of this Consent and Agreement.  In addition, Seller shall provide a copy of the Default Notice to Financing Provider the next Business Day after receipt from PG&amp;E, independent of any agreement of PG&amp;E to deliver such Default Notice. </w:t>
      </w:r>
      <w:bookmarkEnd w:id="911"/>
    </w:p>
    <w:p w14:paraId="451E2072" w14:textId="77777777" w:rsidR="00D9506C" w:rsidRPr="0094436D" w:rsidRDefault="00707F72" w:rsidP="00D9506C">
      <w:pPr>
        <w:ind w:firstLine="720"/>
      </w:pPr>
      <w:bookmarkStart w:id="912" w:name="_Toc208809604"/>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912"/>
    </w:p>
    <w:p w14:paraId="2FCF9493" w14:textId="77777777" w:rsidR="00D9506C" w:rsidRPr="0094436D" w:rsidRDefault="00707F72" w:rsidP="00D9506C">
      <w:pPr>
        <w:ind w:firstLine="720"/>
      </w:pPr>
      <w:bookmarkStart w:id="913"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913"/>
    </w:p>
    <w:p w14:paraId="4983991A" w14:textId="77777777" w:rsidR="00D9506C" w:rsidRPr="0094436D" w:rsidRDefault="00707F72" w:rsidP="00D9506C">
      <w:pPr>
        <w:ind w:firstLine="720"/>
      </w:pPr>
      <w:bookmarkStart w:id="914"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Section 3 of this Consent and Agreement.</w:t>
      </w:r>
      <w:bookmarkEnd w:id="914"/>
    </w:p>
    <w:p w14:paraId="58956225" w14:textId="47BCF3CB" w:rsidR="00D9506C" w:rsidRPr="0094436D" w:rsidRDefault="00707F72" w:rsidP="00D9506C">
      <w:bookmarkStart w:id="915" w:name="_Toc208809607"/>
      <w:r w:rsidRPr="0094436D">
        <w:t>5.</w:t>
      </w:r>
      <w:r w:rsidRPr="0094436D">
        <w:tab/>
      </w:r>
      <w:r w:rsidRPr="0094436D">
        <w:rPr>
          <w:u w:val="single"/>
        </w:rPr>
        <w:t>Setoffs and Deductions</w:t>
      </w:r>
      <w:r w:rsidRPr="0094436D">
        <w:t xml:space="preserve">.  Each of Seller and Financing Provider agrees that PG&amp;E </w:t>
      </w:r>
      <w:r w:rsidR="00DE084F">
        <w:t xml:space="preserve">may </w:t>
      </w:r>
      <w:r w:rsidRPr="0094436D">
        <w:t>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915"/>
    </w:p>
    <w:p w14:paraId="75E30E43" w14:textId="77777777" w:rsidR="00D9506C" w:rsidRPr="0094436D" w:rsidRDefault="00707F72" w:rsidP="00D9506C">
      <w:bookmarkStart w:id="916"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14:paraId="22A724F7" w14:textId="77777777" w:rsidR="00D9506C" w:rsidRPr="0094436D" w:rsidRDefault="00707F72" w:rsidP="00D9506C">
      <w:bookmarkStart w:id="917" w:name="_Toc208809609"/>
      <w:bookmarkEnd w:id="916"/>
      <w:r w:rsidRPr="0094436D">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917"/>
    </w:p>
    <w:p w14:paraId="0141DEB1" w14:textId="77777777" w:rsidR="00D9506C" w:rsidRPr="0094436D" w:rsidRDefault="00707F72" w:rsidP="00D9506C">
      <w:bookmarkStart w:id="918" w:name="_Toc208809610"/>
      <w:r w:rsidRPr="0094436D">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918"/>
    </w:p>
    <w:p w14:paraId="5708E04D" w14:textId="77777777" w:rsidR="00D9506C" w:rsidRPr="0094436D" w:rsidRDefault="00707F72" w:rsidP="00D9506C">
      <w:pPr>
        <w:rPr>
          <w:u w:val="single"/>
        </w:rPr>
      </w:pPr>
      <w:bookmarkStart w:id="919" w:name="_Toc208809611"/>
      <w:r w:rsidRPr="0094436D">
        <w:t>9.</w:t>
      </w:r>
      <w:r w:rsidRPr="0094436D">
        <w:tab/>
      </w:r>
      <w:r w:rsidRPr="0094436D">
        <w:rPr>
          <w:u w:val="single"/>
        </w:rPr>
        <w:t>Miscellaneous.</w:t>
      </w:r>
      <w:bookmarkEnd w:id="919"/>
    </w:p>
    <w:p w14:paraId="0A91C610" w14:textId="77777777" w:rsidR="00D9506C" w:rsidRPr="0094436D" w:rsidRDefault="00707F72" w:rsidP="00D9506C">
      <w:pPr>
        <w:ind w:firstLine="720"/>
      </w:pPr>
      <w:bookmarkStart w:id="920"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w:t>
      </w:r>
      <w:proofErr w:type="spellStart"/>
      <w:r w:rsidRPr="0094436D">
        <w:t>i</w:t>
      </w:r>
      <w:proofErr w:type="spellEnd"/>
      <w:r w:rsidRPr="0094436D">
        <w:t>)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920"/>
    </w:p>
    <w:tbl>
      <w:tblPr>
        <w:tblW w:w="0" w:type="auto"/>
        <w:jc w:val="center"/>
        <w:tblCellMar>
          <w:left w:w="0" w:type="dxa"/>
          <w:right w:w="0" w:type="dxa"/>
        </w:tblCellMar>
        <w:tblLook w:val="04A0" w:firstRow="1" w:lastRow="0" w:firstColumn="1" w:lastColumn="0" w:noHBand="0" w:noVBand="1"/>
      </w:tblPr>
      <w:tblGrid>
        <w:gridCol w:w="2338"/>
        <w:gridCol w:w="3071"/>
      </w:tblGrid>
      <w:tr w:rsidR="002749D3" w14:paraId="5600101E" w14:textId="77777777" w:rsidTr="00D9506C">
        <w:trPr>
          <w:jc w:val="center"/>
        </w:trPr>
        <w:tc>
          <w:tcPr>
            <w:tcW w:w="5409" w:type="dxa"/>
            <w:gridSpan w:val="2"/>
            <w:tcMar>
              <w:top w:w="0" w:type="dxa"/>
              <w:left w:w="108" w:type="dxa"/>
              <w:bottom w:w="0" w:type="dxa"/>
              <w:right w:w="108" w:type="dxa"/>
            </w:tcMar>
            <w:hideMark/>
          </w:tcPr>
          <w:p w14:paraId="15681BD2" w14:textId="77777777" w:rsidR="00D9506C" w:rsidRPr="0094436D" w:rsidRDefault="00707F72" w:rsidP="00D9506C">
            <w:pPr>
              <w:spacing w:after="120"/>
              <w:outlineLvl w:val="1"/>
              <w:rPr>
                <w:rFonts w:eastAsia="Times New Roman"/>
              </w:rPr>
            </w:pPr>
            <w:bookmarkStart w:id="921" w:name="_Toc208809613"/>
            <w:r w:rsidRPr="0094436D">
              <w:rPr>
                <w:rFonts w:eastAsia="Times New Roman"/>
              </w:rPr>
              <w:t>To Financing Provider:</w:t>
            </w:r>
            <w:bookmarkEnd w:id="921"/>
          </w:p>
        </w:tc>
      </w:tr>
      <w:tr w:rsidR="002749D3" w14:paraId="0B978B38" w14:textId="77777777" w:rsidTr="00D9506C">
        <w:trPr>
          <w:jc w:val="center"/>
        </w:trPr>
        <w:tc>
          <w:tcPr>
            <w:tcW w:w="2338" w:type="dxa"/>
            <w:tcMar>
              <w:top w:w="0" w:type="dxa"/>
              <w:left w:w="108" w:type="dxa"/>
              <w:bottom w:w="0" w:type="dxa"/>
              <w:right w:w="108" w:type="dxa"/>
            </w:tcMar>
            <w:hideMark/>
          </w:tcPr>
          <w:p w14:paraId="5B773E04" w14:textId="77777777" w:rsidR="00D9506C" w:rsidRPr="0094436D" w:rsidRDefault="00707F72" w:rsidP="00D9506C">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0893079B" w14:textId="77777777" w:rsidR="00D9506C" w:rsidRPr="0094436D" w:rsidRDefault="00D9506C" w:rsidP="00D9506C">
            <w:pPr>
              <w:spacing w:before="40" w:after="0"/>
              <w:outlineLvl w:val="1"/>
              <w:rPr>
                <w:rFonts w:eastAsia="Times New Roman"/>
              </w:rPr>
            </w:pPr>
          </w:p>
        </w:tc>
      </w:tr>
      <w:tr w:rsidR="002749D3" w14:paraId="0B7FB169" w14:textId="77777777" w:rsidTr="00D9506C">
        <w:trPr>
          <w:jc w:val="center"/>
        </w:trPr>
        <w:tc>
          <w:tcPr>
            <w:tcW w:w="2338" w:type="dxa"/>
            <w:tcMar>
              <w:top w:w="0" w:type="dxa"/>
              <w:left w:w="108" w:type="dxa"/>
              <w:bottom w:w="0" w:type="dxa"/>
              <w:right w:w="108" w:type="dxa"/>
            </w:tcMar>
            <w:hideMark/>
          </w:tcPr>
          <w:p w14:paraId="4FC4A8E0" w14:textId="77777777" w:rsidR="00D9506C" w:rsidRPr="0094436D" w:rsidRDefault="00707F72" w:rsidP="00D9506C">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468F88CB" w14:textId="77777777" w:rsidR="00D9506C" w:rsidRPr="0094436D" w:rsidRDefault="00D9506C" w:rsidP="00D9506C">
            <w:pPr>
              <w:spacing w:before="40" w:after="0"/>
              <w:outlineLvl w:val="1"/>
              <w:rPr>
                <w:rFonts w:eastAsia="Times New Roman"/>
              </w:rPr>
            </w:pPr>
          </w:p>
        </w:tc>
      </w:tr>
      <w:tr w:rsidR="002749D3" w14:paraId="121EC9E0" w14:textId="77777777" w:rsidTr="00D9506C">
        <w:trPr>
          <w:jc w:val="center"/>
        </w:trPr>
        <w:tc>
          <w:tcPr>
            <w:tcW w:w="2338" w:type="dxa"/>
            <w:tcMar>
              <w:top w:w="0" w:type="dxa"/>
              <w:left w:w="108" w:type="dxa"/>
              <w:bottom w:w="0" w:type="dxa"/>
              <w:right w:w="108" w:type="dxa"/>
            </w:tcMar>
          </w:tcPr>
          <w:p w14:paraId="3CC5BE92" w14:textId="77777777" w:rsidR="00D9506C" w:rsidRPr="0094436D" w:rsidRDefault="00707F72" w:rsidP="00D9506C">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092CAE13" w14:textId="77777777" w:rsidR="00D9506C" w:rsidRPr="0094436D" w:rsidRDefault="00D9506C" w:rsidP="00D9506C">
            <w:pPr>
              <w:spacing w:before="40" w:after="0"/>
              <w:outlineLvl w:val="1"/>
              <w:rPr>
                <w:rFonts w:eastAsia="Times New Roman"/>
              </w:rPr>
            </w:pPr>
          </w:p>
        </w:tc>
      </w:tr>
      <w:tr w:rsidR="002749D3" w14:paraId="446523C5" w14:textId="77777777" w:rsidTr="00D9506C">
        <w:trPr>
          <w:jc w:val="center"/>
        </w:trPr>
        <w:tc>
          <w:tcPr>
            <w:tcW w:w="2338" w:type="dxa"/>
            <w:tcMar>
              <w:top w:w="0" w:type="dxa"/>
              <w:left w:w="108" w:type="dxa"/>
              <w:bottom w:w="0" w:type="dxa"/>
              <w:right w:w="108" w:type="dxa"/>
            </w:tcMar>
            <w:hideMark/>
          </w:tcPr>
          <w:p w14:paraId="423347FA" w14:textId="77777777" w:rsidR="00D9506C" w:rsidRPr="0094436D" w:rsidRDefault="00D9506C" w:rsidP="00D9506C">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445D251A" w14:textId="77777777" w:rsidR="00D9506C" w:rsidRPr="0094436D" w:rsidRDefault="00D9506C" w:rsidP="00D9506C">
            <w:pPr>
              <w:spacing w:before="40" w:after="0"/>
              <w:outlineLvl w:val="1"/>
              <w:rPr>
                <w:rFonts w:eastAsia="Times New Roman"/>
              </w:rPr>
            </w:pPr>
          </w:p>
        </w:tc>
      </w:tr>
      <w:tr w:rsidR="002749D3" w14:paraId="4B42E350" w14:textId="77777777" w:rsidTr="00D9506C">
        <w:trPr>
          <w:jc w:val="center"/>
        </w:trPr>
        <w:tc>
          <w:tcPr>
            <w:tcW w:w="2338" w:type="dxa"/>
            <w:tcMar>
              <w:top w:w="0" w:type="dxa"/>
              <w:left w:w="108" w:type="dxa"/>
              <w:bottom w:w="0" w:type="dxa"/>
              <w:right w:w="108" w:type="dxa"/>
            </w:tcMar>
            <w:hideMark/>
          </w:tcPr>
          <w:p w14:paraId="771A27C9" w14:textId="77777777" w:rsidR="00D9506C" w:rsidRPr="0094436D" w:rsidRDefault="00707F72" w:rsidP="00D9506C">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41754773" w14:textId="77777777" w:rsidR="00D9506C" w:rsidRPr="0094436D" w:rsidRDefault="00D9506C" w:rsidP="00D9506C">
            <w:pPr>
              <w:spacing w:before="40" w:after="0"/>
              <w:outlineLvl w:val="1"/>
              <w:rPr>
                <w:rFonts w:eastAsia="Times New Roman"/>
              </w:rPr>
            </w:pPr>
          </w:p>
        </w:tc>
      </w:tr>
      <w:tr w:rsidR="002749D3" w14:paraId="0EEC55FD" w14:textId="77777777" w:rsidTr="00D9506C">
        <w:trPr>
          <w:jc w:val="center"/>
        </w:trPr>
        <w:tc>
          <w:tcPr>
            <w:tcW w:w="2338" w:type="dxa"/>
            <w:tcMar>
              <w:top w:w="0" w:type="dxa"/>
              <w:left w:w="108" w:type="dxa"/>
              <w:bottom w:w="0" w:type="dxa"/>
              <w:right w:w="108" w:type="dxa"/>
            </w:tcMar>
          </w:tcPr>
          <w:p w14:paraId="60175A6A" w14:textId="77777777" w:rsidR="00D9506C" w:rsidRPr="0094436D" w:rsidRDefault="00707F72" w:rsidP="00D9506C">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7AF472FD" w14:textId="77777777" w:rsidR="00D9506C" w:rsidRPr="0094436D" w:rsidRDefault="00D9506C" w:rsidP="00D9506C">
            <w:pPr>
              <w:spacing w:before="40" w:after="0"/>
              <w:outlineLvl w:val="1"/>
              <w:rPr>
                <w:rFonts w:eastAsia="Times New Roman"/>
              </w:rPr>
            </w:pPr>
          </w:p>
        </w:tc>
      </w:tr>
      <w:tr w:rsidR="002749D3" w14:paraId="44DC5D3C" w14:textId="77777777" w:rsidTr="00D9506C">
        <w:trPr>
          <w:jc w:val="center"/>
        </w:trPr>
        <w:tc>
          <w:tcPr>
            <w:tcW w:w="2338" w:type="dxa"/>
            <w:tcMar>
              <w:top w:w="0" w:type="dxa"/>
              <w:left w:w="108" w:type="dxa"/>
              <w:bottom w:w="0" w:type="dxa"/>
              <w:right w:w="108" w:type="dxa"/>
            </w:tcMar>
            <w:hideMark/>
          </w:tcPr>
          <w:p w14:paraId="1BAB8AFA" w14:textId="77777777" w:rsidR="00D9506C" w:rsidRPr="0094436D" w:rsidRDefault="00707F72" w:rsidP="00D9506C">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1EFF57EA" w14:textId="77777777" w:rsidR="00D9506C" w:rsidRPr="0094436D" w:rsidRDefault="00D9506C" w:rsidP="00D9506C">
            <w:pPr>
              <w:spacing w:before="40" w:after="0"/>
              <w:outlineLvl w:val="1"/>
              <w:rPr>
                <w:rFonts w:eastAsia="Times New Roman"/>
              </w:rPr>
            </w:pPr>
          </w:p>
        </w:tc>
      </w:tr>
    </w:tbl>
    <w:p w14:paraId="54F1AD99" w14:textId="77777777" w:rsidR="00D9506C" w:rsidRPr="0094436D" w:rsidRDefault="00D9506C" w:rsidP="00D9506C">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2749D3" w14:paraId="094FE9DE" w14:textId="77777777" w:rsidTr="00D9506C">
        <w:trPr>
          <w:jc w:val="center"/>
        </w:trPr>
        <w:tc>
          <w:tcPr>
            <w:tcW w:w="2338" w:type="dxa"/>
            <w:tcMar>
              <w:top w:w="0" w:type="dxa"/>
              <w:left w:w="108" w:type="dxa"/>
              <w:bottom w:w="0" w:type="dxa"/>
              <w:right w:w="108" w:type="dxa"/>
            </w:tcMar>
            <w:hideMark/>
          </w:tcPr>
          <w:p w14:paraId="569DA883" w14:textId="77777777" w:rsidR="00D9506C" w:rsidRPr="0094436D" w:rsidRDefault="00707F72" w:rsidP="00D9506C">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14:paraId="795692F0" w14:textId="77777777" w:rsidR="00D9506C" w:rsidRPr="0094436D" w:rsidRDefault="00D9506C" w:rsidP="00D9506C">
            <w:pPr>
              <w:spacing w:before="40" w:after="0"/>
              <w:outlineLvl w:val="1"/>
              <w:rPr>
                <w:rFonts w:eastAsia="Times New Roman"/>
              </w:rPr>
            </w:pPr>
          </w:p>
        </w:tc>
      </w:tr>
      <w:tr w:rsidR="002749D3" w14:paraId="3DEB6CC7" w14:textId="77777777" w:rsidTr="00D9506C">
        <w:trPr>
          <w:jc w:val="center"/>
        </w:trPr>
        <w:tc>
          <w:tcPr>
            <w:tcW w:w="2338" w:type="dxa"/>
            <w:tcMar>
              <w:top w:w="0" w:type="dxa"/>
              <w:left w:w="108" w:type="dxa"/>
              <w:bottom w:w="0" w:type="dxa"/>
              <w:right w:w="108" w:type="dxa"/>
            </w:tcMar>
            <w:hideMark/>
          </w:tcPr>
          <w:p w14:paraId="59CB93AF" w14:textId="77777777" w:rsidR="00D9506C" w:rsidRPr="0094436D" w:rsidRDefault="00707F72" w:rsidP="00D9506C">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71ED7697" w14:textId="77777777" w:rsidR="00D9506C" w:rsidRPr="0094436D" w:rsidRDefault="00D9506C" w:rsidP="00D9506C">
            <w:pPr>
              <w:spacing w:before="40" w:after="0"/>
              <w:outlineLvl w:val="1"/>
              <w:rPr>
                <w:rFonts w:eastAsia="Times New Roman"/>
              </w:rPr>
            </w:pPr>
          </w:p>
        </w:tc>
      </w:tr>
      <w:tr w:rsidR="002749D3" w14:paraId="3DF1674F" w14:textId="77777777" w:rsidTr="00D9506C">
        <w:trPr>
          <w:jc w:val="center"/>
        </w:trPr>
        <w:tc>
          <w:tcPr>
            <w:tcW w:w="2338" w:type="dxa"/>
            <w:tcMar>
              <w:top w:w="0" w:type="dxa"/>
              <w:left w:w="108" w:type="dxa"/>
              <w:bottom w:w="0" w:type="dxa"/>
              <w:right w:w="108" w:type="dxa"/>
            </w:tcMar>
            <w:hideMark/>
          </w:tcPr>
          <w:p w14:paraId="0BB8D3C1" w14:textId="77777777" w:rsidR="00D9506C" w:rsidRPr="0094436D" w:rsidRDefault="00707F72" w:rsidP="00D9506C">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4CA05533" w14:textId="77777777" w:rsidR="00D9506C" w:rsidRPr="0094436D" w:rsidRDefault="00D9506C" w:rsidP="00D9506C">
            <w:pPr>
              <w:spacing w:before="40" w:after="0"/>
              <w:outlineLvl w:val="1"/>
              <w:rPr>
                <w:rFonts w:eastAsia="Times New Roman"/>
              </w:rPr>
            </w:pPr>
          </w:p>
        </w:tc>
      </w:tr>
      <w:tr w:rsidR="002749D3" w14:paraId="7E78BE00" w14:textId="77777777" w:rsidTr="00D9506C">
        <w:trPr>
          <w:jc w:val="center"/>
        </w:trPr>
        <w:tc>
          <w:tcPr>
            <w:tcW w:w="2338" w:type="dxa"/>
            <w:tcMar>
              <w:top w:w="0" w:type="dxa"/>
              <w:left w:w="108" w:type="dxa"/>
              <w:bottom w:w="0" w:type="dxa"/>
              <w:right w:w="108" w:type="dxa"/>
            </w:tcMar>
          </w:tcPr>
          <w:p w14:paraId="71151D1C" w14:textId="77777777" w:rsidR="00D9506C" w:rsidRPr="0094436D" w:rsidRDefault="00707F72" w:rsidP="00D9506C">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520AAC17" w14:textId="77777777" w:rsidR="00D9506C" w:rsidRPr="0094436D" w:rsidRDefault="00D9506C" w:rsidP="00D9506C">
            <w:pPr>
              <w:spacing w:before="40" w:after="0"/>
              <w:outlineLvl w:val="1"/>
              <w:rPr>
                <w:rFonts w:eastAsia="Times New Roman"/>
              </w:rPr>
            </w:pPr>
          </w:p>
        </w:tc>
      </w:tr>
      <w:tr w:rsidR="002749D3" w14:paraId="43A158D1" w14:textId="77777777" w:rsidTr="00D9506C">
        <w:trPr>
          <w:jc w:val="center"/>
        </w:trPr>
        <w:tc>
          <w:tcPr>
            <w:tcW w:w="2338" w:type="dxa"/>
            <w:tcMar>
              <w:top w:w="0" w:type="dxa"/>
              <w:left w:w="108" w:type="dxa"/>
              <w:bottom w:w="0" w:type="dxa"/>
              <w:right w:w="108" w:type="dxa"/>
            </w:tcMar>
            <w:hideMark/>
          </w:tcPr>
          <w:p w14:paraId="791E096C" w14:textId="77777777" w:rsidR="00D9506C" w:rsidRPr="0094436D" w:rsidRDefault="00D9506C" w:rsidP="00D9506C">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105C6528" w14:textId="77777777" w:rsidR="00D9506C" w:rsidRPr="0094436D" w:rsidRDefault="00D9506C" w:rsidP="00D9506C">
            <w:pPr>
              <w:spacing w:before="40" w:after="0"/>
              <w:outlineLvl w:val="1"/>
              <w:rPr>
                <w:rFonts w:eastAsia="Times New Roman"/>
              </w:rPr>
            </w:pPr>
          </w:p>
        </w:tc>
      </w:tr>
      <w:tr w:rsidR="002749D3" w14:paraId="2FC91F10" w14:textId="77777777" w:rsidTr="00D9506C">
        <w:trPr>
          <w:jc w:val="center"/>
        </w:trPr>
        <w:tc>
          <w:tcPr>
            <w:tcW w:w="2338" w:type="dxa"/>
            <w:tcMar>
              <w:top w:w="0" w:type="dxa"/>
              <w:left w:w="108" w:type="dxa"/>
              <w:bottom w:w="0" w:type="dxa"/>
              <w:right w:w="108" w:type="dxa"/>
            </w:tcMar>
            <w:hideMark/>
          </w:tcPr>
          <w:p w14:paraId="1FD926FD" w14:textId="77777777" w:rsidR="00D9506C" w:rsidRPr="0094436D" w:rsidRDefault="00707F72" w:rsidP="00D9506C">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68B98250" w14:textId="77777777" w:rsidR="00D9506C" w:rsidRPr="0094436D" w:rsidRDefault="00D9506C" w:rsidP="00D9506C">
            <w:pPr>
              <w:spacing w:before="40" w:after="0"/>
              <w:outlineLvl w:val="1"/>
              <w:rPr>
                <w:rFonts w:eastAsia="Times New Roman"/>
              </w:rPr>
            </w:pPr>
          </w:p>
        </w:tc>
      </w:tr>
      <w:tr w:rsidR="002749D3" w14:paraId="0C0B3E70" w14:textId="77777777" w:rsidTr="00D9506C">
        <w:trPr>
          <w:jc w:val="center"/>
        </w:trPr>
        <w:tc>
          <w:tcPr>
            <w:tcW w:w="2338" w:type="dxa"/>
            <w:tcMar>
              <w:top w:w="0" w:type="dxa"/>
              <w:left w:w="108" w:type="dxa"/>
              <w:bottom w:w="0" w:type="dxa"/>
              <w:right w:w="108" w:type="dxa"/>
            </w:tcMar>
          </w:tcPr>
          <w:p w14:paraId="51B98725" w14:textId="77777777" w:rsidR="00D9506C" w:rsidRPr="0094436D" w:rsidRDefault="00707F72" w:rsidP="00D9506C">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55828A94" w14:textId="77777777" w:rsidR="00D9506C" w:rsidRPr="0094436D" w:rsidRDefault="00D9506C" w:rsidP="00D9506C">
            <w:pPr>
              <w:spacing w:before="40" w:after="0"/>
              <w:outlineLvl w:val="1"/>
              <w:rPr>
                <w:rFonts w:eastAsia="Times New Roman"/>
              </w:rPr>
            </w:pPr>
          </w:p>
        </w:tc>
      </w:tr>
      <w:tr w:rsidR="002749D3" w14:paraId="6E863BFE" w14:textId="77777777" w:rsidTr="00D9506C">
        <w:trPr>
          <w:jc w:val="center"/>
        </w:trPr>
        <w:tc>
          <w:tcPr>
            <w:tcW w:w="2338" w:type="dxa"/>
            <w:tcMar>
              <w:top w:w="0" w:type="dxa"/>
              <w:left w:w="108" w:type="dxa"/>
              <w:bottom w:w="0" w:type="dxa"/>
              <w:right w:w="108" w:type="dxa"/>
            </w:tcMar>
            <w:hideMark/>
          </w:tcPr>
          <w:p w14:paraId="26670D08" w14:textId="77777777" w:rsidR="00D9506C" w:rsidRPr="0094436D" w:rsidRDefault="00707F72" w:rsidP="00D9506C">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5A6BA42D" w14:textId="77777777" w:rsidR="00D9506C" w:rsidRPr="0094436D" w:rsidRDefault="00D9506C" w:rsidP="00D9506C">
            <w:pPr>
              <w:spacing w:before="40" w:after="0"/>
              <w:outlineLvl w:val="1"/>
              <w:rPr>
                <w:rFonts w:eastAsia="Times New Roman"/>
              </w:rPr>
            </w:pPr>
          </w:p>
        </w:tc>
      </w:tr>
    </w:tbl>
    <w:p w14:paraId="2EB883D3" w14:textId="77777777" w:rsidR="00D9506C" w:rsidRPr="0094436D" w:rsidRDefault="00707F72" w:rsidP="00D9506C">
      <w:pPr>
        <w:spacing w:before="240"/>
        <w:ind w:firstLine="720"/>
      </w:pPr>
      <w:bookmarkStart w:id="922"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 Financing Documents.</w:t>
      </w:r>
      <w:bookmarkEnd w:id="922"/>
    </w:p>
    <w:p w14:paraId="77A5F590" w14:textId="77777777" w:rsidR="00D9506C" w:rsidRPr="0094436D" w:rsidRDefault="00707F72" w:rsidP="00D9506C">
      <w:pPr>
        <w:ind w:firstLine="720"/>
      </w:pPr>
      <w:bookmarkStart w:id="923" w:name="_Toc208809616"/>
      <w:r w:rsidRPr="0094436D">
        <w:t>9.3</w:t>
      </w:r>
      <w:r w:rsidRPr="0094436D">
        <w:tab/>
      </w:r>
      <w:r w:rsidRPr="0094436D">
        <w:rPr>
          <w:u w:val="single"/>
        </w:rPr>
        <w:t>No Modification</w:t>
      </w:r>
      <w:r w:rsidRPr="0094436D">
        <w:t>.  This Consent and Agreement is neither a modification of, nor an amendment to, the Assigned Agreement.</w:t>
      </w:r>
      <w:bookmarkEnd w:id="923"/>
    </w:p>
    <w:p w14:paraId="34CA9331" w14:textId="77777777" w:rsidR="00D9506C" w:rsidRPr="0094436D" w:rsidRDefault="00707F72" w:rsidP="00D9506C">
      <w:pPr>
        <w:ind w:firstLine="720"/>
      </w:pPr>
      <w:bookmarkStart w:id="924" w:name="_Toc208809617"/>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924"/>
    </w:p>
    <w:p w14:paraId="5A7D9EA2" w14:textId="77777777" w:rsidR="00D9506C" w:rsidRPr="0094436D" w:rsidRDefault="00707F72" w:rsidP="00D9506C">
      <w:pPr>
        <w:ind w:firstLine="720"/>
      </w:pPr>
      <w:bookmarkStart w:id="925" w:name="_Toc208809618"/>
      <w:r w:rsidRPr="0094436D">
        <w:t>9.5</w:t>
      </w:r>
      <w:r w:rsidRPr="0094436D">
        <w:tab/>
      </w:r>
      <w:r w:rsidRPr="0094436D">
        <w:rPr>
          <w:u w:val="single"/>
        </w:rPr>
        <w:t>No Waiver</w:t>
      </w:r>
      <w:r w:rsidRPr="0094436D">
        <w:t>.  No term, covenant or condition hereof shall be deemed waived and no breach excused unless such waiver or excuse shall be in writing and signed by the Party claimed to have so waived or excused.</w:t>
      </w:r>
      <w:bookmarkEnd w:id="925"/>
    </w:p>
    <w:p w14:paraId="203B92E8" w14:textId="77777777" w:rsidR="00D9506C" w:rsidRPr="0094436D" w:rsidRDefault="00707F72" w:rsidP="00D9506C">
      <w:pPr>
        <w:ind w:firstLine="720"/>
      </w:pPr>
      <w:bookmarkStart w:id="926" w:name="_Toc208809619"/>
      <w:r w:rsidRPr="0094436D">
        <w:t>9.6</w:t>
      </w:r>
      <w:r w:rsidRPr="0094436D">
        <w:tab/>
      </w:r>
      <w:r w:rsidRPr="0094436D">
        <w:rPr>
          <w:u w:val="single"/>
        </w:rPr>
        <w:t>Counterparts</w:t>
      </w:r>
      <w:r w:rsidRPr="0094436D">
        <w:t>.  This Consent and Agreement may be executed in one or more duplicate counterparts, and when executed and delivered by all the Parties, shall constitute a single binding agreement.</w:t>
      </w:r>
      <w:bookmarkEnd w:id="926"/>
    </w:p>
    <w:p w14:paraId="287F90E5" w14:textId="77777777" w:rsidR="00D9506C" w:rsidRPr="0094436D" w:rsidRDefault="00707F72" w:rsidP="00D9506C">
      <w:pPr>
        <w:ind w:firstLine="720"/>
      </w:pPr>
      <w:bookmarkStart w:id="927" w:name="_Toc208809620"/>
      <w:r w:rsidRPr="0094436D">
        <w:t>9.7</w:t>
      </w:r>
      <w:r w:rsidRPr="0094436D">
        <w:tab/>
      </w:r>
      <w:r w:rsidRPr="0094436D">
        <w:rPr>
          <w:u w:val="single"/>
        </w:rPr>
        <w:t>No Third Party Beneficiaries</w:t>
      </w:r>
      <w:r w:rsidRPr="0094436D">
        <w:t>.  There are no third party beneficiaries to this Consent and Agreement.</w:t>
      </w:r>
      <w:bookmarkEnd w:id="927"/>
    </w:p>
    <w:p w14:paraId="40E66706" w14:textId="77777777" w:rsidR="00D9506C" w:rsidRPr="0094436D" w:rsidRDefault="00707F72" w:rsidP="00D9506C">
      <w:pPr>
        <w:ind w:firstLine="720"/>
      </w:pPr>
      <w:bookmarkStart w:id="928"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928"/>
    </w:p>
    <w:p w14:paraId="620B361B" w14:textId="77777777" w:rsidR="00D9506C" w:rsidRPr="0094436D" w:rsidRDefault="00707F72" w:rsidP="00D9506C">
      <w:pPr>
        <w:ind w:firstLine="720"/>
      </w:pPr>
      <w:bookmarkStart w:id="929"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929"/>
    </w:p>
    <w:p w14:paraId="63279D59" w14:textId="77777777" w:rsidR="00D9506C" w:rsidRPr="0094436D" w:rsidRDefault="00707F72" w:rsidP="00D9506C">
      <w:pPr>
        <w:keepNext/>
        <w:spacing w:before="120" w:after="360"/>
      </w:pPr>
      <w:bookmarkStart w:id="930" w:name="_Toc208809623"/>
      <w:r w:rsidRPr="0094436D">
        <w:t>IN WITNESS WHEREOF, each of PG&amp;E and Financing Provider has duly executed this Consent and Agreement as of the date first written above.</w:t>
      </w:r>
      <w:bookmarkEnd w:id="930"/>
    </w:p>
    <w:tbl>
      <w:tblPr>
        <w:tblW w:w="9504" w:type="dxa"/>
        <w:tblLayout w:type="fixed"/>
        <w:tblLook w:val="00A0" w:firstRow="1" w:lastRow="0" w:firstColumn="1" w:lastColumn="0" w:noHBand="0" w:noVBand="0"/>
      </w:tblPr>
      <w:tblGrid>
        <w:gridCol w:w="1131"/>
        <w:gridCol w:w="3624"/>
        <w:gridCol w:w="1125"/>
        <w:gridCol w:w="3624"/>
      </w:tblGrid>
      <w:tr w:rsidR="002749D3" w14:paraId="59DDF364" w14:textId="77777777" w:rsidTr="00D9506C">
        <w:trPr>
          <w:trHeight w:val="720"/>
        </w:trPr>
        <w:tc>
          <w:tcPr>
            <w:tcW w:w="4755" w:type="dxa"/>
            <w:gridSpan w:val="2"/>
            <w:vAlign w:val="bottom"/>
          </w:tcPr>
          <w:p w14:paraId="01CC3C9F" w14:textId="77777777" w:rsidR="00D9506C" w:rsidRPr="0094436D" w:rsidRDefault="00707F72" w:rsidP="00D9506C">
            <w:pPr>
              <w:keepNext/>
              <w:spacing w:after="0"/>
            </w:pPr>
            <w:r w:rsidRPr="0094436D">
              <w:rPr>
                <w:b/>
              </w:rPr>
              <w:t>PACIFIC GAS AND ELECTRIC COMPANY, a California corporation</w:t>
            </w:r>
          </w:p>
        </w:tc>
        <w:tc>
          <w:tcPr>
            <w:tcW w:w="4749" w:type="dxa"/>
            <w:gridSpan w:val="2"/>
            <w:vAlign w:val="bottom"/>
          </w:tcPr>
          <w:p w14:paraId="133E58B6" w14:textId="77777777" w:rsidR="00D9506C" w:rsidRPr="0094436D" w:rsidRDefault="00707F72" w:rsidP="00D9506C">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2749D3" w14:paraId="1708CAC3" w14:textId="77777777" w:rsidTr="00D9506C">
        <w:trPr>
          <w:trHeight w:val="720"/>
        </w:trPr>
        <w:tc>
          <w:tcPr>
            <w:tcW w:w="1131" w:type="dxa"/>
            <w:vAlign w:val="bottom"/>
          </w:tcPr>
          <w:p w14:paraId="32CF39CA"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52E8DAE4" w14:textId="77777777" w:rsidR="00D9506C" w:rsidRPr="0094436D" w:rsidRDefault="00D9506C" w:rsidP="00D9506C">
            <w:pPr>
              <w:keepNext/>
              <w:spacing w:after="0"/>
            </w:pPr>
          </w:p>
        </w:tc>
        <w:tc>
          <w:tcPr>
            <w:tcW w:w="1125" w:type="dxa"/>
            <w:vAlign w:val="bottom"/>
          </w:tcPr>
          <w:p w14:paraId="4A2234DE"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1D5312E6" w14:textId="77777777" w:rsidR="00D9506C" w:rsidRPr="0094436D" w:rsidRDefault="00D9506C" w:rsidP="00D9506C">
            <w:pPr>
              <w:keepNext/>
              <w:spacing w:after="0"/>
            </w:pPr>
          </w:p>
        </w:tc>
      </w:tr>
      <w:tr w:rsidR="002749D3" w14:paraId="2CAAF806" w14:textId="77777777" w:rsidTr="00D9506C">
        <w:trPr>
          <w:trHeight w:val="432"/>
        </w:trPr>
        <w:tc>
          <w:tcPr>
            <w:tcW w:w="1131" w:type="dxa"/>
            <w:vAlign w:val="bottom"/>
          </w:tcPr>
          <w:p w14:paraId="47576013"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7E0D8C72" w14:textId="77777777" w:rsidR="00D9506C" w:rsidRPr="0094436D" w:rsidRDefault="00D9506C" w:rsidP="00D9506C">
            <w:pPr>
              <w:keepNext/>
              <w:spacing w:after="0"/>
            </w:pPr>
          </w:p>
        </w:tc>
        <w:tc>
          <w:tcPr>
            <w:tcW w:w="1125" w:type="dxa"/>
            <w:vAlign w:val="bottom"/>
          </w:tcPr>
          <w:p w14:paraId="68D1DF8E"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567A4B63" w14:textId="77777777" w:rsidR="00D9506C" w:rsidRPr="0094436D" w:rsidRDefault="00D9506C" w:rsidP="00D9506C">
            <w:pPr>
              <w:keepNext/>
              <w:spacing w:after="0"/>
            </w:pPr>
          </w:p>
        </w:tc>
      </w:tr>
      <w:tr w:rsidR="002749D3" w14:paraId="26207736" w14:textId="77777777" w:rsidTr="00D9506C">
        <w:trPr>
          <w:trHeight w:val="432"/>
        </w:trPr>
        <w:tc>
          <w:tcPr>
            <w:tcW w:w="1131" w:type="dxa"/>
            <w:vAlign w:val="bottom"/>
          </w:tcPr>
          <w:p w14:paraId="35F9B69A"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47DF032B" w14:textId="77777777" w:rsidR="00D9506C" w:rsidRPr="0094436D" w:rsidRDefault="00D9506C" w:rsidP="00D9506C">
            <w:pPr>
              <w:keepNext/>
              <w:spacing w:after="0"/>
            </w:pPr>
          </w:p>
        </w:tc>
        <w:tc>
          <w:tcPr>
            <w:tcW w:w="1125" w:type="dxa"/>
            <w:vAlign w:val="bottom"/>
          </w:tcPr>
          <w:p w14:paraId="51895E90"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1DFDA144" w14:textId="77777777" w:rsidR="00D9506C" w:rsidRPr="0094436D" w:rsidRDefault="00D9506C" w:rsidP="00D9506C">
            <w:pPr>
              <w:keepNext/>
              <w:spacing w:after="0"/>
            </w:pPr>
          </w:p>
        </w:tc>
      </w:tr>
      <w:tr w:rsidR="002749D3" w14:paraId="51688B29" w14:textId="77777777" w:rsidTr="00D9506C">
        <w:trPr>
          <w:trHeight w:val="432"/>
        </w:trPr>
        <w:tc>
          <w:tcPr>
            <w:tcW w:w="1131" w:type="dxa"/>
            <w:vAlign w:val="bottom"/>
          </w:tcPr>
          <w:p w14:paraId="468A0D5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392F6BD9" w14:textId="77777777" w:rsidR="00D9506C" w:rsidRPr="0094436D" w:rsidRDefault="00D9506C" w:rsidP="00D9506C">
            <w:pPr>
              <w:spacing w:after="0"/>
            </w:pPr>
          </w:p>
        </w:tc>
        <w:tc>
          <w:tcPr>
            <w:tcW w:w="1125" w:type="dxa"/>
            <w:vAlign w:val="bottom"/>
          </w:tcPr>
          <w:p w14:paraId="6B492D1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71547DBC" w14:textId="77777777" w:rsidR="00D9506C" w:rsidRPr="0094436D" w:rsidRDefault="00D9506C" w:rsidP="00D9506C">
            <w:pPr>
              <w:spacing w:after="0"/>
            </w:pPr>
          </w:p>
        </w:tc>
      </w:tr>
    </w:tbl>
    <w:p w14:paraId="32AF7318" w14:textId="77777777" w:rsidR="00D9506C" w:rsidRPr="0094436D" w:rsidRDefault="00D9506C" w:rsidP="00D9506C">
      <w:pPr>
        <w:spacing w:after="0"/>
        <w:ind w:left="4320"/>
      </w:pPr>
    </w:p>
    <w:p w14:paraId="0FDF3956" w14:textId="77777777" w:rsidR="00D9506C" w:rsidRPr="0094436D" w:rsidRDefault="00D9506C" w:rsidP="00D9506C">
      <w:pPr>
        <w:spacing w:after="0"/>
        <w:ind w:left="4320"/>
      </w:pPr>
    </w:p>
    <w:p w14:paraId="01A75503" w14:textId="77777777" w:rsidR="00D9506C" w:rsidRPr="0094436D" w:rsidRDefault="00707F72" w:rsidP="00D9506C">
      <w:pPr>
        <w:spacing w:after="0"/>
        <w:jc w:val="center"/>
        <w:rPr>
          <w:b/>
          <w:bCs/>
          <w:u w:val="single"/>
        </w:rPr>
      </w:pPr>
      <w:bookmarkStart w:id="931" w:name="_Toc208809628"/>
      <w:r w:rsidRPr="0094436D">
        <w:rPr>
          <w:b/>
          <w:bCs/>
          <w:u w:val="single"/>
        </w:rPr>
        <w:t>ACKNOWLEDGEMENT</w:t>
      </w:r>
      <w:bookmarkEnd w:id="931"/>
    </w:p>
    <w:p w14:paraId="0B75137C" w14:textId="77777777" w:rsidR="00D9506C" w:rsidRPr="0094436D" w:rsidRDefault="00D9506C" w:rsidP="00D9506C">
      <w:pPr>
        <w:spacing w:after="0"/>
        <w:jc w:val="center"/>
      </w:pPr>
    </w:p>
    <w:p w14:paraId="257922CA" w14:textId="77777777" w:rsidR="00D9506C" w:rsidRPr="0094436D" w:rsidRDefault="00707F72" w:rsidP="00D9506C">
      <w:pPr>
        <w:spacing w:after="0"/>
      </w:pPr>
      <w:bookmarkStart w:id="932"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932"/>
    </w:p>
    <w:p w14:paraId="33385AD7" w14:textId="77777777" w:rsidR="00D9506C" w:rsidRPr="0094436D" w:rsidRDefault="00D9506C" w:rsidP="00D9506C">
      <w:pPr>
        <w:spacing w:after="0"/>
      </w:pPr>
    </w:p>
    <w:tbl>
      <w:tblPr>
        <w:tblW w:w="4755" w:type="dxa"/>
        <w:jc w:val="right"/>
        <w:tblLayout w:type="fixed"/>
        <w:tblLook w:val="00A0" w:firstRow="1" w:lastRow="0" w:firstColumn="1" w:lastColumn="0" w:noHBand="0" w:noVBand="0"/>
      </w:tblPr>
      <w:tblGrid>
        <w:gridCol w:w="1131"/>
        <w:gridCol w:w="3624"/>
      </w:tblGrid>
      <w:tr w:rsidR="002749D3" w14:paraId="20A914F7" w14:textId="77777777" w:rsidTr="00D9506C">
        <w:trPr>
          <w:trHeight w:val="720"/>
          <w:jc w:val="right"/>
        </w:trPr>
        <w:tc>
          <w:tcPr>
            <w:tcW w:w="4755" w:type="dxa"/>
            <w:gridSpan w:val="2"/>
            <w:vAlign w:val="bottom"/>
          </w:tcPr>
          <w:p w14:paraId="1401B5D3" w14:textId="77777777" w:rsidR="00D9506C" w:rsidRPr="0094436D" w:rsidRDefault="00707F72" w:rsidP="00D9506C">
            <w:pPr>
              <w:keepNext/>
              <w:spacing w:after="0"/>
            </w:pPr>
            <w:r w:rsidRPr="0094436D">
              <w:t>[</w:t>
            </w:r>
            <w:r w:rsidRPr="0094436D">
              <w:rPr>
                <w:b/>
              </w:rPr>
              <w:t xml:space="preserve">SELLER, a </w:t>
            </w:r>
            <w:r w:rsidRPr="0094436D">
              <w:rPr>
                <w:b/>
                <w:i/>
                <w:color w:val="0000FF"/>
              </w:rPr>
              <w:t>(include place of formation and business type)</w:t>
            </w:r>
            <w:r w:rsidRPr="0094436D">
              <w:rPr>
                <w:b/>
                <w:i/>
              </w:rPr>
              <w:t>]</w:t>
            </w:r>
          </w:p>
        </w:tc>
      </w:tr>
      <w:tr w:rsidR="002749D3" w14:paraId="716D1036" w14:textId="77777777" w:rsidTr="00D9506C">
        <w:trPr>
          <w:trHeight w:val="720"/>
          <w:jc w:val="right"/>
        </w:trPr>
        <w:tc>
          <w:tcPr>
            <w:tcW w:w="1131" w:type="dxa"/>
            <w:vAlign w:val="bottom"/>
          </w:tcPr>
          <w:p w14:paraId="1196177F"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4610111B" w14:textId="77777777" w:rsidR="00D9506C" w:rsidRPr="0094436D" w:rsidRDefault="00D9506C" w:rsidP="00D9506C">
            <w:pPr>
              <w:keepNext/>
              <w:spacing w:after="0"/>
            </w:pPr>
          </w:p>
        </w:tc>
      </w:tr>
      <w:tr w:rsidR="002749D3" w14:paraId="76A54F32" w14:textId="77777777" w:rsidTr="00D9506C">
        <w:trPr>
          <w:trHeight w:val="432"/>
          <w:jc w:val="right"/>
        </w:trPr>
        <w:tc>
          <w:tcPr>
            <w:tcW w:w="1131" w:type="dxa"/>
            <w:vAlign w:val="bottom"/>
          </w:tcPr>
          <w:p w14:paraId="0013D039"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1327BDB4" w14:textId="77777777" w:rsidR="00D9506C" w:rsidRPr="0094436D" w:rsidRDefault="00D9506C" w:rsidP="00D9506C">
            <w:pPr>
              <w:keepNext/>
              <w:spacing w:after="0"/>
            </w:pPr>
          </w:p>
        </w:tc>
      </w:tr>
      <w:tr w:rsidR="002749D3" w14:paraId="5C95613C" w14:textId="77777777" w:rsidTr="00D9506C">
        <w:trPr>
          <w:trHeight w:val="432"/>
          <w:jc w:val="right"/>
        </w:trPr>
        <w:tc>
          <w:tcPr>
            <w:tcW w:w="1131" w:type="dxa"/>
            <w:vAlign w:val="bottom"/>
          </w:tcPr>
          <w:p w14:paraId="3EDC307D"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203CEE79" w14:textId="77777777" w:rsidR="00D9506C" w:rsidRPr="0094436D" w:rsidRDefault="00D9506C" w:rsidP="00D9506C">
            <w:pPr>
              <w:keepNext/>
              <w:spacing w:after="0"/>
            </w:pPr>
          </w:p>
        </w:tc>
      </w:tr>
      <w:tr w:rsidR="002749D3" w14:paraId="684297C5" w14:textId="77777777" w:rsidTr="00D9506C">
        <w:trPr>
          <w:trHeight w:val="432"/>
          <w:jc w:val="right"/>
        </w:trPr>
        <w:tc>
          <w:tcPr>
            <w:tcW w:w="1131" w:type="dxa"/>
            <w:vAlign w:val="bottom"/>
          </w:tcPr>
          <w:p w14:paraId="69C02D5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0C991836" w14:textId="77777777" w:rsidR="00D9506C" w:rsidRPr="0094436D" w:rsidRDefault="00D9506C" w:rsidP="00D9506C">
            <w:pPr>
              <w:spacing w:after="0"/>
            </w:pPr>
          </w:p>
        </w:tc>
      </w:tr>
    </w:tbl>
    <w:p w14:paraId="5DC55DB2" w14:textId="77777777" w:rsidR="00D9506C" w:rsidRPr="0094436D" w:rsidRDefault="00D9506C" w:rsidP="00D9506C">
      <w:pPr>
        <w:spacing w:after="0"/>
      </w:pPr>
    </w:p>
    <w:p w14:paraId="77A85C8A" w14:textId="77777777" w:rsidR="00D9506C" w:rsidRDefault="00D9506C" w:rsidP="00D9506C"/>
    <w:p w14:paraId="10F30309" w14:textId="77777777" w:rsidR="00D9506C" w:rsidRDefault="00D9506C" w:rsidP="00D9506C">
      <w:pPr>
        <w:sectPr w:rsidR="00D9506C" w:rsidSect="00D9506C">
          <w:headerReference w:type="default" r:id="rId49"/>
          <w:footerReference w:type="default" r:id="rId50"/>
          <w:footnotePr>
            <w:numRestart w:val="eachSect"/>
          </w:footnotePr>
          <w:pgSz w:w="12240" w:h="15840" w:code="1"/>
          <w:pgMar w:top="1440" w:right="1440" w:bottom="1440" w:left="1440" w:header="432" w:footer="432" w:gutter="0"/>
          <w:pgNumType w:start="1"/>
          <w:cols w:space="720"/>
          <w:docGrid w:linePitch="360"/>
        </w:sectPr>
      </w:pPr>
    </w:p>
    <w:p w14:paraId="769A528D" w14:textId="01D7B046" w:rsidR="00D9506C" w:rsidRPr="009614D3" w:rsidRDefault="00707F72" w:rsidP="00147309">
      <w:pPr>
        <w:pStyle w:val="Heading1"/>
        <w:rPr>
          <w:b/>
        </w:rPr>
      </w:pPr>
      <w:r>
        <w:rPr>
          <w:b/>
        </w:rPr>
        <w:t xml:space="preserve">APPENDIX </w:t>
      </w:r>
      <w:r w:rsidR="008C4109">
        <w:rPr>
          <w:b/>
        </w:rPr>
        <w:t>I</w:t>
      </w:r>
      <w:r>
        <w:rPr>
          <w:b/>
        </w:rPr>
        <w:t>X</w:t>
      </w:r>
    </w:p>
    <w:p w14:paraId="195DE908" w14:textId="77777777" w:rsidR="00D9506C" w:rsidRPr="00651F3D" w:rsidRDefault="00707F72" w:rsidP="00D9506C">
      <w:pPr>
        <w:jc w:val="center"/>
        <w:rPr>
          <w:b/>
        </w:rPr>
      </w:pPr>
      <w:r w:rsidRPr="00651F3D">
        <w:rPr>
          <w:b/>
        </w:rPr>
        <w:t>NOTICES</w:t>
      </w:r>
    </w:p>
    <w:tbl>
      <w:tblPr>
        <w:tblW w:w="9828" w:type="dxa"/>
        <w:tblLook w:val="0000" w:firstRow="0" w:lastRow="0" w:firstColumn="0" w:lastColumn="0" w:noHBand="0" w:noVBand="0"/>
      </w:tblPr>
      <w:tblGrid>
        <w:gridCol w:w="4788"/>
        <w:gridCol w:w="5040"/>
      </w:tblGrid>
      <w:tr w:rsidR="002749D3" w14:paraId="60836021" w14:textId="77777777" w:rsidTr="00D9506C">
        <w:tc>
          <w:tcPr>
            <w:tcW w:w="4788" w:type="dxa"/>
          </w:tcPr>
          <w:p w14:paraId="42C18A7C" w14:textId="77777777" w:rsidR="00D9506C" w:rsidRPr="004C4736" w:rsidRDefault="00707F72" w:rsidP="00EC347D">
            <w:pPr>
              <w:tabs>
                <w:tab w:val="right" w:pos="4320"/>
              </w:tabs>
              <w:rPr>
                <w:b/>
              </w:rPr>
            </w:pPr>
            <w:r w:rsidRPr="004C4736">
              <w:rPr>
                <w:b/>
              </w:rPr>
              <w:t xml:space="preserve">Name:  </w:t>
            </w:r>
            <w:r>
              <w:t>_____________________</w:t>
            </w:r>
            <w:r w:rsidRPr="004C4736">
              <w:t xml:space="preserve"> (“Seller”)</w:t>
            </w:r>
          </w:p>
        </w:tc>
        <w:tc>
          <w:tcPr>
            <w:tcW w:w="5040" w:type="dxa"/>
          </w:tcPr>
          <w:p w14:paraId="15EA81D4" w14:textId="2593B275" w:rsidR="00D9506C" w:rsidRPr="007423B4" w:rsidRDefault="00707F72" w:rsidP="00D9506C">
            <w:pPr>
              <w:tabs>
                <w:tab w:val="right" w:pos="4320"/>
              </w:tabs>
              <w:spacing w:after="0"/>
            </w:pPr>
            <w:r w:rsidRPr="004C4736">
              <w:rPr>
                <w:b/>
              </w:rPr>
              <w:t>Name:</w:t>
            </w:r>
            <w:r w:rsidRPr="007423B4">
              <w:t xml:space="preserve">  </w:t>
            </w:r>
            <w:r w:rsidRPr="004C4736">
              <w:t xml:space="preserve">Pacific Gas and Electric Company, a California </w:t>
            </w:r>
            <w:r w:rsidR="00B00FAF" w:rsidRPr="004C4736">
              <w:t>corporation (</w:t>
            </w:r>
            <w:r w:rsidRPr="004C4736">
              <w:t>“Buyer” or “PG&amp;E”)</w:t>
            </w:r>
          </w:p>
        </w:tc>
      </w:tr>
      <w:tr w:rsidR="002749D3" w14:paraId="06B6D3DC" w14:textId="77777777" w:rsidTr="00D9506C">
        <w:tc>
          <w:tcPr>
            <w:tcW w:w="4788" w:type="dxa"/>
          </w:tcPr>
          <w:p w14:paraId="2B0BC215" w14:textId="77777777" w:rsidR="00D9506C" w:rsidRPr="004C4736" w:rsidRDefault="00707F72" w:rsidP="00D9506C">
            <w:pPr>
              <w:tabs>
                <w:tab w:val="right" w:pos="4320"/>
              </w:tabs>
              <w:spacing w:after="120"/>
            </w:pPr>
            <w:r w:rsidRPr="004C4736">
              <w:t xml:space="preserve">All Notices: </w:t>
            </w:r>
          </w:p>
        </w:tc>
        <w:tc>
          <w:tcPr>
            <w:tcW w:w="5040" w:type="dxa"/>
          </w:tcPr>
          <w:p w14:paraId="7D216F46" w14:textId="77777777" w:rsidR="00D9506C" w:rsidRPr="007423B4" w:rsidRDefault="00707F72" w:rsidP="00D9506C">
            <w:pPr>
              <w:tabs>
                <w:tab w:val="right" w:pos="4320"/>
              </w:tabs>
              <w:spacing w:after="120"/>
              <w:ind w:left="1782" w:hanging="1782"/>
            </w:pPr>
            <w:r w:rsidRPr="007423B4">
              <w:t>All Notices:</w:t>
            </w:r>
          </w:p>
        </w:tc>
      </w:tr>
      <w:tr w:rsidR="002749D3" w14:paraId="42A22B44" w14:textId="77777777" w:rsidTr="00D9506C">
        <w:tc>
          <w:tcPr>
            <w:tcW w:w="4788" w:type="dxa"/>
          </w:tcPr>
          <w:p w14:paraId="2EEA431D" w14:textId="77777777" w:rsidR="00D9506C" w:rsidRPr="004C4736" w:rsidRDefault="00707F72" w:rsidP="00D9506C">
            <w:pPr>
              <w:tabs>
                <w:tab w:val="right" w:pos="4320"/>
              </w:tabs>
              <w:spacing w:after="0"/>
              <w:rPr>
                <w:b/>
              </w:rPr>
            </w:pPr>
            <w:r w:rsidRPr="004C4736">
              <w:rPr>
                <w:b/>
              </w:rPr>
              <w:t>Delivery Address:</w:t>
            </w:r>
          </w:p>
        </w:tc>
        <w:tc>
          <w:tcPr>
            <w:tcW w:w="5040" w:type="dxa"/>
          </w:tcPr>
          <w:p w14:paraId="6C1D7F1B" w14:textId="77777777" w:rsidR="00D9506C" w:rsidRPr="007423B4" w:rsidRDefault="00707F72" w:rsidP="00D9506C">
            <w:pPr>
              <w:tabs>
                <w:tab w:val="right" w:pos="4320"/>
              </w:tabs>
              <w:spacing w:after="0"/>
              <w:rPr>
                <w:b/>
              </w:rPr>
            </w:pPr>
            <w:r w:rsidRPr="007423B4">
              <w:rPr>
                <w:b/>
              </w:rPr>
              <w:t>Delivery Address:</w:t>
            </w:r>
          </w:p>
        </w:tc>
      </w:tr>
      <w:tr w:rsidR="002749D3" w14:paraId="04EA3E6A" w14:textId="77777777" w:rsidTr="00D9506C">
        <w:tc>
          <w:tcPr>
            <w:tcW w:w="4788" w:type="dxa"/>
          </w:tcPr>
          <w:p w14:paraId="62629E4D" w14:textId="77777777" w:rsidR="00D9506C" w:rsidRPr="004C4736" w:rsidRDefault="00707F72" w:rsidP="00D9506C">
            <w:pPr>
              <w:tabs>
                <w:tab w:val="right" w:pos="4320"/>
              </w:tabs>
              <w:spacing w:after="0"/>
            </w:pPr>
            <w:r w:rsidRPr="004C4736">
              <w:t xml:space="preserve">Street: </w:t>
            </w:r>
          </w:p>
        </w:tc>
        <w:tc>
          <w:tcPr>
            <w:tcW w:w="5040" w:type="dxa"/>
          </w:tcPr>
          <w:p w14:paraId="32BC15C4" w14:textId="77777777" w:rsidR="003C15A3" w:rsidRDefault="003C15A3" w:rsidP="00D9506C">
            <w:pPr>
              <w:tabs>
                <w:tab w:val="right" w:pos="4320"/>
              </w:tabs>
              <w:spacing w:after="0"/>
            </w:pPr>
            <w:r>
              <w:t>300 Lakeside Drive, Suite 210</w:t>
            </w:r>
          </w:p>
          <w:p w14:paraId="7C5FDE90" w14:textId="5C0A3823" w:rsidR="00D9506C" w:rsidRPr="007423B4" w:rsidRDefault="003C15A3" w:rsidP="00D9506C">
            <w:pPr>
              <w:tabs>
                <w:tab w:val="right" w:pos="4320"/>
              </w:tabs>
              <w:spacing w:after="0"/>
            </w:pPr>
            <w:r>
              <w:t>Oakland, CA 94612</w:t>
            </w:r>
          </w:p>
        </w:tc>
      </w:tr>
      <w:tr w:rsidR="002749D3" w14:paraId="710A349C" w14:textId="77777777" w:rsidTr="00D9506C">
        <w:tc>
          <w:tcPr>
            <w:tcW w:w="4788" w:type="dxa"/>
          </w:tcPr>
          <w:p w14:paraId="296924FA" w14:textId="77777777" w:rsidR="00D9506C" w:rsidRPr="004C4736" w:rsidRDefault="00707F72" w:rsidP="00D9506C">
            <w:pPr>
              <w:spacing w:after="0"/>
            </w:pPr>
            <w:r w:rsidRPr="004C4736">
              <w:t xml:space="preserve">City: </w:t>
            </w:r>
          </w:p>
        </w:tc>
        <w:tc>
          <w:tcPr>
            <w:tcW w:w="5040" w:type="dxa"/>
          </w:tcPr>
          <w:p w14:paraId="41BC54B3" w14:textId="7FCF7214" w:rsidR="00D9506C" w:rsidRPr="007423B4" w:rsidRDefault="00D9506C" w:rsidP="00D9506C">
            <w:pPr>
              <w:spacing w:after="0"/>
            </w:pPr>
          </w:p>
        </w:tc>
      </w:tr>
      <w:tr w:rsidR="002749D3" w14:paraId="556F4A13" w14:textId="77777777" w:rsidTr="00D9506C">
        <w:tc>
          <w:tcPr>
            <w:tcW w:w="4788" w:type="dxa"/>
          </w:tcPr>
          <w:p w14:paraId="2F913FDB" w14:textId="77777777" w:rsidR="00D9506C" w:rsidRPr="004C4736" w:rsidRDefault="00D9506C" w:rsidP="00D9506C">
            <w:pPr>
              <w:tabs>
                <w:tab w:val="right" w:pos="4320"/>
              </w:tabs>
              <w:spacing w:after="0"/>
            </w:pPr>
          </w:p>
        </w:tc>
        <w:tc>
          <w:tcPr>
            <w:tcW w:w="5040" w:type="dxa"/>
          </w:tcPr>
          <w:p w14:paraId="724B7FB5" w14:textId="77777777" w:rsidR="00D9506C" w:rsidRPr="007423B4" w:rsidRDefault="00D9506C" w:rsidP="00D9506C">
            <w:pPr>
              <w:tabs>
                <w:tab w:val="right" w:pos="4320"/>
              </w:tabs>
              <w:spacing w:after="0"/>
            </w:pPr>
          </w:p>
        </w:tc>
      </w:tr>
      <w:tr w:rsidR="002749D3" w14:paraId="2F76896E" w14:textId="77777777" w:rsidTr="00D9506C">
        <w:tc>
          <w:tcPr>
            <w:tcW w:w="4788" w:type="dxa"/>
          </w:tcPr>
          <w:p w14:paraId="2979968B" w14:textId="77777777" w:rsidR="00D9506C" w:rsidRPr="004C4736" w:rsidRDefault="00707F72" w:rsidP="00D9506C">
            <w:pPr>
              <w:tabs>
                <w:tab w:val="right" w:pos="4320"/>
              </w:tabs>
              <w:spacing w:after="0"/>
            </w:pPr>
            <w:r w:rsidRPr="004C4736">
              <w:rPr>
                <w:b/>
              </w:rPr>
              <w:t>Mail Address</w:t>
            </w:r>
            <w:r w:rsidRPr="004C4736">
              <w:t xml:space="preserve">:  </w:t>
            </w:r>
          </w:p>
        </w:tc>
        <w:tc>
          <w:tcPr>
            <w:tcW w:w="5040" w:type="dxa"/>
          </w:tcPr>
          <w:p w14:paraId="38910B98" w14:textId="77777777" w:rsidR="00D9506C" w:rsidRPr="007423B4" w:rsidRDefault="00707F72" w:rsidP="00D9506C">
            <w:pPr>
              <w:tabs>
                <w:tab w:val="right" w:pos="4320"/>
              </w:tabs>
              <w:spacing w:after="0"/>
            </w:pPr>
            <w:r w:rsidRPr="007423B4">
              <w:rPr>
                <w:b/>
              </w:rPr>
              <w:t>Mail Address</w:t>
            </w:r>
            <w:r w:rsidRPr="007423B4">
              <w:t>:</w:t>
            </w:r>
          </w:p>
        </w:tc>
      </w:tr>
      <w:tr w:rsidR="002749D3" w:rsidRPr="007F038B" w14:paraId="2CE076BC" w14:textId="77777777" w:rsidTr="00D9506C">
        <w:tc>
          <w:tcPr>
            <w:tcW w:w="4788" w:type="dxa"/>
          </w:tcPr>
          <w:p w14:paraId="7183182D" w14:textId="77777777" w:rsidR="00D9506C" w:rsidRPr="004C4736" w:rsidRDefault="00D9506C" w:rsidP="00D9506C">
            <w:pPr>
              <w:tabs>
                <w:tab w:val="right" w:pos="4320"/>
              </w:tabs>
              <w:spacing w:after="0"/>
            </w:pPr>
          </w:p>
        </w:tc>
        <w:tc>
          <w:tcPr>
            <w:tcW w:w="5040" w:type="dxa"/>
          </w:tcPr>
          <w:p w14:paraId="4A1DFA29" w14:textId="249CB9A5" w:rsidR="003C15A3" w:rsidRDefault="00EE0EA2" w:rsidP="003C15A3">
            <w:pPr>
              <w:tabs>
                <w:tab w:val="right" w:pos="4320"/>
              </w:tabs>
              <w:spacing w:after="0"/>
            </w:pPr>
            <w:r>
              <w:t>P.O. Box 282</w:t>
            </w:r>
            <w:r w:rsidR="00290674">
              <w:t>09</w:t>
            </w:r>
          </w:p>
          <w:p w14:paraId="4D4360AC" w14:textId="4D0FECF8" w:rsidR="00D9506C" w:rsidRPr="00ED67A3" w:rsidRDefault="003C15A3" w:rsidP="003C15A3">
            <w:pPr>
              <w:tabs>
                <w:tab w:val="right" w:pos="4320"/>
              </w:tabs>
              <w:spacing w:after="0"/>
              <w:rPr>
                <w:lang w:val="pt-PT"/>
              </w:rPr>
            </w:pPr>
            <w:r>
              <w:t>Oakland, CA 946</w:t>
            </w:r>
            <w:r w:rsidR="00290674">
              <w:t>04</w:t>
            </w:r>
          </w:p>
        </w:tc>
      </w:tr>
      <w:tr w:rsidR="002749D3" w14:paraId="1D117B45" w14:textId="77777777" w:rsidTr="00D9506C">
        <w:tc>
          <w:tcPr>
            <w:tcW w:w="4788" w:type="dxa"/>
          </w:tcPr>
          <w:p w14:paraId="3A37D261" w14:textId="77777777" w:rsidR="00D9506C" w:rsidRPr="00ED67A3" w:rsidRDefault="00D9506C">
            <w:pPr>
              <w:tabs>
                <w:tab w:val="right" w:pos="4320"/>
              </w:tabs>
              <w:spacing w:after="0"/>
              <w:rPr>
                <w:highlight w:val="yellow"/>
                <w:lang w:val="pt-PT"/>
              </w:rPr>
            </w:pPr>
          </w:p>
        </w:tc>
        <w:tc>
          <w:tcPr>
            <w:tcW w:w="5040" w:type="dxa"/>
          </w:tcPr>
          <w:p w14:paraId="0A8EA30A" w14:textId="08456C22" w:rsidR="00D9506C" w:rsidRPr="007423B4" w:rsidRDefault="00D9506C" w:rsidP="00D9506C">
            <w:pPr>
              <w:tabs>
                <w:tab w:val="right" w:pos="4320"/>
              </w:tabs>
              <w:spacing w:after="0"/>
            </w:pPr>
          </w:p>
        </w:tc>
      </w:tr>
      <w:tr w:rsidR="002749D3" w14:paraId="0EE99A81" w14:textId="77777777" w:rsidTr="00D9506C">
        <w:trPr>
          <w:trHeight w:val="80"/>
        </w:trPr>
        <w:tc>
          <w:tcPr>
            <w:tcW w:w="4788" w:type="dxa"/>
          </w:tcPr>
          <w:p w14:paraId="42B2C83A" w14:textId="77777777" w:rsidR="00D9506C" w:rsidRPr="004C4736" w:rsidRDefault="00707F72" w:rsidP="00D9506C">
            <w:pPr>
              <w:tabs>
                <w:tab w:val="right" w:pos="4320"/>
              </w:tabs>
              <w:spacing w:after="0"/>
            </w:pPr>
            <w:r w:rsidRPr="004C4736">
              <w:t xml:space="preserve">Attn:  </w:t>
            </w:r>
          </w:p>
          <w:p w14:paraId="5FB841D2" w14:textId="77777777" w:rsidR="00D9506C" w:rsidRPr="004C4736" w:rsidRDefault="00D9506C" w:rsidP="00D9506C">
            <w:pPr>
              <w:tabs>
                <w:tab w:val="right" w:pos="4320"/>
              </w:tabs>
              <w:spacing w:after="0"/>
            </w:pPr>
          </w:p>
        </w:tc>
        <w:tc>
          <w:tcPr>
            <w:tcW w:w="5040" w:type="dxa"/>
          </w:tcPr>
          <w:p w14:paraId="3AC1EC95" w14:textId="4F7909BD" w:rsidR="00D9506C" w:rsidRPr="007423B4" w:rsidRDefault="00707F72" w:rsidP="00D9506C">
            <w:pPr>
              <w:tabs>
                <w:tab w:val="right" w:pos="4320"/>
              </w:tabs>
              <w:spacing w:after="0"/>
            </w:pPr>
            <w:r w:rsidRPr="007423B4">
              <w:t xml:space="preserve">Attn:  </w:t>
            </w:r>
            <w:r w:rsidR="00354B75">
              <w:t>Kelly Everidge</w:t>
            </w:r>
            <w:r w:rsidRPr="007423B4">
              <w:t xml:space="preserve"> (</w:t>
            </w:r>
            <w:r w:rsidR="00354B75">
              <w:t>Kelly</w:t>
            </w:r>
            <w:r>
              <w:t>.</w:t>
            </w:r>
            <w:r w:rsidR="00354B75">
              <w:t>Everidge</w:t>
            </w:r>
            <w:r w:rsidRPr="007423B4">
              <w:t>@pge.com)</w:t>
            </w:r>
          </w:p>
          <w:p w14:paraId="3C9DDB0F" w14:textId="2EE36224" w:rsidR="00D9506C" w:rsidRPr="007423B4" w:rsidRDefault="00271358" w:rsidP="00D9506C">
            <w:pPr>
              <w:tabs>
                <w:tab w:val="right" w:pos="4320"/>
              </w:tabs>
              <w:spacing w:after="0"/>
            </w:pPr>
            <w:r>
              <w:t xml:space="preserve">Sr. </w:t>
            </w:r>
            <w:r w:rsidR="00707F72" w:rsidRPr="007423B4">
              <w:t>Director</w:t>
            </w:r>
            <w:r w:rsidR="00B239ED">
              <w:t>; EPP</w:t>
            </w:r>
            <w:r w:rsidR="00707F72" w:rsidRPr="007423B4">
              <w:t xml:space="preserve"> Contract </w:t>
            </w:r>
            <w:proofErr w:type="spellStart"/>
            <w:r w:rsidR="00707F72" w:rsidRPr="007423B4">
              <w:t>Mgmt</w:t>
            </w:r>
            <w:proofErr w:type="spellEnd"/>
            <w:r w:rsidR="00C64041">
              <w:t>,</w:t>
            </w:r>
            <w:r w:rsidR="00707F72" w:rsidRPr="007423B4">
              <w:t xml:space="preserve"> Settlements</w:t>
            </w:r>
            <w:r w:rsidR="00C64041">
              <w:t xml:space="preserve"> and Reporting</w:t>
            </w:r>
          </w:p>
        </w:tc>
      </w:tr>
      <w:tr w:rsidR="002749D3" w14:paraId="7A5BAFBC" w14:textId="77777777" w:rsidTr="00D9506C">
        <w:tc>
          <w:tcPr>
            <w:tcW w:w="4788" w:type="dxa"/>
          </w:tcPr>
          <w:p w14:paraId="32D9085A" w14:textId="77777777" w:rsidR="00D9506C" w:rsidRPr="004C4736" w:rsidRDefault="00707F72" w:rsidP="00D9506C">
            <w:pPr>
              <w:tabs>
                <w:tab w:val="right" w:pos="4320"/>
              </w:tabs>
              <w:spacing w:after="0"/>
              <w:rPr>
                <w:u w:val="single"/>
              </w:rPr>
            </w:pPr>
            <w:r w:rsidRPr="004C4736">
              <w:t xml:space="preserve">Phone:  </w:t>
            </w:r>
          </w:p>
        </w:tc>
        <w:tc>
          <w:tcPr>
            <w:tcW w:w="5040" w:type="dxa"/>
          </w:tcPr>
          <w:p w14:paraId="4B223518" w14:textId="4C2C65D5" w:rsidR="00D9506C" w:rsidRPr="007423B4" w:rsidRDefault="00707F72" w:rsidP="00D9506C">
            <w:pPr>
              <w:tabs>
                <w:tab w:val="right" w:pos="4320"/>
              </w:tabs>
              <w:spacing w:after="0"/>
              <w:rPr>
                <w:u w:val="single"/>
              </w:rPr>
            </w:pPr>
            <w:r w:rsidRPr="007423B4">
              <w:t xml:space="preserve">Phone:  (415) </w:t>
            </w:r>
            <w:r w:rsidR="00D470B1" w:rsidRPr="00D470B1">
              <w:t>517-6544</w:t>
            </w:r>
          </w:p>
        </w:tc>
      </w:tr>
      <w:tr w:rsidR="002749D3" w14:paraId="68EB5AEC" w14:textId="77777777" w:rsidTr="00D9506C">
        <w:tc>
          <w:tcPr>
            <w:tcW w:w="4788" w:type="dxa"/>
          </w:tcPr>
          <w:p w14:paraId="2A71AD38" w14:textId="77777777" w:rsidR="00D9506C" w:rsidRPr="004C4736" w:rsidRDefault="00D9506C" w:rsidP="00D9506C">
            <w:pPr>
              <w:tabs>
                <w:tab w:val="right" w:pos="4320"/>
              </w:tabs>
              <w:spacing w:after="0"/>
            </w:pPr>
          </w:p>
        </w:tc>
        <w:tc>
          <w:tcPr>
            <w:tcW w:w="5040" w:type="dxa"/>
          </w:tcPr>
          <w:p w14:paraId="660F02CD" w14:textId="77777777" w:rsidR="00D9506C" w:rsidRPr="007423B4" w:rsidRDefault="00D9506C" w:rsidP="00D9506C">
            <w:pPr>
              <w:tabs>
                <w:tab w:val="right" w:pos="4320"/>
              </w:tabs>
              <w:spacing w:after="0"/>
            </w:pPr>
          </w:p>
        </w:tc>
      </w:tr>
      <w:tr w:rsidR="002749D3" w14:paraId="5F7550B3" w14:textId="77777777" w:rsidTr="00D9506C">
        <w:tc>
          <w:tcPr>
            <w:tcW w:w="4788" w:type="dxa"/>
          </w:tcPr>
          <w:p w14:paraId="280BF185" w14:textId="77777777" w:rsidR="00D9506C" w:rsidRPr="004C4736" w:rsidRDefault="00707F72" w:rsidP="00D9506C">
            <w:pPr>
              <w:tabs>
                <w:tab w:val="right" w:pos="4320"/>
              </w:tabs>
              <w:spacing w:after="0"/>
              <w:rPr>
                <w:b/>
                <w:bCs/>
              </w:rPr>
            </w:pPr>
            <w:r w:rsidRPr="004C4736">
              <w:rPr>
                <w:b/>
                <w:bCs/>
              </w:rPr>
              <w:t xml:space="preserve">Invoices and Payments:  </w:t>
            </w:r>
          </w:p>
        </w:tc>
        <w:tc>
          <w:tcPr>
            <w:tcW w:w="5040" w:type="dxa"/>
          </w:tcPr>
          <w:p w14:paraId="6D3D305D" w14:textId="77777777" w:rsidR="00D9506C" w:rsidRPr="007423B4" w:rsidRDefault="00707F72" w:rsidP="00D9506C">
            <w:pPr>
              <w:tabs>
                <w:tab w:val="right" w:pos="4320"/>
              </w:tabs>
              <w:spacing w:after="0"/>
              <w:rPr>
                <w:b/>
                <w:bCs/>
              </w:rPr>
            </w:pPr>
            <w:r w:rsidRPr="007423B4">
              <w:rPr>
                <w:b/>
                <w:bCs/>
              </w:rPr>
              <w:t>Invoices and Payments:</w:t>
            </w:r>
          </w:p>
        </w:tc>
      </w:tr>
      <w:tr w:rsidR="002749D3" w14:paraId="2D734412" w14:textId="77777777" w:rsidTr="00D9506C">
        <w:tc>
          <w:tcPr>
            <w:tcW w:w="4788" w:type="dxa"/>
          </w:tcPr>
          <w:p w14:paraId="32A5D90A" w14:textId="77777777" w:rsidR="00D9506C" w:rsidRPr="00CC2F1F" w:rsidRDefault="00707F72" w:rsidP="00D9506C">
            <w:pPr>
              <w:tabs>
                <w:tab w:val="right" w:pos="4320"/>
              </w:tabs>
              <w:spacing w:after="0"/>
            </w:pPr>
            <w:r>
              <w:t xml:space="preserve">Attn:  </w:t>
            </w:r>
          </w:p>
        </w:tc>
        <w:tc>
          <w:tcPr>
            <w:tcW w:w="5040" w:type="dxa"/>
          </w:tcPr>
          <w:p w14:paraId="1F8431B2" w14:textId="77777777" w:rsidR="00D9506C" w:rsidRPr="00A006D0" w:rsidRDefault="00707F72" w:rsidP="00D9506C">
            <w:pPr>
              <w:tabs>
                <w:tab w:val="left" w:pos="360"/>
                <w:tab w:val="right" w:pos="4320"/>
              </w:tabs>
              <w:spacing w:after="0"/>
              <w:ind w:left="360"/>
              <w:rPr>
                <w:u w:val="single"/>
              </w:rPr>
            </w:pPr>
            <w:r w:rsidRPr="00A006D0">
              <w:t xml:space="preserve">Attn:  </w:t>
            </w:r>
            <w:r w:rsidRPr="004C1DFD">
              <w:t>Kelly</w:t>
            </w:r>
            <w:r>
              <w:t xml:space="preserve"> Wong (K.Wong@pge.com)</w:t>
            </w:r>
          </w:p>
        </w:tc>
      </w:tr>
      <w:tr w:rsidR="002749D3" w14:paraId="0A951B5A" w14:textId="77777777" w:rsidTr="00D9506C">
        <w:tc>
          <w:tcPr>
            <w:tcW w:w="4788" w:type="dxa"/>
          </w:tcPr>
          <w:p w14:paraId="3A07282D" w14:textId="77777777" w:rsidR="00D9506C" w:rsidRPr="004C4736" w:rsidRDefault="00D9506C" w:rsidP="00D9506C">
            <w:pPr>
              <w:tabs>
                <w:tab w:val="left" w:pos="360"/>
                <w:tab w:val="right" w:pos="4320"/>
              </w:tabs>
              <w:spacing w:after="0"/>
            </w:pPr>
          </w:p>
        </w:tc>
        <w:tc>
          <w:tcPr>
            <w:tcW w:w="5040" w:type="dxa"/>
          </w:tcPr>
          <w:p w14:paraId="3F9D24AF" w14:textId="77777777" w:rsidR="00D9506C" w:rsidRPr="007423B4" w:rsidRDefault="00707F72" w:rsidP="00D9506C">
            <w:pPr>
              <w:tabs>
                <w:tab w:val="left" w:pos="360"/>
                <w:tab w:val="right" w:pos="4320"/>
              </w:tabs>
              <w:spacing w:after="0"/>
              <w:ind w:left="360"/>
              <w:rPr>
                <w:u w:val="single"/>
              </w:rPr>
            </w:pPr>
            <w:r>
              <w:t xml:space="preserve">Senior </w:t>
            </w:r>
            <w:r w:rsidRPr="007423B4">
              <w:t xml:space="preserve">Manager, </w:t>
            </w:r>
            <w:r>
              <w:t>Electric</w:t>
            </w:r>
            <w:r w:rsidRPr="007423B4">
              <w:t xml:space="preserve"> Settlements</w:t>
            </w:r>
          </w:p>
        </w:tc>
      </w:tr>
      <w:tr w:rsidR="002749D3" w14:paraId="73416006" w14:textId="77777777" w:rsidTr="00D9506C">
        <w:tc>
          <w:tcPr>
            <w:tcW w:w="4788" w:type="dxa"/>
          </w:tcPr>
          <w:p w14:paraId="15471401"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62D728B4" w14:textId="77777777" w:rsidR="00D9506C" w:rsidRPr="007423B4" w:rsidRDefault="00707F72" w:rsidP="00D9506C">
            <w:pPr>
              <w:tabs>
                <w:tab w:val="left" w:pos="360"/>
                <w:tab w:val="right" w:pos="4320"/>
              </w:tabs>
              <w:spacing w:after="0"/>
              <w:ind w:left="360"/>
            </w:pPr>
            <w:r w:rsidRPr="007423B4">
              <w:t>Phone:  (</w:t>
            </w:r>
            <w:r>
              <w:t>510</w:t>
            </w:r>
            <w:r w:rsidRPr="007423B4">
              <w:t xml:space="preserve">) </w:t>
            </w:r>
            <w:r>
              <w:t>220-6064</w:t>
            </w:r>
          </w:p>
        </w:tc>
      </w:tr>
      <w:tr w:rsidR="002749D3" w14:paraId="6E74E878" w14:textId="77777777" w:rsidTr="00D9506C">
        <w:tc>
          <w:tcPr>
            <w:tcW w:w="4788" w:type="dxa"/>
          </w:tcPr>
          <w:p w14:paraId="2E0DAFD4" w14:textId="77777777" w:rsidR="00D9506C" w:rsidRPr="004C4736" w:rsidRDefault="00D9506C" w:rsidP="00D9506C">
            <w:pPr>
              <w:tabs>
                <w:tab w:val="left" w:pos="360"/>
                <w:tab w:val="right" w:pos="4320"/>
              </w:tabs>
              <w:spacing w:after="0"/>
              <w:ind w:left="360"/>
            </w:pPr>
          </w:p>
        </w:tc>
        <w:tc>
          <w:tcPr>
            <w:tcW w:w="5040" w:type="dxa"/>
          </w:tcPr>
          <w:p w14:paraId="5E1F3659" w14:textId="77777777" w:rsidR="00D9506C" w:rsidRPr="007423B4" w:rsidRDefault="00D9506C" w:rsidP="00D9506C">
            <w:pPr>
              <w:tabs>
                <w:tab w:val="left" w:pos="360"/>
                <w:tab w:val="right" w:pos="4320"/>
              </w:tabs>
              <w:spacing w:after="0"/>
              <w:ind w:left="360"/>
            </w:pPr>
          </w:p>
        </w:tc>
      </w:tr>
      <w:tr w:rsidR="002749D3" w14:paraId="43707980" w14:textId="77777777" w:rsidTr="00D9506C">
        <w:tc>
          <w:tcPr>
            <w:tcW w:w="4788" w:type="dxa"/>
          </w:tcPr>
          <w:p w14:paraId="16073244" w14:textId="77777777" w:rsidR="00D9506C" w:rsidRPr="004C4736" w:rsidRDefault="00707F72" w:rsidP="00D9506C">
            <w:pPr>
              <w:keepNext/>
              <w:tabs>
                <w:tab w:val="right" w:pos="4320"/>
              </w:tabs>
              <w:spacing w:after="0"/>
              <w:rPr>
                <w:b/>
                <w:bCs/>
              </w:rPr>
            </w:pPr>
            <w:r w:rsidRPr="004C4736">
              <w:rPr>
                <w:b/>
                <w:bCs/>
              </w:rPr>
              <w:t xml:space="preserve">Wire Transfer:  </w:t>
            </w:r>
          </w:p>
        </w:tc>
        <w:tc>
          <w:tcPr>
            <w:tcW w:w="5040" w:type="dxa"/>
          </w:tcPr>
          <w:p w14:paraId="2D20191F" w14:textId="77777777" w:rsidR="00D9506C" w:rsidRPr="007423B4" w:rsidRDefault="00707F72" w:rsidP="00D9506C">
            <w:pPr>
              <w:keepNext/>
              <w:tabs>
                <w:tab w:val="right" w:pos="4320"/>
              </w:tabs>
              <w:spacing w:after="0"/>
              <w:rPr>
                <w:b/>
                <w:bCs/>
              </w:rPr>
            </w:pPr>
            <w:r w:rsidRPr="007423B4">
              <w:rPr>
                <w:b/>
                <w:bCs/>
              </w:rPr>
              <w:t>Wire Transfer:</w:t>
            </w:r>
          </w:p>
        </w:tc>
      </w:tr>
      <w:tr w:rsidR="002749D3" w14:paraId="1F3ECDFB" w14:textId="77777777" w:rsidTr="00D9506C">
        <w:tc>
          <w:tcPr>
            <w:tcW w:w="4788" w:type="dxa"/>
          </w:tcPr>
          <w:p w14:paraId="4CF20907" w14:textId="77777777" w:rsidR="00D9506C" w:rsidRPr="004C4736" w:rsidRDefault="00707F72" w:rsidP="00D9506C">
            <w:pPr>
              <w:keepNext/>
              <w:tabs>
                <w:tab w:val="left" w:pos="630"/>
                <w:tab w:val="right" w:pos="4320"/>
              </w:tabs>
              <w:spacing w:after="0"/>
              <w:ind w:left="360"/>
            </w:pPr>
            <w:r w:rsidRPr="004C4736">
              <w:t xml:space="preserve">BNK:  </w:t>
            </w:r>
          </w:p>
          <w:p w14:paraId="7C513019" w14:textId="77777777" w:rsidR="00D9506C" w:rsidRPr="004C4736" w:rsidRDefault="00707F72" w:rsidP="00D9506C">
            <w:pPr>
              <w:keepNext/>
              <w:tabs>
                <w:tab w:val="left" w:pos="630"/>
                <w:tab w:val="right" w:pos="4320"/>
              </w:tabs>
              <w:spacing w:after="0"/>
              <w:ind w:left="360"/>
            </w:pPr>
            <w:r w:rsidRPr="004C4736">
              <w:t xml:space="preserve">ACCT Title:  </w:t>
            </w:r>
          </w:p>
          <w:p w14:paraId="51AF3820" w14:textId="77777777" w:rsidR="00D9506C" w:rsidRPr="004C4736" w:rsidRDefault="00707F72" w:rsidP="00D9506C">
            <w:pPr>
              <w:keepNext/>
              <w:tabs>
                <w:tab w:val="left" w:pos="630"/>
                <w:tab w:val="right" w:pos="4320"/>
              </w:tabs>
              <w:spacing w:after="0"/>
              <w:ind w:left="360"/>
            </w:pPr>
            <w:r w:rsidRPr="004C4736">
              <w:t xml:space="preserve">ABA:   </w:t>
            </w:r>
          </w:p>
          <w:p w14:paraId="4A090601" w14:textId="77777777" w:rsidR="00D9506C" w:rsidRPr="004C4736" w:rsidRDefault="00707F72" w:rsidP="00D9506C">
            <w:pPr>
              <w:tabs>
                <w:tab w:val="left" w:pos="630"/>
                <w:tab w:val="right" w:pos="4320"/>
              </w:tabs>
              <w:spacing w:after="0"/>
              <w:ind w:left="360"/>
            </w:pPr>
            <w:r w:rsidRPr="004C4736">
              <w:t xml:space="preserve">ACCT: </w:t>
            </w:r>
            <w:r>
              <w:t xml:space="preserve"> </w:t>
            </w:r>
          </w:p>
          <w:p w14:paraId="57384128" w14:textId="77777777" w:rsidR="00D9506C" w:rsidRPr="004C4736" w:rsidRDefault="00707F72" w:rsidP="00D9506C">
            <w:pPr>
              <w:tabs>
                <w:tab w:val="left" w:pos="630"/>
                <w:tab w:val="right" w:pos="4320"/>
              </w:tabs>
              <w:spacing w:after="0"/>
              <w:ind w:left="360"/>
            </w:pPr>
            <w:r w:rsidRPr="004C4736">
              <w:t xml:space="preserve">DUNS:  </w:t>
            </w:r>
          </w:p>
          <w:p w14:paraId="242891D8" w14:textId="77777777" w:rsidR="00D9506C" w:rsidRPr="004C4736" w:rsidRDefault="00707F72" w:rsidP="00D9506C">
            <w:pPr>
              <w:tabs>
                <w:tab w:val="left" w:pos="630"/>
                <w:tab w:val="right" w:pos="4320"/>
              </w:tabs>
              <w:spacing w:after="0"/>
              <w:ind w:left="360"/>
            </w:pPr>
            <w:r w:rsidRPr="004C4736">
              <w:t xml:space="preserve">Federal Tax ID Number:  </w:t>
            </w:r>
          </w:p>
        </w:tc>
        <w:tc>
          <w:tcPr>
            <w:tcW w:w="5040" w:type="dxa"/>
          </w:tcPr>
          <w:p w14:paraId="436FDE0A" w14:textId="77777777" w:rsidR="00D9506C" w:rsidRPr="007423B4" w:rsidRDefault="00707F72" w:rsidP="00D9506C">
            <w:pPr>
              <w:keepNext/>
              <w:tabs>
                <w:tab w:val="left" w:pos="360"/>
                <w:tab w:val="right" w:pos="4320"/>
              </w:tabs>
              <w:spacing w:after="0"/>
              <w:ind w:left="360"/>
            </w:pPr>
            <w:r w:rsidRPr="007423B4">
              <w:t xml:space="preserve">BNK:  </w:t>
            </w:r>
          </w:p>
          <w:p w14:paraId="35A605EB" w14:textId="77777777" w:rsidR="00D9506C" w:rsidRPr="007423B4" w:rsidRDefault="00707F72" w:rsidP="00D9506C">
            <w:pPr>
              <w:keepNext/>
              <w:tabs>
                <w:tab w:val="left" w:pos="360"/>
                <w:tab w:val="right" w:pos="4320"/>
              </w:tabs>
              <w:spacing w:after="0"/>
              <w:ind w:left="360"/>
            </w:pPr>
            <w:r w:rsidRPr="007423B4">
              <w:t>ACC Title:  PG&amp;E</w:t>
            </w:r>
          </w:p>
          <w:p w14:paraId="3D3DCB82" w14:textId="77777777" w:rsidR="00D9506C" w:rsidRPr="007423B4" w:rsidRDefault="00707F72" w:rsidP="00D9506C">
            <w:pPr>
              <w:keepNext/>
              <w:tabs>
                <w:tab w:val="left" w:pos="360"/>
                <w:tab w:val="right" w:pos="4320"/>
              </w:tabs>
              <w:spacing w:after="0"/>
              <w:ind w:left="360"/>
            </w:pPr>
            <w:r w:rsidRPr="007423B4">
              <w:t xml:space="preserve">ABA: </w:t>
            </w:r>
          </w:p>
          <w:p w14:paraId="06B50A7B" w14:textId="77777777" w:rsidR="00D9506C" w:rsidRPr="007423B4" w:rsidRDefault="00707F72" w:rsidP="00D9506C">
            <w:pPr>
              <w:tabs>
                <w:tab w:val="left" w:pos="360"/>
                <w:tab w:val="right" w:pos="4320"/>
              </w:tabs>
              <w:spacing w:after="0"/>
              <w:ind w:left="360"/>
            </w:pPr>
            <w:r>
              <w:t xml:space="preserve">ACCT:  </w:t>
            </w:r>
          </w:p>
          <w:p w14:paraId="6A5FB266" w14:textId="77777777" w:rsidR="00D9506C" w:rsidRPr="007423B4" w:rsidRDefault="00707F72" w:rsidP="00D9506C">
            <w:pPr>
              <w:tabs>
                <w:tab w:val="left" w:pos="360"/>
                <w:tab w:val="right" w:pos="4320"/>
              </w:tabs>
              <w:spacing w:after="0"/>
              <w:ind w:left="360"/>
            </w:pPr>
            <w:r>
              <w:t xml:space="preserve">DUNS:  </w:t>
            </w:r>
          </w:p>
          <w:p w14:paraId="744BE937" w14:textId="77777777" w:rsidR="00D9506C" w:rsidRPr="007423B4" w:rsidRDefault="00707F72" w:rsidP="00D9506C">
            <w:pPr>
              <w:tabs>
                <w:tab w:val="left" w:pos="360"/>
                <w:tab w:val="right" w:pos="4320"/>
              </w:tabs>
              <w:spacing w:after="0"/>
              <w:ind w:left="360"/>
            </w:pPr>
            <w:r w:rsidRPr="007423B4">
              <w:t xml:space="preserve">Federal Tax ID Number: </w:t>
            </w:r>
          </w:p>
        </w:tc>
      </w:tr>
      <w:tr w:rsidR="002749D3" w14:paraId="6244BA22" w14:textId="77777777" w:rsidTr="00D9506C">
        <w:tc>
          <w:tcPr>
            <w:tcW w:w="4788" w:type="dxa"/>
          </w:tcPr>
          <w:p w14:paraId="4770D858" w14:textId="77777777" w:rsidR="00D9506C" w:rsidRPr="004C4736" w:rsidRDefault="00D9506C" w:rsidP="00D9506C">
            <w:pPr>
              <w:tabs>
                <w:tab w:val="left" w:pos="360"/>
                <w:tab w:val="right" w:pos="4320"/>
              </w:tabs>
              <w:spacing w:after="0"/>
              <w:ind w:left="360"/>
            </w:pPr>
          </w:p>
        </w:tc>
        <w:tc>
          <w:tcPr>
            <w:tcW w:w="5040" w:type="dxa"/>
          </w:tcPr>
          <w:p w14:paraId="4F2890B8" w14:textId="77777777" w:rsidR="00D9506C" w:rsidRPr="007423B4" w:rsidRDefault="00D9506C" w:rsidP="00D9506C">
            <w:pPr>
              <w:tabs>
                <w:tab w:val="left" w:pos="360"/>
                <w:tab w:val="right" w:pos="4320"/>
              </w:tabs>
              <w:spacing w:after="0"/>
              <w:ind w:left="360"/>
            </w:pPr>
          </w:p>
        </w:tc>
      </w:tr>
      <w:tr w:rsidR="002749D3" w14:paraId="3D07FC20" w14:textId="77777777" w:rsidTr="00D9506C">
        <w:tc>
          <w:tcPr>
            <w:tcW w:w="4788" w:type="dxa"/>
          </w:tcPr>
          <w:p w14:paraId="01A59BA6" w14:textId="77777777" w:rsidR="00D9506C" w:rsidRPr="004C4736" w:rsidRDefault="00707F72" w:rsidP="00D9506C">
            <w:pPr>
              <w:tabs>
                <w:tab w:val="right" w:pos="4320"/>
              </w:tabs>
              <w:spacing w:after="0"/>
              <w:rPr>
                <w:b/>
                <w:bCs/>
              </w:rPr>
            </w:pPr>
            <w:r w:rsidRPr="004C4736">
              <w:rPr>
                <w:b/>
                <w:bCs/>
              </w:rPr>
              <w:t xml:space="preserve">Credit and Collections:  </w:t>
            </w:r>
          </w:p>
        </w:tc>
        <w:tc>
          <w:tcPr>
            <w:tcW w:w="5040" w:type="dxa"/>
          </w:tcPr>
          <w:p w14:paraId="4950D4FE" w14:textId="77777777" w:rsidR="00D9506C" w:rsidRPr="007423B4" w:rsidRDefault="00707F72" w:rsidP="00D9506C">
            <w:pPr>
              <w:tabs>
                <w:tab w:val="right" w:pos="4320"/>
              </w:tabs>
              <w:spacing w:after="0"/>
              <w:rPr>
                <w:b/>
                <w:bCs/>
              </w:rPr>
            </w:pPr>
            <w:r w:rsidRPr="007423B4">
              <w:rPr>
                <w:b/>
                <w:bCs/>
              </w:rPr>
              <w:t>Credit and Collections:</w:t>
            </w:r>
          </w:p>
        </w:tc>
      </w:tr>
      <w:tr w:rsidR="002749D3" w14:paraId="7ED78044" w14:textId="77777777" w:rsidTr="00D9506C">
        <w:tc>
          <w:tcPr>
            <w:tcW w:w="4788" w:type="dxa"/>
          </w:tcPr>
          <w:p w14:paraId="7660337C" w14:textId="77777777" w:rsidR="00D9506C" w:rsidRPr="004C4736" w:rsidRDefault="00707F72" w:rsidP="00D9506C">
            <w:pPr>
              <w:tabs>
                <w:tab w:val="left" w:pos="360"/>
                <w:tab w:val="right" w:pos="4320"/>
              </w:tabs>
              <w:spacing w:after="0"/>
              <w:ind w:left="360"/>
              <w:rPr>
                <w:u w:val="single"/>
              </w:rPr>
            </w:pPr>
            <w:r w:rsidRPr="004C4736">
              <w:t xml:space="preserve">Attn:  </w:t>
            </w:r>
          </w:p>
        </w:tc>
        <w:tc>
          <w:tcPr>
            <w:tcW w:w="5040" w:type="dxa"/>
          </w:tcPr>
          <w:p w14:paraId="63A41069" w14:textId="77777777" w:rsidR="00D9506C" w:rsidRDefault="00707F72" w:rsidP="00D9506C">
            <w:pPr>
              <w:tabs>
                <w:tab w:val="left" w:pos="360"/>
                <w:tab w:val="right" w:pos="4320"/>
              </w:tabs>
              <w:spacing w:after="0"/>
              <w:ind w:left="360"/>
            </w:pPr>
            <w:r w:rsidRPr="007423B4">
              <w:t xml:space="preserve">Attn:  Credit Risk Management </w:t>
            </w:r>
          </w:p>
          <w:p w14:paraId="2816696F" w14:textId="77777777" w:rsidR="00D9506C" w:rsidRPr="007423B4" w:rsidRDefault="00707F72" w:rsidP="00D9506C">
            <w:pPr>
              <w:tabs>
                <w:tab w:val="left" w:pos="360"/>
                <w:tab w:val="right" w:pos="4320"/>
              </w:tabs>
              <w:spacing w:after="0"/>
              <w:ind w:left="360"/>
              <w:rPr>
                <w:u w:val="single"/>
              </w:rPr>
            </w:pPr>
            <w:r>
              <w:t xml:space="preserve">          PGERiskCredit@Exchange.pge.com</w:t>
            </w:r>
          </w:p>
        </w:tc>
      </w:tr>
      <w:tr w:rsidR="002749D3" w14:paraId="2AEBDEE4" w14:textId="77777777" w:rsidTr="00D9506C">
        <w:tc>
          <w:tcPr>
            <w:tcW w:w="4788" w:type="dxa"/>
          </w:tcPr>
          <w:p w14:paraId="2C60B2B5"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6C0F8846" w14:textId="45CE82B7" w:rsidR="00D9506C" w:rsidRPr="007423B4" w:rsidRDefault="00D9506C" w:rsidP="00D9506C">
            <w:pPr>
              <w:tabs>
                <w:tab w:val="left" w:pos="360"/>
                <w:tab w:val="right" w:pos="4320"/>
              </w:tabs>
              <w:spacing w:after="0"/>
              <w:ind w:left="360"/>
              <w:rPr>
                <w:u w:val="single"/>
              </w:rPr>
            </w:pPr>
          </w:p>
        </w:tc>
      </w:tr>
      <w:tr w:rsidR="002749D3" w14:paraId="1A277F69" w14:textId="77777777" w:rsidTr="00D9506C">
        <w:tc>
          <w:tcPr>
            <w:tcW w:w="4788" w:type="dxa"/>
          </w:tcPr>
          <w:p w14:paraId="35D2953D" w14:textId="77777777" w:rsidR="00D9506C" w:rsidRPr="004C4736" w:rsidRDefault="00D9506C" w:rsidP="00D9506C">
            <w:pPr>
              <w:tabs>
                <w:tab w:val="right" w:pos="4320"/>
              </w:tabs>
              <w:spacing w:after="0"/>
            </w:pPr>
          </w:p>
        </w:tc>
        <w:tc>
          <w:tcPr>
            <w:tcW w:w="5040" w:type="dxa"/>
          </w:tcPr>
          <w:p w14:paraId="6AB418C7" w14:textId="77777777" w:rsidR="00D9506C" w:rsidRPr="007423B4" w:rsidRDefault="00D9506C" w:rsidP="00D9506C">
            <w:pPr>
              <w:tabs>
                <w:tab w:val="right" w:pos="4320"/>
              </w:tabs>
              <w:spacing w:after="0"/>
            </w:pPr>
          </w:p>
        </w:tc>
      </w:tr>
      <w:tr w:rsidR="002749D3" w14:paraId="6FB4CA25" w14:textId="77777777" w:rsidTr="00D9506C">
        <w:tc>
          <w:tcPr>
            <w:tcW w:w="4788" w:type="dxa"/>
          </w:tcPr>
          <w:p w14:paraId="784F8EF2" w14:textId="77777777" w:rsidR="00D9506C" w:rsidRPr="004C4736" w:rsidRDefault="00D9506C" w:rsidP="00D9506C">
            <w:pPr>
              <w:tabs>
                <w:tab w:val="right" w:pos="4320"/>
              </w:tabs>
              <w:spacing w:after="0"/>
            </w:pPr>
          </w:p>
        </w:tc>
        <w:tc>
          <w:tcPr>
            <w:tcW w:w="5040" w:type="dxa"/>
          </w:tcPr>
          <w:p w14:paraId="1F2BD5C6" w14:textId="77777777" w:rsidR="00D9506C" w:rsidRPr="007423B4" w:rsidRDefault="00D9506C" w:rsidP="00D9506C">
            <w:pPr>
              <w:tabs>
                <w:tab w:val="right" w:pos="4320"/>
              </w:tabs>
              <w:spacing w:after="0"/>
            </w:pPr>
          </w:p>
        </w:tc>
      </w:tr>
      <w:tr w:rsidR="002749D3" w14:paraId="5D7EF7FD" w14:textId="77777777" w:rsidTr="00D9506C">
        <w:tc>
          <w:tcPr>
            <w:tcW w:w="4788" w:type="dxa"/>
          </w:tcPr>
          <w:p w14:paraId="05BBD6A5" w14:textId="77777777" w:rsidR="00D9506C" w:rsidRPr="004C4736" w:rsidRDefault="00707F72" w:rsidP="00D9506C">
            <w:pPr>
              <w:tabs>
                <w:tab w:val="right" w:pos="4320"/>
              </w:tabs>
              <w:spacing w:after="0"/>
              <w:rPr>
                <w:b/>
              </w:rPr>
            </w:pPr>
            <w:r w:rsidRPr="004C4736">
              <w:rPr>
                <w:b/>
              </w:rPr>
              <w:t>With additional Notices of an Event of Default to Contract Manager:</w:t>
            </w:r>
          </w:p>
        </w:tc>
        <w:tc>
          <w:tcPr>
            <w:tcW w:w="5040" w:type="dxa"/>
          </w:tcPr>
          <w:p w14:paraId="12262C52" w14:textId="77777777" w:rsidR="00D9506C" w:rsidRPr="007423B4" w:rsidRDefault="00707F72" w:rsidP="00D9506C">
            <w:pPr>
              <w:tabs>
                <w:tab w:val="right" w:pos="4320"/>
              </w:tabs>
              <w:spacing w:after="0"/>
              <w:rPr>
                <w:b/>
              </w:rPr>
            </w:pPr>
            <w:r w:rsidRPr="007423B4">
              <w:rPr>
                <w:b/>
              </w:rPr>
              <w:t>With additional Notices of an Event of Default to Contract Manager:</w:t>
            </w:r>
          </w:p>
        </w:tc>
      </w:tr>
      <w:tr w:rsidR="002749D3" w14:paraId="69FA4726" w14:textId="77777777" w:rsidTr="00D9506C">
        <w:tc>
          <w:tcPr>
            <w:tcW w:w="4788" w:type="dxa"/>
          </w:tcPr>
          <w:p w14:paraId="6AFC9992" w14:textId="77777777" w:rsidR="00D9506C" w:rsidRPr="004C4736" w:rsidRDefault="00707F72" w:rsidP="00D9506C">
            <w:pPr>
              <w:tabs>
                <w:tab w:val="left" w:pos="360"/>
                <w:tab w:val="right" w:pos="4320"/>
              </w:tabs>
              <w:spacing w:after="0"/>
              <w:ind w:left="360"/>
            </w:pPr>
            <w:r w:rsidRPr="004C4736">
              <w:t xml:space="preserve">Attn: </w:t>
            </w:r>
          </w:p>
          <w:p w14:paraId="779C6F1F" w14:textId="77777777" w:rsidR="00D9506C" w:rsidRPr="004C4736" w:rsidRDefault="00D9506C" w:rsidP="00D9506C">
            <w:pPr>
              <w:tabs>
                <w:tab w:val="left" w:pos="360"/>
                <w:tab w:val="right" w:pos="4320"/>
              </w:tabs>
              <w:spacing w:after="0"/>
              <w:ind w:left="360"/>
            </w:pPr>
          </w:p>
          <w:p w14:paraId="475FE67B" w14:textId="77777777" w:rsidR="00D9506C" w:rsidRPr="004C4736" w:rsidRDefault="00D9506C" w:rsidP="00D9506C">
            <w:pPr>
              <w:tabs>
                <w:tab w:val="left" w:pos="360"/>
                <w:tab w:val="right" w:pos="4320"/>
              </w:tabs>
              <w:spacing w:after="0"/>
              <w:ind w:left="360"/>
              <w:rPr>
                <w:u w:val="single"/>
              </w:rPr>
            </w:pPr>
          </w:p>
        </w:tc>
        <w:tc>
          <w:tcPr>
            <w:tcW w:w="5040" w:type="dxa"/>
          </w:tcPr>
          <w:p w14:paraId="4519DE04" w14:textId="5112CA95" w:rsidR="00D9506C" w:rsidRPr="00A006D0" w:rsidRDefault="00707F72" w:rsidP="00D9506C">
            <w:pPr>
              <w:tabs>
                <w:tab w:val="right" w:pos="4320"/>
              </w:tabs>
              <w:spacing w:after="0"/>
              <w:ind w:left="360"/>
            </w:pPr>
            <w:r w:rsidRPr="00A006D0">
              <w:t xml:space="preserve">Attn:  </w:t>
            </w:r>
            <w:r w:rsidR="00513EB5">
              <w:t xml:space="preserve">Ryan Susanto </w:t>
            </w:r>
            <w:r w:rsidRPr="00A006D0">
              <w:t>(</w:t>
            </w:r>
            <w:r w:rsidR="00513EB5">
              <w:t>Ryan</w:t>
            </w:r>
            <w:r>
              <w:t>.</w:t>
            </w:r>
            <w:r w:rsidR="00513EB5">
              <w:t>Susanto</w:t>
            </w:r>
            <w:r w:rsidRPr="00A006D0">
              <w:t>@pge.com)</w:t>
            </w:r>
          </w:p>
          <w:p w14:paraId="0C67176C" w14:textId="58F29C8E" w:rsidR="00D9506C" w:rsidRPr="007423B4" w:rsidRDefault="00707F72" w:rsidP="00D9506C">
            <w:pPr>
              <w:tabs>
                <w:tab w:val="left" w:pos="360"/>
                <w:tab w:val="right" w:pos="4320"/>
              </w:tabs>
              <w:spacing w:after="0"/>
              <w:ind w:left="360"/>
              <w:rPr>
                <w:u w:val="single"/>
                <w:lang w:val="nl-BE"/>
              </w:rPr>
            </w:pPr>
            <w:r w:rsidRPr="007423B4">
              <w:t>Manager, Contract Management</w:t>
            </w:r>
          </w:p>
        </w:tc>
      </w:tr>
      <w:tr w:rsidR="002749D3" w14:paraId="6CD819B3" w14:textId="77777777" w:rsidTr="00D9506C">
        <w:tc>
          <w:tcPr>
            <w:tcW w:w="4788" w:type="dxa"/>
          </w:tcPr>
          <w:p w14:paraId="4188707F"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2A507CFF" w14:textId="06E06D96" w:rsidR="00D9506C" w:rsidRPr="007423B4" w:rsidRDefault="00707F72" w:rsidP="00D9506C">
            <w:pPr>
              <w:tabs>
                <w:tab w:val="left" w:pos="360"/>
                <w:tab w:val="right" w:pos="4320"/>
              </w:tabs>
              <w:spacing w:after="0"/>
              <w:ind w:left="360"/>
              <w:rPr>
                <w:u w:val="single"/>
              </w:rPr>
            </w:pPr>
            <w:r w:rsidRPr="007423B4">
              <w:t>Phone:  (</w:t>
            </w:r>
            <w:r w:rsidR="002B2580">
              <w:t>650</w:t>
            </w:r>
            <w:r w:rsidRPr="007423B4">
              <w:t xml:space="preserve">) </w:t>
            </w:r>
            <w:r w:rsidR="00C21D4E">
              <w:t>255</w:t>
            </w:r>
            <w:r>
              <w:t>-</w:t>
            </w:r>
            <w:r w:rsidR="00C21D4E">
              <w:t>23</w:t>
            </w:r>
            <w:r w:rsidR="00D62FA3">
              <w:t>43</w:t>
            </w:r>
          </w:p>
        </w:tc>
      </w:tr>
    </w:tbl>
    <w:p w14:paraId="395EEAC7" w14:textId="77777777" w:rsidR="00D9506C" w:rsidRDefault="00D9506C" w:rsidP="00D9506C"/>
    <w:p w14:paraId="0961ACC9" w14:textId="77777777" w:rsidR="00D9506C" w:rsidRDefault="00D9506C" w:rsidP="00D9506C">
      <w:pPr>
        <w:sectPr w:rsidR="00D9506C" w:rsidSect="00D9506C">
          <w:headerReference w:type="default" r:id="rId51"/>
          <w:footerReference w:type="default" r:id="rId52"/>
          <w:pgSz w:w="12240" w:h="15840"/>
          <w:pgMar w:top="1440" w:right="1440" w:bottom="1440" w:left="1440" w:header="432" w:footer="432" w:gutter="0"/>
          <w:pgNumType w:start="1"/>
          <w:cols w:space="720"/>
          <w:docGrid w:linePitch="360"/>
        </w:sectPr>
      </w:pPr>
    </w:p>
    <w:p w14:paraId="032E625B" w14:textId="5AB7F068" w:rsidR="00D9506C" w:rsidRPr="00302472" w:rsidRDefault="00707F72" w:rsidP="00147309">
      <w:pPr>
        <w:pStyle w:val="Heading1"/>
        <w:rPr>
          <w:b/>
        </w:rPr>
      </w:pPr>
      <w:r w:rsidRPr="00302472">
        <w:rPr>
          <w:b/>
        </w:rPr>
        <w:t xml:space="preserve">APPENDIX </w:t>
      </w:r>
      <w:r>
        <w:rPr>
          <w:b/>
        </w:rPr>
        <w:t>X</w:t>
      </w:r>
    </w:p>
    <w:p w14:paraId="257FED8A" w14:textId="77777777" w:rsidR="00D9506C" w:rsidRDefault="00707F72" w:rsidP="00D9506C">
      <w:pPr>
        <w:jc w:val="center"/>
      </w:pPr>
      <w:r>
        <w:rPr>
          <w:b/>
        </w:rPr>
        <w:t>PROJECT SAFETY</w:t>
      </w:r>
      <w:r w:rsidRPr="00CC3839">
        <w:rPr>
          <w:b/>
        </w:rPr>
        <w:t xml:space="preserve"> PLAN </w:t>
      </w:r>
      <w:r>
        <w:rPr>
          <w:b/>
        </w:rPr>
        <w:t xml:space="preserve">AND </w:t>
      </w:r>
      <w:r w:rsidRPr="00CC3839">
        <w:rPr>
          <w:b/>
        </w:rPr>
        <w:t>DOCUMENT</w:t>
      </w:r>
      <w:r>
        <w:rPr>
          <w:b/>
        </w:rPr>
        <w:t>ATION</w:t>
      </w:r>
    </w:p>
    <w:p w14:paraId="1F64E22D" w14:textId="77777777" w:rsidR="00A43D9F" w:rsidRDefault="00A43D9F" w:rsidP="00D9506C">
      <w:pPr>
        <w:rPr>
          <w:b/>
          <w:u w:val="single"/>
        </w:rPr>
      </w:pPr>
    </w:p>
    <w:p w14:paraId="37C88E9E" w14:textId="4148C2C5" w:rsidR="00D9506C" w:rsidRPr="00655BF3" w:rsidRDefault="00707F72" w:rsidP="00D9506C">
      <w:pPr>
        <w:rPr>
          <w:b/>
        </w:rPr>
      </w:pPr>
      <w:r w:rsidRPr="00655BF3">
        <w:rPr>
          <w:b/>
          <w:u w:val="single"/>
        </w:rPr>
        <w:t>Project Safety Plan Elements</w:t>
      </w:r>
      <w:r w:rsidRPr="00655BF3">
        <w:rPr>
          <w:b/>
        </w:rPr>
        <w:t>:</w:t>
      </w:r>
    </w:p>
    <w:p w14:paraId="7DAAD284" w14:textId="77777777" w:rsidR="00A43D9F" w:rsidRDefault="00A43D9F" w:rsidP="00D9506C">
      <w:pPr>
        <w:spacing w:after="120"/>
        <w:rPr>
          <w:b/>
          <w:u w:val="single"/>
        </w:rPr>
      </w:pPr>
    </w:p>
    <w:p w14:paraId="241418D2" w14:textId="4F976281" w:rsidR="00D9506C" w:rsidRPr="00655BF3" w:rsidRDefault="00707F72" w:rsidP="00D9506C">
      <w:pPr>
        <w:spacing w:after="120"/>
        <w:rPr>
          <w:b/>
        </w:rPr>
      </w:pPr>
      <w:r w:rsidRPr="00655BF3">
        <w:rPr>
          <w:b/>
          <w:u w:val="single"/>
        </w:rPr>
        <w:t>Part One:  Safety Requirements and Safety Programs</w:t>
      </w:r>
    </w:p>
    <w:p w14:paraId="3208E677" w14:textId="77777777" w:rsidR="00D9506C" w:rsidRPr="007F6D55" w:rsidRDefault="00707F72" w:rsidP="00D9506C">
      <w:r w:rsidRPr="007F6D55">
        <w:t xml:space="preserve">Identify the applicable safety-related Codes, Standards, and </w:t>
      </w:r>
      <w:r>
        <w:t>r</w:t>
      </w:r>
      <w:r w:rsidRPr="007F6D55">
        <w:t>egulations (CSR) which govern the design, construction, operation, maintenance of the Project using the proposed technology.</w:t>
      </w:r>
    </w:p>
    <w:p w14:paraId="1A7E2339" w14:textId="77777777" w:rsidR="00D9506C" w:rsidRPr="00D66B1C" w:rsidRDefault="00707F72" w:rsidP="00D9506C">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14:paraId="134B6CBE" w14:textId="77777777" w:rsidR="00A43D9F" w:rsidRDefault="00A43D9F" w:rsidP="00D9506C">
      <w:pPr>
        <w:spacing w:after="120"/>
        <w:rPr>
          <w:b/>
          <w:u w:val="single"/>
        </w:rPr>
      </w:pPr>
    </w:p>
    <w:p w14:paraId="7419F9D3" w14:textId="7C458D52" w:rsidR="00D9506C" w:rsidRPr="00655BF3" w:rsidRDefault="00707F72" w:rsidP="00D9506C">
      <w:pPr>
        <w:spacing w:after="120"/>
        <w:rPr>
          <w:b/>
        </w:rPr>
      </w:pPr>
      <w:r w:rsidRPr="00655BF3">
        <w:rPr>
          <w:b/>
          <w:u w:val="single"/>
        </w:rPr>
        <w:t>Part Two:  Project Design and Description</w:t>
      </w:r>
    </w:p>
    <w:p w14:paraId="239215BB" w14:textId="77777777" w:rsidR="00D9506C" w:rsidRDefault="00707F72" w:rsidP="00D9506C">
      <w:r w:rsidRPr="007F6D55">
        <w:t xml:space="preserve">Describe Seller’s </w:t>
      </w:r>
      <w:r>
        <w:t>s</w:t>
      </w:r>
      <w:r w:rsidRPr="007F6D55">
        <w:t>afety engineering approach to select equipment and design</w:t>
      </w:r>
      <w:r>
        <w:t xml:space="preserve"> systems and</w:t>
      </w:r>
      <w:r w:rsidRPr="007F6D55">
        <w:t xml:space="preserve"> the Project to reduce risks and mitigate the impacts of safety-related incidents, including cascading failures, excessive temperatures, thermal runaways, fires, explosions, disk fractures, hazardous chemical releases.  </w:t>
      </w:r>
    </w:p>
    <w:p w14:paraId="674CCE94" w14:textId="2B36E466" w:rsidR="00AB0C06" w:rsidRPr="007F6D55" w:rsidRDefault="00A25082" w:rsidP="00D9506C">
      <w:r w:rsidRPr="00362EED">
        <w:rPr>
          <w:b/>
          <w:bCs/>
          <w:i/>
          <w:iCs/>
          <w:color w:val="0000FF"/>
        </w:rPr>
        <w:t>[Only applies to Projects with a term length of at least 15 years</w:t>
      </w:r>
      <w:r w:rsidR="00806140">
        <w:rPr>
          <w:b/>
          <w:bCs/>
          <w:i/>
          <w:iCs/>
          <w:color w:val="0000FF"/>
        </w:rPr>
        <w:t>]</w:t>
      </w:r>
      <w:r w:rsidRPr="00AB0C06">
        <w:t xml:space="preserve"> </w:t>
      </w:r>
      <w:r w:rsidR="00AB0C06" w:rsidRPr="00AB0C06">
        <w:t>Describe Seller’s safety engineering approach to select equipment and design systems and the Project to reduce long-term climate risks, including, without limitation, the risks described in Ordering Paragraph 9(11)(a)-(e) of CPUC Decision 20-08-046.</w:t>
      </w:r>
    </w:p>
    <w:p w14:paraId="36586700" w14:textId="71AFCFEE" w:rsidR="00D9506C" w:rsidRPr="007F6D55" w:rsidRDefault="00707F72" w:rsidP="00D9506C">
      <w:r w:rsidRPr="007F6D55">
        <w:t xml:space="preserve">Describe the results of any failure mode effects analyses (FMEA) or similar safety engineering evaluations.  In the case of </w:t>
      </w:r>
      <w:r w:rsidR="00EE5AFB">
        <w:t>lithium</w:t>
      </w:r>
      <w:r w:rsidR="00EE5AFB" w:rsidRPr="007F6D55">
        <w:t>-ion</w:t>
      </w:r>
      <w:r w:rsidRPr="007F6D55">
        <w:t xml:space="preserve"> batteries</w:t>
      </w:r>
      <w:r>
        <w:t>,</w:t>
      </w:r>
      <w:r w:rsidRPr="007F6D55">
        <w:t xml:space="preserve"> describe the safety-related reasons, including design features and historical safety records, for selecting particular anode and cathode materials and a particular manufacturer.  </w:t>
      </w:r>
    </w:p>
    <w:p w14:paraId="78742A16" w14:textId="77777777" w:rsidR="00D9506C" w:rsidRPr="00D66B1C" w:rsidRDefault="00707F72" w:rsidP="00D9506C">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14:paraId="1B7F8BF3" w14:textId="6AD8D607" w:rsidR="00D9506C" w:rsidRPr="00D66B1C" w:rsidRDefault="00707F72" w:rsidP="00D9506C">
      <w:pPr>
        <w:spacing w:after="0"/>
        <w:ind w:left="360"/>
      </w:pPr>
      <w:r>
        <w:t>a)</w:t>
      </w:r>
      <w:r>
        <w:tab/>
      </w:r>
      <w:r w:rsidR="00B73240">
        <w:t>e</w:t>
      </w:r>
      <w:r>
        <w:t>quipment m</w:t>
      </w:r>
      <w:r w:rsidRPr="00D66B1C">
        <w:t>anufacturer’s datasheet, model numbers, etc.</w:t>
      </w:r>
      <w:r>
        <w:t>,</w:t>
      </w:r>
    </w:p>
    <w:p w14:paraId="0728A9CB" w14:textId="1B97AFC6" w:rsidR="00D9506C" w:rsidRPr="00D66B1C" w:rsidRDefault="00707F72" w:rsidP="00D9506C">
      <w:pPr>
        <w:spacing w:after="0"/>
        <w:ind w:left="360"/>
      </w:pPr>
      <w:r>
        <w:t>b)</w:t>
      </w:r>
      <w:r>
        <w:tab/>
      </w:r>
      <w:r w:rsidR="00B73240">
        <w:t>t</w:t>
      </w:r>
      <w:r w:rsidRPr="00D66B1C">
        <w:t>echnical specifications</w:t>
      </w:r>
      <w:r>
        <w:t>,</w:t>
      </w:r>
    </w:p>
    <w:p w14:paraId="3E069348" w14:textId="253F01B1" w:rsidR="00D9506C" w:rsidRPr="00D66B1C" w:rsidRDefault="00707F72" w:rsidP="00D9506C">
      <w:pPr>
        <w:spacing w:after="0"/>
        <w:ind w:left="360"/>
      </w:pPr>
      <w:r>
        <w:t>c)</w:t>
      </w:r>
      <w:r>
        <w:tab/>
      </w:r>
      <w:r w:rsidR="00B73240">
        <w:t>e</w:t>
      </w:r>
      <w:r w:rsidRPr="00D66B1C">
        <w:t xml:space="preserve">quipment </w:t>
      </w:r>
      <w:r>
        <w:t xml:space="preserve">safety-related </w:t>
      </w:r>
      <w:r w:rsidRPr="00D66B1C">
        <w:t>certifications (e.g. UL)</w:t>
      </w:r>
      <w:r>
        <w:t>,</w:t>
      </w:r>
    </w:p>
    <w:p w14:paraId="1D4D1663" w14:textId="7D30B711" w:rsidR="00D9506C" w:rsidRDefault="00707F72" w:rsidP="00D9506C">
      <w:pPr>
        <w:spacing w:after="0"/>
        <w:ind w:left="360"/>
      </w:pPr>
      <w:r>
        <w:t>d)</w:t>
      </w:r>
      <w:r>
        <w:tab/>
      </w:r>
      <w:r w:rsidR="00B73240">
        <w:t>s</w:t>
      </w:r>
      <w:r>
        <w:t>afety-related systems, and</w:t>
      </w:r>
    </w:p>
    <w:p w14:paraId="316096A7" w14:textId="50EC0A3A" w:rsidR="00D9506C" w:rsidRPr="00D66B1C" w:rsidRDefault="00707F72" w:rsidP="00D9506C">
      <w:pPr>
        <w:ind w:left="360"/>
      </w:pPr>
      <w:r>
        <w:t>e)</w:t>
      </w:r>
      <w:r>
        <w:tab/>
      </w:r>
      <w:r w:rsidR="00B73240">
        <w:t>a</w:t>
      </w:r>
      <w:r w:rsidRPr="00D66B1C">
        <w:t>pproximate volumes and types of hazardous materials expected to be on Site</w:t>
      </w:r>
      <w:r>
        <w:t>.</w:t>
      </w:r>
    </w:p>
    <w:p w14:paraId="476D35F4" w14:textId="77777777" w:rsidR="00A43D9F" w:rsidRDefault="00A43D9F" w:rsidP="00D9506C">
      <w:pPr>
        <w:spacing w:after="120"/>
        <w:rPr>
          <w:b/>
          <w:u w:val="single"/>
        </w:rPr>
      </w:pPr>
    </w:p>
    <w:p w14:paraId="61805178" w14:textId="1D5B0220" w:rsidR="00D9506C" w:rsidRPr="00D07DB1" w:rsidRDefault="00707F72" w:rsidP="00D9506C">
      <w:pPr>
        <w:spacing w:after="120"/>
        <w:rPr>
          <w:b/>
        </w:rPr>
      </w:pPr>
      <w:r w:rsidRPr="00D07DB1">
        <w:rPr>
          <w:b/>
          <w:u w:val="single"/>
        </w:rPr>
        <w:t>Part Three:  Project Safety Management</w:t>
      </w:r>
    </w:p>
    <w:p w14:paraId="12C24967" w14:textId="77777777" w:rsidR="00D9506C" w:rsidRPr="00D66B1C" w:rsidRDefault="00707F72" w:rsidP="00D9506C">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Safeguards and layers of protection, including but not necessarily limited to:</w:t>
      </w:r>
    </w:p>
    <w:p w14:paraId="4286C1F8" w14:textId="0A512113" w:rsidR="00D9506C" w:rsidRPr="00D66B1C" w:rsidRDefault="00707F72" w:rsidP="00D9506C">
      <w:pPr>
        <w:spacing w:after="0"/>
        <w:ind w:left="360"/>
      </w:pPr>
      <w:r>
        <w:t>a)</w:t>
      </w:r>
      <w:r>
        <w:tab/>
      </w:r>
      <w:r w:rsidR="00B73240">
        <w:t>e</w:t>
      </w:r>
      <w:r w:rsidRPr="00D66B1C">
        <w:t>ngineering controls</w:t>
      </w:r>
      <w:r>
        <w:t>,</w:t>
      </w:r>
    </w:p>
    <w:p w14:paraId="46CC20DC" w14:textId="77777777" w:rsidR="00D9506C" w:rsidRPr="00D66B1C" w:rsidRDefault="00707F72" w:rsidP="00D9506C">
      <w:pPr>
        <w:spacing w:after="0"/>
        <w:ind w:left="360"/>
      </w:pPr>
      <w:r>
        <w:t>b)</w:t>
      </w:r>
      <w:r>
        <w:tab/>
      </w:r>
      <w:r w:rsidRPr="00D66B1C">
        <w:t>Work practices</w:t>
      </w:r>
      <w:r>
        <w:t>,</w:t>
      </w:r>
    </w:p>
    <w:p w14:paraId="201562A1" w14:textId="656E8CBF" w:rsidR="00D9506C" w:rsidRPr="00D66B1C" w:rsidRDefault="00707F72" w:rsidP="00D9506C">
      <w:pPr>
        <w:spacing w:after="0"/>
        <w:ind w:left="360"/>
      </w:pPr>
      <w:r>
        <w:t>c)</w:t>
      </w:r>
      <w:r>
        <w:tab/>
      </w:r>
      <w:r w:rsidR="00421E7C">
        <w:t>a</w:t>
      </w:r>
      <w:r w:rsidR="00421E7C" w:rsidRPr="00D66B1C">
        <w:t xml:space="preserve">dministrative </w:t>
      </w:r>
      <w:r w:rsidRPr="00D66B1C">
        <w:t>controls</w:t>
      </w:r>
      <w:r>
        <w:t>,</w:t>
      </w:r>
    </w:p>
    <w:p w14:paraId="6F7571A2" w14:textId="5BCAA41D" w:rsidR="00D9506C" w:rsidRPr="00D66B1C" w:rsidRDefault="00707F72" w:rsidP="00D9506C">
      <w:pPr>
        <w:spacing w:after="0"/>
        <w:ind w:left="360"/>
      </w:pPr>
      <w:r>
        <w:t>d)</w:t>
      </w:r>
      <w:r>
        <w:tab/>
      </w:r>
      <w:r w:rsidR="00421E7C">
        <w:t>p</w:t>
      </w:r>
      <w:r w:rsidR="00421E7C" w:rsidRPr="00D66B1C">
        <w:t xml:space="preserve">ersonal </w:t>
      </w:r>
      <w:r w:rsidRPr="00D66B1C">
        <w:t>protective equipment and procedures</w:t>
      </w:r>
      <w:r>
        <w:t>,</w:t>
      </w:r>
    </w:p>
    <w:p w14:paraId="07954812" w14:textId="0806CB9F" w:rsidR="00D9506C" w:rsidRPr="00D66B1C" w:rsidRDefault="00707F72" w:rsidP="00D9506C">
      <w:pPr>
        <w:spacing w:after="0"/>
        <w:ind w:left="360"/>
      </w:pPr>
      <w:r>
        <w:t>e)</w:t>
      </w:r>
      <w:r>
        <w:tab/>
      </w:r>
      <w:r w:rsidR="00421E7C">
        <w:t>i</w:t>
      </w:r>
      <w:r w:rsidR="00421E7C" w:rsidRPr="00D66B1C">
        <w:t xml:space="preserve">ncident </w:t>
      </w:r>
      <w:r w:rsidRPr="00D66B1C">
        <w:t>response and recovery plans</w:t>
      </w:r>
      <w:r>
        <w:t>,</w:t>
      </w:r>
    </w:p>
    <w:p w14:paraId="04FA8387" w14:textId="77777777" w:rsidR="00D9506C" w:rsidRPr="00D66B1C" w:rsidRDefault="00707F72" w:rsidP="00D9506C">
      <w:pPr>
        <w:spacing w:after="0"/>
        <w:ind w:left="360"/>
      </w:pPr>
      <w:r>
        <w:t>f)</w:t>
      </w:r>
      <w:r>
        <w:tab/>
      </w:r>
      <w:r w:rsidRPr="00D66B1C">
        <w:t xml:space="preserve">Contractor </w:t>
      </w:r>
      <w:r>
        <w:t xml:space="preserve">pre-qualification and </w:t>
      </w:r>
      <w:r w:rsidRPr="00D66B1C">
        <w:t>management</w:t>
      </w:r>
      <w:r>
        <w:t>,</w:t>
      </w:r>
    </w:p>
    <w:p w14:paraId="1994933C" w14:textId="07BE597F" w:rsidR="00D9506C" w:rsidRPr="00D66B1C" w:rsidRDefault="00707F72" w:rsidP="00D9506C">
      <w:pPr>
        <w:spacing w:after="0"/>
        <w:ind w:left="360"/>
      </w:pPr>
      <w:r>
        <w:t>g)</w:t>
      </w:r>
      <w:r>
        <w:tab/>
      </w:r>
      <w:r w:rsidR="0030626F">
        <w:t>o</w:t>
      </w:r>
      <w:r w:rsidR="0030626F" w:rsidRPr="00D66B1C">
        <w:t xml:space="preserve">perating </w:t>
      </w:r>
      <w:r w:rsidRPr="00D66B1C">
        <w:t>procedures</w:t>
      </w:r>
      <w:r>
        <w:t>,</w:t>
      </w:r>
    </w:p>
    <w:p w14:paraId="73E11952" w14:textId="2C7C2299" w:rsidR="00D9506C" w:rsidRPr="00D66B1C" w:rsidRDefault="00707F72" w:rsidP="00D9506C">
      <w:pPr>
        <w:spacing w:after="0"/>
        <w:ind w:left="360"/>
      </w:pPr>
      <w:r>
        <w:t>h)</w:t>
      </w:r>
      <w:r>
        <w:tab/>
      </w:r>
      <w:r w:rsidR="00442F89">
        <w:t>e</w:t>
      </w:r>
      <w:r w:rsidRPr="00D66B1C">
        <w:t>mergency plans</w:t>
      </w:r>
      <w:r>
        <w:t>,</w:t>
      </w:r>
    </w:p>
    <w:p w14:paraId="1D95454B" w14:textId="314809AC" w:rsidR="00D9506C" w:rsidRPr="00D66B1C" w:rsidRDefault="00707F72" w:rsidP="00D9506C">
      <w:pPr>
        <w:spacing w:after="0"/>
        <w:ind w:left="360"/>
      </w:pPr>
      <w:proofErr w:type="spellStart"/>
      <w:r>
        <w:t>i</w:t>
      </w:r>
      <w:proofErr w:type="spellEnd"/>
      <w:r>
        <w:t>)</w:t>
      </w:r>
      <w:r>
        <w:tab/>
      </w:r>
      <w:r w:rsidR="0070342F">
        <w:t>t</w:t>
      </w:r>
      <w:r w:rsidR="0070342F" w:rsidRPr="00D66B1C">
        <w:t xml:space="preserve">raining </w:t>
      </w:r>
      <w:r w:rsidRPr="00D66B1C">
        <w:t>and qualification programs</w:t>
      </w:r>
      <w:r>
        <w:t>,</w:t>
      </w:r>
    </w:p>
    <w:p w14:paraId="0290144F" w14:textId="33A7C6E7" w:rsidR="00D9506C" w:rsidRPr="00D66B1C" w:rsidRDefault="00707F72" w:rsidP="00D9506C">
      <w:pPr>
        <w:spacing w:after="0"/>
        <w:ind w:left="360"/>
      </w:pPr>
      <w:r>
        <w:t>j)</w:t>
      </w:r>
      <w:r>
        <w:tab/>
      </w:r>
      <w:r w:rsidR="0070342F">
        <w:t>d</w:t>
      </w:r>
      <w:r w:rsidR="0070342F" w:rsidRPr="00D66B1C">
        <w:t>isposal</w:t>
      </w:r>
      <w:r w:rsidRPr="00D66B1C">
        <w:t>, recycle,</w:t>
      </w:r>
      <w:r>
        <w:t xml:space="preserve"> transportation</w:t>
      </w:r>
      <w:r w:rsidRPr="00D66B1C">
        <w:t xml:space="preserve"> and reuse procedures</w:t>
      </w:r>
      <w:r>
        <w:t>, and</w:t>
      </w:r>
    </w:p>
    <w:p w14:paraId="6C67C7CE" w14:textId="46866755" w:rsidR="00D9506C" w:rsidRDefault="00707F72" w:rsidP="00D9506C">
      <w:pPr>
        <w:ind w:left="360"/>
      </w:pPr>
      <w:r>
        <w:t>k)</w:t>
      </w:r>
      <w:r>
        <w:tab/>
      </w:r>
      <w:r w:rsidR="0070342F">
        <w:t>p</w:t>
      </w:r>
      <w:r w:rsidR="0070342F" w:rsidRPr="00D66B1C">
        <w:t xml:space="preserve">hysical </w:t>
      </w:r>
      <w:r w:rsidRPr="00D66B1C">
        <w:t>security measures</w:t>
      </w:r>
      <w:r>
        <w:t>.</w:t>
      </w:r>
    </w:p>
    <w:p w14:paraId="64691103" w14:textId="77777777" w:rsidR="00D9506C" w:rsidRPr="001204C2" w:rsidRDefault="00D9506C" w:rsidP="00D9506C"/>
    <w:p w14:paraId="2DBE9581" w14:textId="77777777" w:rsidR="00D9506C" w:rsidRPr="001204C2" w:rsidRDefault="00D9506C" w:rsidP="00D9506C">
      <w:pPr>
        <w:sectPr w:rsidR="00D9506C" w:rsidRPr="001204C2" w:rsidSect="00D9506C">
          <w:headerReference w:type="default" r:id="rId53"/>
          <w:footerReference w:type="default" r:id="rId54"/>
          <w:pgSz w:w="12240" w:h="15840"/>
          <w:pgMar w:top="1296" w:right="1440" w:bottom="1296" w:left="1440" w:header="432" w:footer="432" w:gutter="0"/>
          <w:pgNumType w:start="1"/>
          <w:cols w:space="720"/>
          <w:docGrid w:linePitch="360"/>
        </w:sectPr>
      </w:pPr>
    </w:p>
    <w:p w14:paraId="0242D04A" w14:textId="77777777" w:rsidR="00D9506C" w:rsidRDefault="00D9506C">
      <w:pPr>
        <w:spacing w:after="0"/>
        <w:rPr>
          <w:b/>
        </w:rPr>
        <w:sectPr w:rsidR="00D9506C" w:rsidSect="00D9506C">
          <w:headerReference w:type="default" r:id="rId55"/>
          <w:footerReference w:type="default" r:id="rId56"/>
          <w:pgSz w:w="12240" w:h="15840"/>
          <w:pgMar w:top="1440" w:right="1440" w:bottom="1440" w:left="1440" w:header="432" w:footer="432" w:gutter="0"/>
          <w:pgNumType w:start="1"/>
          <w:cols w:space="720"/>
          <w:docGrid w:linePitch="360"/>
        </w:sectPr>
      </w:pPr>
    </w:p>
    <w:p w14:paraId="62F8CDB2" w14:textId="006B528F" w:rsidR="00F4694D" w:rsidRDefault="00F4694D" w:rsidP="00F4694D">
      <w:bookmarkStart w:id="933" w:name="_Hlk53496065"/>
    </w:p>
    <w:p w14:paraId="7DF8087E" w14:textId="77777777" w:rsidR="00F4694D" w:rsidRDefault="00F4694D" w:rsidP="00F4694D"/>
    <w:bookmarkEnd w:id="933"/>
    <w:p w14:paraId="583D4DC5" w14:textId="77777777" w:rsidR="00D9506C" w:rsidRPr="006761FF" w:rsidRDefault="00D9506C" w:rsidP="00D9506C">
      <w:pPr>
        <w:rPr>
          <w:bCs/>
        </w:rPr>
      </w:pPr>
    </w:p>
    <w:p w14:paraId="42DD62D3" w14:textId="77777777" w:rsidR="00D9506C" w:rsidRPr="006761FF" w:rsidRDefault="00D9506C" w:rsidP="00D9506C">
      <w:pPr>
        <w:rPr>
          <w:bCs/>
        </w:rPr>
      </w:pPr>
    </w:p>
    <w:p w14:paraId="4225047B" w14:textId="77777777" w:rsidR="00D9506C" w:rsidRPr="006761FF" w:rsidRDefault="00D9506C" w:rsidP="00D9506C">
      <w:pPr>
        <w:rPr>
          <w:bCs/>
        </w:rPr>
      </w:pPr>
    </w:p>
    <w:p w14:paraId="2129B5A2" w14:textId="77777777" w:rsidR="00D9506C" w:rsidRPr="001A454D" w:rsidRDefault="00707F72" w:rsidP="00D9506C">
      <w:pPr>
        <w:jc w:val="center"/>
        <w:rPr>
          <w:b/>
        </w:rPr>
      </w:pPr>
      <w:r w:rsidRPr="00DF50FC">
        <w:rPr>
          <w:b/>
        </w:rPr>
        <w:t>END OF AGREEMENT</w:t>
      </w:r>
    </w:p>
    <w:p w14:paraId="5829BE40" w14:textId="77777777" w:rsidR="00D9506C" w:rsidRDefault="00D9506C" w:rsidP="002037A6"/>
    <w:sectPr w:rsidR="00D9506C" w:rsidSect="00D9506C">
      <w:headerReference w:type="default" r:id="rId57"/>
      <w:footerReference w:type="default" r:id="rId58"/>
      <w:footerReference w:type="first" r:id="rId59"/>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E3CB" w14:textId="77777777" w:rsidR="00F72EAF" w:rsidRDefault="00F72EAF">
      <w:pPr>
        <w:spacing w:after="0"/>
      </w:pPr>
      <w:r>
        <w:separator/>
      </w:r>
    </w:p>
    <w:p w14:paraId="14A59A0C" w14:textId="77777777" w:rsidR="00F72EAF" w:rsidRDefault="00F72EAF"/>
  </w:endnote>
  <w:endnote w:type="continuationSeparator" w:id="0">
    <w:p w14:paraId="754DAD0C" w14:textId="77777777" w:rsidR="00F72EAF" w:rsidRDefault="00F72EAF">
      <w:pPr>
        <w:spacing w:after="0"/>
      </w:pPr>
      <w:r>
        <w:continuationSeparator/>
      </w:r>
    </w:p>
    <w:p w14:paraId="3FF4AD0E" w14:textId="77777777" w:rsidR="00F72EAF" w:rsidRDefault="00F72EAF"/>
  </w:endnote>
  <w:endnote w:type="continuationNotice" w:id="1">
    <w:p w14:paraId="151A17E0" w14:textId="77777777" w:rsidR="00F72EAF" w:rsidRDefault="00F72EAF">
      <w:pPr>
        <w:spacing w:after="0"/>
      </w:pPr>
    </w:p>
    <w:p w14:paraId="2512B595" w14:textId="77777777" w:rsidR="00F72EAF" w:rsidRDefault="00F72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C850" w14:textId="77777777" w:rsidR="003368AA" w:rsidRDefault="003368A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7737" w14:textId="64E498FC" w:rsidR="009F48BF" w:rsidRPr="003861EE" w:rsidRDefault="009F48BF" w:rsidP="00D9506C">
    <w:pPr>
      <w:pStyle w:val="Footer"/>
    </w:pPr>
    <w:r w:rsidRPr="003861EE">
      <w:rPr>
        <w:noProof/>
        <w:sz w:val="16"/>
        <w:szCs w:val="16"/>
      </w:rPr>
      <w:tab/>
    </w:r>
    <w:r w:rsidRPr="003861EE">
      <w:rPr>
        <w:noProof/>
      </w:rPr>
      <w:t>V - 1</w:t>
    </w:r>
  </w:p>
  <w:p w14:paraId="56FF5F2E" w14:textId="696FB40A" w:rsidR="009F48BF" w:rsidRPr="003861EE" w:rsidRDefault="009F3ABB" w:rsidP="00D9506C">
    <w:pPr>
      <w:pStyle w:val="Footer"/>
      <w:tabs>
        <w:tab w:val="clear" w:pos="9360"/>
        <w:tab w:val="right" w:pos="10080"/>
      </w:tabs>
      <w:spacing w:before="120"/>
      <w:jc w:val="right"/>
      <w:rPr>
        <w:sz w:val="16"/>
        <w:szCs w:val="16"/>
      </w:rPr>
    </w:pPr>
    <w:r>
      <w:rPr>
        <w:noProof/>
        <w:sz w:val="16"/>
        <w:szCs w:val="16"/>
      </w:rPr>
      <mc:AlternateContent>
        <mc:Choice Requires="wps">
          <w:drawing>
            <wp:anchor distT="0" distB="0" distL="114300" distR="114300" simplePos="0" relativeHeight="251658240" behindDoc="0" locked="0" layoutInCell="0" allowOverlap="1" wp14:anchorId="7DDDFA9D" wp14:editId="334A4A8B">
              <wp:simplePos x="0" y="0"/>
              <wp:positionH relativeFrom="page">
                <wp:align>right</wp:align>
              </wp:positionH>
              <wp:positionV relativeFrom="page">
                <wp:align>bottom</wp:align>
              </wp:positionV>
              <wp:extent cx="7772400" cy="273050"/>
              <wp:effectExtent l="0" t="0" r="0" b="12700"/>
              <wp:wrapNone/>
              <wp:docPr id="31" name="Text Box 31" descr="{&quot;HashCode&quot;:-1989672461,&quot;Height&quot;:792.0,&quot;Width&quot;:612.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120B34" w14:textId="596A6573" w:rsidR="002C535B" w:rsidRPr="00610EE9" w:rsidRDefault="002C535B" w:rsidP="00610EE9">
                          <w:pPr>
                            <w:spacing w:after="0"/>
                            <w:jc w:val="center"/>
                            <w:rPr>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DDFA9D" id="_x0000_t202" coordsize="21600,21600" o:spt="202" path="m,l,21600r21600,l21600,xe">
              <v:stroke joinstyle="miter"/>
              <v:path gradientshapeok="t" o:connecttype="rect"/>
            </v:shapetype>
            <v:shape id="Text Box 31" o:spid="_x0000_s1030" type="#_x0000_t202" alt="{&quot;HashCode&quot;:-1989672461,&quot;Height&quot;:792.0,&quot;Width&quot;:612.0,&quot;Placement&quot;:&quot;Footer&quot;,&quot;Index&quot;:&quot;Primary&quot;,&quot;Section&quot;:8,&quot;Top&quot;:0.0,&quot;Left&quot;:0.0}" style="position:absolute;left:0;text-align:left;margin-left:560.8pt;margin-top:0;width:612pt;height:21.5pt;z-index:251658240;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4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lnQ57bKE64noOeua95asGZ1gz&#10;Hx6ZQ6pxbJRveMBDKsBecLIoqcH9fs8f85EBjFLSonRK6n/tmROUqB8Gufk6nk6j1tIPGu6ldzt4&#10;zV7fAqpyjA/E8mTG3KAGUzrQz6juZeyGIWY49izpdjBvQy9kfB1cLJcpCVVlWVibjeWxdMQsIvvU&#10;PTNnT/AHJO4eBnGx4hULfW6P9nIfQDaJoohvj+YJdlRkYu70eqLkX/6nrMsbX/wB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A+Z&#10;RXgXAgAAKwQAAA4AAAAAAAAAAAAAAAAALgIAAGRycy9lMm9Eb2MueG1sUEsBAi0AFAAGAAgAAAAh&#10;AFMZIA3ZAAAABQEAAA8AAAAAAAAAAAAAAAAAcQQAAGRycy9kb3ducmV2LnhtbFBLBQYAAAAABAAE&#10;APMAAAB3BQAAAAA=&#10;" o:allowincell="f" filled="f" stroked="f" strokeweight=".5pt">
              <v:textbox inset=",0,,0">
                <w:txbxContent>
                  <w:p w14:paraId="17120B34" w14:textId="596A6573" w:rsidR="002C535B" w:rsidRPr="00610EE9" w:rsidRDefault="002C535B" w:rsidP="00610EE9">
                    <w:pPr>
                      <w:spacing w:after="0"/>
                      <w:jc w:val="center"/>
                      <w:rPr>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F8FC" w14:textId="41CE40F0" w:rsidR="009F48BF" w:rsidRPr="003861EE" w:rsidRDefault="009F48BF" w:rsidP="00D9506C">
    <w:pPr>
      <w:pStyle w:val="Footer"/>
    </w:pPr>
    <w:r w:rsidRPr="003861EE">
      <w:rPr>
        <w:noProof/>
      </w:rPr>
      <w:tab/>
    </w:r>
    <w:r w:rsidRPr="003861EE">
      <w:t>VI</w:t>
    </w:r>
  </w:p>
  <w:p w14:paraId="5186983D" w14:textId="7D5AD166" w:rsidR="009F48BF" w:rsidRPr="003861EE" w:rsidRDefault="00F432A9"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5" behindDoc="0" locked="0" layoutInCell="0" allowOverlap="1" wp14:anchorId="50F7DDBE" wp14:editId="15913FED">
              <wp:simplePos x="0" y="0"/>
              <wp:positionH relativeFrom="page">
                <wp:align>right</wp:align>
              </wp:positionH>
              <wp:positionV relativeFrom="page">
                <wp:align>bottom</wp:align>
              </wp:positionV>
              <wp:extent cx="7772400" cy="273050"/>
              <wp:effectExtent l="0" t="0" r="0" b="12700"/>
              <wp:wrapNone/>
              <wp:docPr id="7" name="Text Box 7" descr="{&quot;HashCode&quot;:-1989672461,&quot;Height&quot;:792.0,&quot;Width&quot;:612.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E0043" w14:textId="61C2D2FA" w:rsidR="00610EE9" w:rsidRPr="00610EE9" w:rsidRDefault="00610EE9" w:rsidP="00610EE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F7DDBE" id="_x0000_t202" coordsize="21600,21600" o:spt="202" path="m,l,21600r21600,l21600,xe">
              <v:stroke joinstyle="miter"/>
              <v:path gradientshapeok="t" o:connecttype="rect"/>
            </v:shapetype>
            <v:shape id="Text Box 7" o:spid="_x0000_s1031" type="#_x0000_t202" alt="{&quot;HashCode&quot;:-1989672461,&quot;Height&quot;:792.0,&quot;Width&quot;:612.0,&quot;Placement&quot;:&quot;Footer&quot;,&quot;Index&quot;:&quot;Primary&quot;,&quot;Section&quot;:9,&quot;Top&quot;:0.0,&quot;Left&quot;:0.0}" style="position:absolute;left:0;text-align:left;margin-left:560.8pt;margin-top:0;width:612pt;height:21.5pt;z-index:251658245;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P8W&#10;xPAXAgAAKwQAAA4AAAAAAAAAAAAAAAAALgIAAGRycy9lMm9Eb2MueG1sUEsBAi0AFAAGAAgAAAAh&#10;AFMZIA3ZAAAABQEAAA8AAAAAAAAAAAAAAAAAcQQAAGRycy9kb3ducmV2LnhtbFBLBQYAAAAABAAE&#10;APMAAAB3BQAAAAA=&#10;" o:allowincell="f" filled="f" stroked="f" strokeweight=".5pt">
              <v:textbox inset=",0,,0">
                <w:txbxContent>
                  <w:p w14:paraId="005E0043" w14:textId="61C2D2FA" w:rsidR="00610EE9" w:rsidRPr="00610EE9" w:rsidRDefault="00610EE9" w:rsidP="00610EE9">
                    <w:pPr>
                      <w:spacing w:after="0"/>
                      <w:jc w:val="center"/>
                      <w:rPr>
                        <w:rFonts w:ascii="Calibri" w:hAnsi="Calibri" w:cs="Calibri"/>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F70E" w14:textId="0756C84D" w:rsidR="009F48BF" w:rsidRPr="003861EE" w:rsidRDefault="009F48BF" w:rsidP="00D9506C">
    <w:pPr>
      <w:pStyle w:val="Footer"/>
    </w:pPr>
    <w:r w:rsidRPr="003861EE">
      <w:tab/>
      <w:t>VI-A - 1</w:t>
    </w:r>
  </w:p>
  <w:p w14:paraId="2D2FCAEC" w14:textId="20203A3B" w:rsidR="009F48BF" w:rsidRPr="003861EE" w:rsidRDefault="00977B90" w:rsidP="00977B90">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DC65" w14:textId="0AC1B040" w:rsidR="009F48BF" w:rsidRPr="003861EE" w:rsidRDefault="009F48BF" w:rsidP="00D9506C">
    <w:pPr>
      <w:pStyle w:val="Footer"/>
    </w:pPr>
    <w:r>
      <w:tab/>
      <w:t>VI-B</w:t>
    </w:r>
    <w:r w:rsidRPr="003861EE">
      <w:t xml:space="preserve"> - 1</w:t>
    </w:r>
  </w:p>
  <w:p w14:paraId="1A28D8F3" w14:textId="0F66ACCC" w:rsidR="009F48BF" w:rsidRPr="003861EE" w:rsidRDefault="00977B90" w:rsidP="00977B90">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BE5F" w14:textId="2662B757" w:rsidR="009F48BF" w:rsidRPr="003861EE" w:rsidRDefault="009F48BF" w:rsidP="00D9506C">
    <w:pPr>
      <w:pStyle w:val="Footer"/>
    </w:pPr>
    <w:r w:rsidRPr="003861EE">
      <w:rPr>
        <w:noProof/>
      </w:rPr>
      <w:tab/>
    </w:r>
    <w:r w:rsidRPr="003861EE">
      <w:t>VI-C - 1</w:t>
    </w:r>
  </w:p>
  <w:p w14:paraId="248C1D67" w14:textId="70FFCCE6" w:rsidR="009F48BF" w:rsidRPr="003861EE" w:rsidRDefault="00F8734D"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7" behindDoc="0" locked="0" layoutInCell="0" allowOverlap="1" wp14:anchorId="6273C5D4" wp14:editId="56532C60">
              <wp:simplePos x="0" y="0"/>
              <wp:positionH relativeFrom="page">
                <wp:posOffset>116840</wp:posOffset>
              </wp:positionH>
              <wp:positionV relativeFrom="page">
                <wp:align>bottom</wp:align>
              </wp:positionV>
              <wp:extent cx="7772400" cy="273050"/>
              <wp:effectExtent l="0" t="0" r="0" b="12700"/>
              <wp:wrapNone/>
              <wp:docPr id="10" name="Text Box 10" descr="{&quot;HashCode&quot;:-1989672461,&quot;Height&quot;:792.0,&quot;Width&quot;:612.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817FB3" w14:textId="0A24B7BC" w:rsidR="00610EE9" w:rsidRPr="00610EE9" w:rsidRDefault="00610EE9" w:rsidP="00610EE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73C5D4" id="_x0000_t202" coordsize="21600,21600" o:spt="202" path="m,l,21600r21600,l21600,xe">
              <v:stroke joinstyle="miter"/>
              <v:path gradientshapeok="t" o:connecttype="rect"/>
            </v:shapetype>
            <v:shape id="Text Box 10" o:spid="_x0000_s1032" type="#_x0000_t202" alt="{&quot;HashCode&quot;:-1989672461,&quot;Height&quot;:792.0,&quot;Width&quot;:612.0,&quot;Placement&quot;:&quot;Footer&quot;,&quot;Index&quot;:&quot;Primary&quot;,&quot;Section&quot;:12,&quot;Top&quot;:0.0,&quot;Left&quot;:0.0}" style="position:absolute;left:0;text-align:left;margin-left:9.2pt;margin-top:0;width:612pt;height:21.5pt;z-index:251658247;visibility:visible;mso-wrap-style:square;mso-wrap-distance-left:9pt;mso-wrap-distance-top:0;mso-wrap-distance-right:9pt;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ey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" o:allowincell="f" filled="f" stroked="f" strokeweight=".5pt">
              <v:textbox inset=",0,,0">
                <w:txbxContent>
                  <w:p w14:paraId="34817FB3" w14:textId="0A24B7BC" w:rsidR="00610EE9" w:rsidRPr="00610EE9" w:rsidRDefault="00610EE9" w:rsidP="00610EE9">
                    <w:pPr>
                      <w:spacing w:after="0"/>
                      <w:jc w:val="center"/>
                      <w:rPr>
                        <w:rFonts w:ascii="Calibri" w:hAnsi="Calibri" w:cs="Calibri"/>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F504" w14:textId="5A018C37" w:rsidR="009F48BF" w:rsidRPr="003861EE" w:rsidRDefault="009F48BF" w:rsidP="00D9506C">
    <w:pPr>
      <w:pStyle w:val="Footer"/>
    </w:pPr>
    <w:r w:rsidRPr="003861EE">
      <w:tab/>
      <w:t>VI-D - 1</w:t>
    </w:r>
  </w:p>
  <w:p w14:paraId="426F6F32" w14:textId="206475A3" w:rsidR="009F48BF" w:rsidRPr="003861EE" w:rsidRDefault="00977B90" w:rsidP="00977B90">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54F8" w14:textId="01744B5A" w:rsidR="009F48BF" w:rsidRPr="003861EE" w:rsidRDefault="009F48BF" w:rsidP="00D9506C">
    <w:pPr>
      <w:pStyle w:val="Footer"/>
    </w:pPr>
    <w:r w:rsidRPr="003861EE">
      <w:rPr>
        <w:noProof/>
      </w:rPr>
      <w:tab/>
      <w:t>VII</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27A18A2F" w14:textId="4901BF36" w:rsidR="009F48BF" w:rsidRPr="003861EE" w:rsidRDefault="00977B90" w:rsidP="00977B90">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8EC3" w14:textId="0A9E870A" w:rsidR="009F48BF" w:rsidRPr="003861EE" w:rsidRDefault="009F48BF" w:rsidP="00D9506C">
    <w:pPr>
      <w:pStyle w:val="Footer"/>
    </w:pPr>
    <w:r w:rsidRPr="003861EE">
      <w:rPr>
        <w:noProof/>
      </w:rPr>
      <w:tab/>
      <w:t>VII</w:t>
    </w:r>
    <w:r>
      <w:rPr>
        <w:noProof/>
      </w:rPr>
      <w:t>-B</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2B6E9280" w14:textId="63116204" w:rsidR="009F48BF" w:rsidRPr="003861EE" w:rsidRDefault="00977B90" w:rsidP="00977B90">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CA85" w14:textId="4D9D2389" w:rsidR="009F48BF" w:rsidRPr="003861EE" w:rsidRDefault="009F48BF" w:rsidP="00D9506C">
    <w:pPr>
      <w:pStyle w:val="Footer"/>
    </w:pPr>
    <w:r w:rsidRPr="003861EE">
      <w:rPr>
        <w:noProof/>
      </w:rPr>
      <w:tab/>
      <w:t>VII</w:t>
    </w:r>
    <w:r>
      <w:rPr>
        <w:noProof/>
      </w:rPr>
      <w:t>-C</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7E643CBC" w14:textId="2CEA26C5" w:rsidR="009F48BF" w:rsidRPr="003861EE" w:rsidRDefault="00E17193"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8" behindDoc="0" locked="0" layoutInCell="0" allowOverlap="1" wp14:anchorId="04479E47" wp14:editId="2B699C02">
              <wp:simplePos x="0" y="0"/>
              <wp:positionH relativeFrom="page">
                <wp:align>right</wp:align>
              </wp:positionH>
              <wp:positionV relativeFrom="page">
                <wp:align>bottom</wp:align>
              </wp:positionV>
              <wp:extent cx="7772400" cy="273050"/>
              <wp:effectExtent l="0" t="0" r="0" b="12700"/>
              <wp:wrapNone/>
              <wp:docPr id="12" name="Text Box 12" descr="{&quot;HashCode&quot;:-1989672461,&quot;Height&quot;:792.0,&quot;Width&quot;:612.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A9C88" w14:textId="26903E25"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479E47" id="_x0000_t202" coordsize="21600,21600" o:spt="202" path="m,l,21600r21600,l21600,xe">
              <v:stroke joinstyle="miter"/>
              <v:path gradientshapeok="t" o:connecttype="rect"/>
            </v:shapetype>
            <v:shape id="Text Box 12" o:spid="_x0000_s1033" type="#_x0000_t202" alt="{&quot;HashCode&quot;:-1989672461,&quot;Height&quot;:792.0,&quot;Width&quot;:612.0,&quot;Placement&quot;:&quot;Footer&quot;,&quot;Index&quot;:&quot;Primary&quot;,&quot;Section&quot;:16,&quot;Top&quot;:0.0,&quot;Left&quot;:0.0}" style="position:absolute;left:0;text-align:left;margin-left:560.8pt;margin-top:0;width:612pt;height:21.5pt;z-index:251658248;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Y6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0rDHFqojruegZ95bvmpwhjXz&#10;4ZE5pBrHRvmGBzykAuwFJ4uSGtzv9/wxHxnAKCUtSqek/teeOUGJ+mGQm6/j6TRqLf2g4V56t4PX&#10;7PUtoCrH+EAsT2bMDWowpQP9jOpexm4YYoZjz5JuB/M29ELG18HFcpmSUFWWhbXZWB5LR8wisk/d&#10;M3P2BH9A4u5hEBcrXrHQ5/ZoL/cBZJMoivj2aJ5gR0Um5k6vJ0r+5X/KurzxxR8A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F4P&#10;tjoXAgAAKwQAAA4AAAAAAAAAAAAAAAAALgIAAGRycy9lMm9Eb2MueG1sUEsBAi0AFAAGAAgAAAAh&#10;AFMZIA3ZAAAABQEAAA8AAAAAAAAAAAAAAAAAcQQAAGRycy9kb3ducmV2LnhtbFBLBQYAAAAABAAE&#10;APMAAAB3BQAAAAA=&#10;" o:allowincell="f" filled="f" stroked="f" strokeweight=".5pt">
              <v:textbox inset=",0,,0">
                <w:txbxContent>
                  <w:p w14:paraId="773A9C88" w14:textId="26903E25"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7B31" w14:textId="32A72432" w:rsidR="009F48BF" w:rsidRPr="003861EE" w:rsidRDefault="009F48BF" w:rsidP="00D9506C">
    <w:pPr>
      <w:pStyle w:val="Footer"/>
    </w:pPr>
    <w:r w:rsidRPr="003861EE">
      <w:rPr>
        <w:noProof/>
      </w:rPr>
      <w:tab/>
      <w:t>VIII</w:t>
    </w:r>
    <w:r w:rsidRPr="003861EE">
      <w:t xml:space="preserve"> - </w:t>
    </w:r>
    <w:r w:rsidRPr="003861EE">
      <w:fldChar w:fldCharType="begin"/>
    </w:r>
    <w:r w:rsidRPr="003861EE">
      <w:instrText xml:space="preserve"> PAGE  \* Arabic  \* MERGEFORMAT </w:instrText>
    </w:r>
    <w:r w:rsidRPr="003861EE">
      <w:fldChar w:fldCharType="separate"/>
    </w:r>
    <w:r>
      <w:rPr>
        <w:noProof/>
      </w:rPr>
      <w:t>5</w:t>
    </w:r>
    <w:r w:rsidRPr="003861EE">
      <w:fldChar w:fldCharType="end"/>
    </w:r>
  </w:p>
  <w:p w14:paraId="6526056D" w14:textId="2DDE1BF3" w:rsidR="009F48BF" w:rsidRPr="003861EE" w:rsidRDefault="002D5ADC"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9" behindDoc="0" locked="0" layoutInCell="0" allowOverlap="1" wp14:anchorId="6BA48859" wp14:editId="33B9F627">
              <wp:simplePos x="0" y="0"/>
              <wp:positionH relativeFrom="page">
                <wp:align>right</wp:align>
              </wp:positionH>
              <wp:positionV relativeFrom="page">
                <wp:align>bottom</wp:align>
              </wp:positionV>
              <wp:extent cx="7772400" cy="273050"/>
              <wp:effectExtent l="0" t="0" r="0" b="12700"/>
              <wp:wrapNone/>
              <wp:docPr id="13" name="Text Box 13" descr="{&quot;HashCode&quot;:-1989672461,&quot;Height&quot;:792.0,&quot;Width&quot;:612.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A7826" w14:textId="06ACD794"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A48859" id="_x0000_t202" coordsize="21600,21600" o:spt="202" path="m,l,21600r21600,l21600,xe">
              <v:stroke joinstyle="miter"/>
              <v:path gradientshapeok="t" o:connecttype="rect"/>
            </v:shapetype>
            <v:shape id="Text Box 13" o:spid="_x0000_s1034" type="#_x0000_t202" alt="{&quot;HashCode&quot;:-1989672461,&quot;Height&quot;:792.0,&quot;Width&quot;:612.0,&quot;Placement&quot;:&quot;Footer&quot;,&quot;Index&quot;:&quot;Primary&quot;,&quot;Section&quot;:17,&quot;Top&quot;:0.0,&quot;Left&quot;:0.0}" style="position:absolute;left:0;text-align:left;margin-left:560.8pt;margin-top:0;width:612pt;height:21.5pt;z-index:251658249;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ArG&#10;+qgXAgAAKwQAAA4AAAAAAAAAAAAAAAAALgIAAGRycy9lMm9Eb2MueG1sUEsBAi0AFAAGAAgAAAAh&#10;AFMZIA3ZAAAABQEAAA8AAAAAAAAAAAAAAAAAcQQAAGRycy9kb3ducmV2LnhtbFBLBQYAAAAABAAE&#10;APMAAAB3BQAAAAA=&#10;" o:allowincell="f" filled="f" stroked="f" strokeweight=".5pt">
              <v:textbox inset=",0,,0">
                <w:txbxContent>
                  <w:p w14:paraId="32BA7826" w14:textId="06ACD794"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759F" w14:textId="5D5AE113" w:rsidR="009F48BF" w:rsidRPr="003861EE" w:rsidRDefault="006C7C43" w:rsidP="00D9506C">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0606" w14:textId="0A5CCB2B" w:rsidR="009F48BF" w:rsidRPr="003861EE" w:rsidRDefault="009F48BF" w:rsidP="00D9506C">
    <w:pPr>
      <w:pStyle w:val="Footer"/>
    </w:pPr>
    <w:r w:rsidRPr="003861EE">
      <w:rPr>
        <w:noProof/>
      </w:rPr>
      <w:tab/>
    </w:r>
    <w:r w:rsidR="008C4109">
      <w:rPr>
        <w:noProof/>
      </w:rPr>
      <w:t>I</w:t>
    </w:r>
    <w:r w:rsidRPr="003861EE">
      <w:t>X - 1</w:t>
    </w:r>
  </w:p>
  <w:p w14:paraId="3F24FC08" w14:textId="3CE2FE96" w:rsidR="009F48BF" w:rsidRPr="003861EE" w:rsidRDefault="002A1B32"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50" behindDoc="0" locked="0" layoutInCell="0" allowOverlap="1" wp14:anchorId="75A0CC95" wp14:editId="2108C5B2">
              <wp:simplePos x="0" y="0"/>
              <wp:positionH relativeFrom="page">
                <wp:align>right</wp:align>
              </wp:positionH>
              <wp:positionV relativeFrom="page">
                <wp:align>bottom</wp:align>
              </wp:positionV>
              <wp:extent cx="7772400" cy="273050"/>
              <wp:effectExtent l="0" t="0" r="0" b="12700"/>
              <wp:wrapNone/>
              <wp:docPr id="17" name="Text Box 17" descr="{&quot;HashCode&quot;:-1989672461,&quot;Height&quot;:792.0,&quot;Width&quot;:612.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7D1D6" w14:textId="2FD6FCD8"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A0CC95" id="_x0000_t202" coordsize="21600,21600" o:spt="202" path="m,l,21600r21600,l21600,xe">
              <v:stroke joinstyle="miter"/>
              <v:path gradientshapeok="t" o:connecttype="rect"/>
            </v:shapetype>
            <v:shape id="Text Box 17" o:spid="_x0000_s1035" type="#_x0000_t202" alt="{&quot;HashCode&quot;:-1989672461,&quot;Height&quot;:792.0,&quot;Width&quot;:612.0,&quot;Placement&quot;:&quot;Footer&quot;,&quot;Index&quot;:&quot;Primary&quot;,&quot;Section&quot;:19,&quot;Top&quot;:0.0,&quot;Left&quot;:0.0}" style="position:absolute;left:0;text-align:left;margin-left:560.8pt;margin-top:0;width:612pt;height:21.5pt;z-index:251658250;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" o:allowincell="f" filled="f" stroked="f" strokeweight=".5pt">
              <v:textbox inset=",0,,0">
                <w:txbxContent>
                  <w:p w14:paraId="22E7D1D6" w14:textId="2FD6FCD8"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89E0" w14:textId="37648E3B" w:rsidR="009F48BF" w:rsidRPr="003861EE" w:rsidRDefault="009F48BF" w:rsidP="00D9506C">
    <w:pPr>
      <w:pStyle w:val="Footer"/>
    </w:pPr>
    <w:r w:rsidRPr="003861EE">
      <w:tab/>
      <w:t xml:space="preserve">X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7560396D" w14:textId="6B4D9B01" w:rsidR="009F48BF" w:rsidRPr="003861EE" w:rsidRDefault="00977B90" w:rsidP="00977B90">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205B" w14:textId="069D27AC" w:rsidR="009F48BF" w:rsidRPr="003861EE" w:rsidRDefault="009F48BF" w:rsidP="00D9506C">
    <w:pPr>
      <w:pStyle w:val="Footer"/>
    </w:pPr>
    <w:r w:rsidRPr="003861EE">
      <w:tab/>
      <w:t xml:space="preserve">XI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645D1DCB" w14:textId="1B405F64" w:rsidR="009F48BF" w:rsidRPr="003861EE" w:rsidRDefault="00977B90" w:rsidP="00977B90">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C0D0" w14:textId="0F9833B5" w:rsidR="009F48BF" w:rsidRPr="00365900" w:rsidRDefault="00F7608F" w:rsidP="0060577F">
    <w:pPr>
      <w:pStyle w:val="Footer"/>
      <w:rPr>
        <w:sz w:val="16"/>
      </w:rPr>
    </w:pPr>
    <w:r>
      <w:rPr>
        <w:noProof/>
        <w:sz w:val="16"/>
        <w:szCs w:val="16"/>
      </w:rPr>
      <mc:AlternateContent>
        <mc:Choice Requires="wps">
          <w:drawing>
            <wp:anchor distT="0" distB="0" distL="114300" distR="114300" simplePos="0" relativeHeight="251658246" behindDoc="0" locked="0" layoutInCell="0" allowOverlap="1" wp14:anchorId="7E46D5AC" wp14:editId="31A92B11">
              <wp:simplePos x="0" y="0"/>
              <wp:positionH relativeFrom="page">
                <wp:align>right</wp:align>
              </wp:positionH>
              <wp:positionV relativeFrom="page">
                <wp:align>bottom</wp:align>
              </wp:positionV>
              <wp:extent cx="7772400" cy="273050"/>
              <wp:effectExtent l="0" t="0" r="0" b="12700"/>
              <wp:wrapNone/>
              <wp:docPr id="21" name="Text Box 21" descr="{&quot;HashCode&quot;:-1989672461,&quot;Height&quot;:792.0,&quot;Width&quot;:612.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411A3" w14:textId="5A1BEA44" w:rsidR="00F7608F" w:rsidRPr="00F7608F" w:rsidRDefault="00F7608F" w:rsidP="00F7608F">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46D5AC" id="_x0000_t202" coordsize="21600,21600" o:spt="202" path="m,l,21600r21600,l21600,xe">
              <v:stroke joinstyle="miter"/>
              <v:path gradientshapeok="t" o:connecttype="rect"/>
            </v:shapetype>
            <v:shape id="Text Box 21" o:spid="_x0000_s1036" type="#_x0000_t202" alt="{&quot;HashCode&quot;:-1989672461,&quot;Height&quot;:792.0,&quot;Width&quot;:612.0,&quot;Placement&quot;:&quot;Footer&quot;,&quot;Index&quot;:&quot;Primary&quot;,&quot;Section&quot;:23,&quot;Top&quot;:0.0,&quot;Left&quot;:0.0}" style="position:absolute;margin-left:560.8pt;margin-top:0;width:612pt;height:21.5pt;z-index:251658246;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" o:allowincell="f" filled="f" stroked="f" strokeweight=".5pt">
              <v:textbox inset=",0,,0">
                <w:txbxContent>
                  <w:p w14:paraId="0D1411A3" w14:textId="5A1BEA44" w:rsidR="00F7608F" w:rsidRPr="00F7608F" w:rsidRDefault="00F7608F" w:rsidP="00F7608F">
                    <w:pPr>
                      <w:spacing w:after="0"/>
                      <w:jc w:val="center"/>
                      <w:rPr>
                        <w:rFonts w:ascii="Calibri" w:hAnsi="Calibri" w:cs="Calibri"/>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696D" w14:textId="77777777" w:rsidR="0074206D" w:rsidRDefault="00742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9E01" w14:textId="77777777" w:rsidR="003368AA" w:rsidRDefault="003368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42AA" w14:textId="204A984E" w:rsidR="009F48BF" w:rsidRPr="003861EE" w:rsidRDefault="009F48BF" w:rsidP="00D9506C">
    <w:pPr>
      <w:pStyle w:val="Footer"/>
    </w:pPr>
    <w:r w:rsidRPr="003861EE">
      <w:rPr>
        <w:noProof/>
      </w:rPr>
      <w:tab/>
    </w:r>
    <w:r w:rsidRPr="003861EE">
      <w:fldChar w:fldCharType="begin"/>
    </w:r>
    <w:r w:rsidRPr="003861EE">
      <w:instrText xml:space="preserve"> PAGE  \* roman  \* MERGEFORMAT </w:instrText>
    </w:r>
    <w:r w:rsidRPr="003861EE">
      <w:fldChar w:fldCharType="separate"/>
    </w:r>
    <w:r>
      <w:rPr>
        <w:noProof/>
      </w:rPr>
      <w:t>i</w:t>
    </w:r>
    <w:r w:rsidRPr="003861EE">
      <w:fldChar w:fldCharType="end"/>
    </w:r>
  </w:p>
  <w:p w14:paraId="1DD55BD6" w14:textId="027970CB" w:rsidR="009F48BF" w:rsidRPr="003861EE" w:rsidRDefault="003D1198" w:rsidP="003D1198">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8F9D" w14:textId="02FF7B90" w:rsidR="009F48BF" w:rsidRPr="003861EE" w:rsidRDefault="009F48BF" w:rsidP="00D9506C">
    <w:pPr>
      <w:pStyle w:val="Footer"/>
    </w:pPr>
    <w:r w:rsidRPr="003861EE">
      <w:rPr>
        <w:noProof/>
      </w:rPr>
      <w:tab/>
    </w:r>
    <w:r w:rsidRPr="003861EE">
      <w:fldChar w:fldCharType="begin"/>
    </w:r>
    <w:r w:rsidRPr="003861EE">
      <w:instrText xml:space="preserve"> PAGE  \* Arabic  \* MERGEFORMAT </w:instrText>
    </w:r>
    <w:r w:rsidRPr="003861EE">
      <w:fldChar w:fldCharType="separate"/>
    </w:r>
    <w:r>
      <w:rPr>
        <w:noProof/>
      </w:rPr>
      <w:t>34</w:t>
    </w:r>
    <w:r w:rsidRPr="003861EE">
      <w:fldChar w:fldCharType="end"/>
    </w:r>
  </w:p>
  <w:p w14:paraId="57245D50" w14:textId="07E8DBE3" w:rsidR="009F48BF" w:rsidRPr="003861EE" w:rsidRDefault="001C3201"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1" behindDoc="0" locked="0" layoutInCell="0" allowOverlap="1" wp14:anchorId="1567920E" wp14:editId="7F70E32A">
              <wp:simplePos x="0" y="0"/>
              <wp:positionH relativeFrom="page">
                <wp:align>right</wp:align>
              </wp:positionH>
              <wp:positionV relativeFrom="page">
                <wp:align>bottom</wp:align>
              </wp:positionV>
              <wp:extent cx="7772400" cy="273050"/>
              <wp:effectExtent l="0" t="0" r="0" b="12700"/>
              <wp:wrapNone/>
              <wp:docPr id="2" name="Text Box 2" descr="{&quot;HashCode&quot;:-1989672461,&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066C5D" w14:textId="48703E5E" w:rsidR="00233F89" w:rsidRPr="00233F89" w:rsidRDefault="00233F89" w:rsidP="00233F8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67920E" id="_x0000_t202" coordsize="21600,21600" o:spt="202" path="m,l,21600r21600,l21600,xe">
              <v:stroke joinstyle="miter"/>
              <v:path gradientshapeok="t" o:connecttype="rect"/>
            </v:shapetype>
            <v:shape id="Text Box 2" o:spid="_x0000_s1026" type="#_x0000_t202" alt="{&quot;HashCode&quot;:-1989672461,&quot;Height&quot;:792.0,&quot;Width&quot;:612.0,&quot;Placement&quot;:&quot;Footer&quot;,&quot;Index&quot;:&quot;Primary&quot;,&quot;Section&quot;:3,&quot;Top&quot;:0.0,&quot;Left&quot;:0.0}" style="position:absolute;left:0;text-align:left;margin-left:560.8pt;margin-top:0;width:612pt;height:21.5pt;z-index:251658241;visibility:visible;mso-wrap-style:square;mso-wrap-distance-left:9pt;mso-wrap-distance-top:0;mso-wrap-distance-right:9pt;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" o:allowincell="f" filled="f" stroked="f" strokeweight=".5pt">
              <v:textbox inset=",0,,0">
                <w:txbxContent>
                  <w:p w14:paraId="14066C5D" w14:textId="48703E5E" w:rsidR="00233F89" w:rsidRPr="00233F89" w:rsidRDefault="00233F89" w:rsidP="00233F89">
                    <w:pPr>
                      <w:spacing w:after="0"/>
                      <w:jc w:val="center"/>
                      <w:rPr>
                        <w:rFonts w:ascii="Calibri" w:hAnsi="Calibri" w:cs="Calibri"/>
                        <w:color w:val="000000"/>
                        <w:sz w:val="24"/>
                      </w:rPr>
                    </w:pPr>
                  </w:p>
                </w:txbxContent>
              </v:textbox>
              <w10:wrap anchorx="page" anchory="page"/>
            </v:shape>
          </w:pict>
        </mc:Fallback>
      </mc:AlternateContent>
    </w:r>
    <w:r w:rsidR="003D1198" w:rsidRPr="003D1198">
      <w:rPr>
        <w:sz w:val="16"/>
        <w:szCs w:val="16"/>
      </w:rPr>
      <w:t xml:space="preserve"> </w:t>
    </w:r>
    <w:r w:rsidR="003D1198">
      <w:rPr>
        <w:sz w:val="16"/>
        <w:szCs w:val="16"/>
      </w:rPr>
      <w:t>PG&amp;E</w:t>
    </w:r>
    <w:r w:rsidR="003D1198" w:rsidRPr="00B1619D">
      <w:rPr>
        <w:sz w:val="16"/>
        <w:szCs w:val="16"/>
      </w:rPr>
      <w:t xml:space="preserve"> </w:t>
    </w:r>
    <w:r w:rsidR="003D1198">
      <w:rPr>
        <w:sz w:val="16"/>
        <w:szCs w:val="16"/>
      </w:rPr>
      <w:t xml:space="preserve">/ </w:t>
    </w:r>
    <w:r w:rsidR="003D1198" w:rsidRPr="00F927DF">
      <w:rPr>
        <w:sz w:val="16"/>
        <w:szCs w:val="16"/>
        <w:highlight w:val="yellow"/>
      </w:rPr>
      <w:t>[Seller Name]</w:t>
    </w:r>
    <w:r w:rsidR="003D1198">
      <w:rPr>
        <w:sz w:val="16"/>
        <w:szCs w:val="16"/>
      </w:rPr>
      <w:t xml:space="preserve">  Long Term Resource Adequacy Agreement Form</w:t>
    </w:r>
    <w:r w:rsidR="003D1198">
      <w:rPr>
        <w:sz w:val="16"/>
        <w:szCs w:val="16"/>
      </w:rPr>
      <w:tab/>
    </w:r>
    <w:r w:rsidR="00DC5A17">
      <w:rPr>
        <w:sz w:val="16"/>
        <w:szCs w:val="16"/>
      </w:rPr>
      <w:t xml:space="preserve">SEPTEMBER </w:t>
    </w:r>
    <w:r w:rsidR="003D1198">
      <w:rPr>
        <w:sz w:val="16"/>
        <w:szCs w:val="16"/>
      </w:rPr>
      <w:t>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3946" w14:textId="1B678BA1" w:rsidR="009F48BF" w:rsidRPr="003861EE" w:rsidRDefault="009F48BF" w:rsidP="00D9506C">
    <w:pPr>
      <w:pStyle w:val="Footer"/>
    </w:pPr>
    <w:r w:rsidRPr="003861EE">
      <w:rPr>
        <w:noProof/>
      </w:rPr>
      <w:tab/>
    </w:r>
    <w:r w:rsidRPr="003861EE">
      <w:t xml:space="preserve">I - </w:t>
    </w:r>
    <w:r w:rsidRPr="003861EE">
      <w:fldChar w:fldCharType="begin"/>
    </w:r>
    <w:r w:rsidRPr="003861EE">
      <w:instrText xml:space="preserve"> PAGE  \* Arabic  \* MERGEFORMAT </w:instrText>
    </w:r>
    <w:r w:rsidRPr="003861EE">
      <w:fldChar w:fldCharType="separate"/>
    </w:r>
    <w:r>
      <w:rPr>
        <w:noProof/>
      </w:rPr>
      <w:t>15</w:t>
    </w:r>
    <w:r w:rsidRPr="003861EE">
      <w:fldChar w:fldCharType="end"/>
    </w:r>
  </w:p>
  <w:p w14:paraId="42CBE0F6" w14:textId="0B485987" w:rsidR="009F48BF" w:rsidRPr="003861EE" w:rsidRDefault="008112E7"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2" behindDoc="0" locked="0" layoutInCell="0" allowOverlap="1" wp14:anchorId="795EB566" wp14:editId="653B6A33">
              <wp:simplePos x="0" y="0"/>
              <wp:positionH relativeFrom="page">
                <wp:posOffset>6985</wp:posOffset>
              </wp:positionH>
              <wp:positionV relativeFrom="page">
                <wp:align>bottom</wp:align>
              </wp:positionV>
              <wp:extent cx="7772400" cy="273050"/>
              <wp:effectExtent l="0" t="0" r="0" b="12700"/>
              <wp:wrapNone/>
              <wp:docPr id="3" name="Text Box 3" descr="{&quot;HashCode&quot;:-1989672461,&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091AF" w14:textId="1515717F" w:rsidR="00233F89" w:rsidRPr="00233F89" w:rsidRDefault="00233F89" w:rsidP="00233F8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5EB566" id="_x0000_t202" coordsize="21600,21600" o:spt="202" path="m,l,21600r21600,l21600,xe">
              <v:stroke joinstyle="miter"/>
              <v:path gradientshapeok="t" o:connecttype="rect"/>
            </v:shapetype>
            <v:shape id="Text Box 3" o:spid="_x0000_s1027" type="#_x0000_t202" alt="{&quot;HashCode&quot;:-1989672461,&quot;Height&quot;:792.0,&quot;Width&quot;:612.0,&quot;Placement&quot;:&quot;Footer&quot;,&quot;Index&quot;:&quot;Primary&quot;,&quot;Section&quot;:4,&quot;Top&quot;:0.0,&quot;Left&quot;:0.0}" style="position:absolute;left:0;text-align:left;margin-left:.55pt;margin-top:0;width:612pt;height:21.5pt;z-index:251658242;visibility:visible;mso-wrap-style:square;mso-wrap-distance-left:9pt;mso-wrap-distance-top:0;mso-wrap-distance-right:9pt;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" o:allowincell="f" filled="f" stroked="f" strokeweight=".5pt">
              <v:textbox inset=",0,,0">
                <w:txbxContent>
                  <w:p w14:paraId="4DA091AF" w14:textId="1515717F" w:rsidR="00233F89" w:rsidRPr="00233F89" w:rsidRDefault="00233F89" w:rsidP="00233F89">
                    <w:pPr>
                      <w:spacing w:after="0"/>
                      <w:jc w:val="center"/>
                      <w:rPr>
                        <w:rFonts w:ascii="Calibri" w:hAnsi="Calibri" w:cs="Calibri"/>
                        <w:color w:val="000000"/>
                        <w:sz w:val="24"/>
                      </w:rPr>
                    </w:pPr>
                  </w:p>
                </w:txbxContent>
              </v:textbox>
              <w10:wrap anchorx="page" anchory="page"/>
            </v:shape>
          </w:pict>
        </mc:Fallback>
      </mc:AlternateContent>
    </w:r>
    <w:r w:rsidR="003D1198" w:rsidRPr="003D1198">
      <w:rPr>
        <w:sz w:val="16"/>
        <w:szCs w:val="16"/>
      </w:rPr>
      <w:t xml:space="preserve"> </w:t>
    </w:r>
    <w:r w:rsidR="003D1198">
      <w:rPr>
        <w:sz w:val="16"/>
        <w:szCs w:val="16"/>
      </w:rPr>
      <w:t>PG&amp;E</w:t>
    </w:r>
    <w:r w:rsidR="003D1198" w:rsidRPr="00B1619D">
      <w:rPr>
        <w:sz w:val="16"/>
        <w:szCs w:val="16"/>
      </w:rPr>
      <w:t xml:space="preserve"> </w:t>
    </w:r>
    <w:r w:rsidR="003D1198">
      <w:rPr>
        <w:sz w:val="16"/>
        <w:szCs w:val="16"/>
      </w:rPr>
      <w:t xml:space="preserve">/ </w:t>
    </w:r>
    <w:r w:rsidR="003D1198" w:rsidRPr="00F927DF">
      <w:rPr>
        <w:sz w:val="16"/>
        <w:szCs w:val="16"/>
        <w:highlight w:val="yellow"/>
      </w:rPr>
      <w:t>[Seller Name]</w:t>
    </w:r>
    <w:r w:rsidR="003D1198">
      <w:rPr>
        <w:sz w:val="16"/>
        <w:szCs w:val="16"/>
      </w:rPr>
      <w:t xml:space="preserve">  Long Term Resource Adequacy Agreement Form</w:t>
    </w:r>
    <w:r w:rsidR="003D1198">
      <w:rPr>
        <w:sz w:val="16"/>
        <w:szCs w:val="16"/>
      </w:rPr>
      <w:tab/>
    </w:r>
    <w:r w:rsidR="00DC5A17">
      <w:rPr>
        <w:sz w:val="16"/>
        <w:szCs w:val="16"/>
      </w:rPr>
      <w:t xml:space="preserve">SEPTEMBER </w:t>
    </w:r>
    <w:r w:rsidR="003D1198">
      <w:rPr>
        <w:sz w:val="16"/>
        <w:szCs w:val="16"/>
      </w:rPr>
      <w:t>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D2E6" w14:textId="1FC3E0CC" w:rsidR="009F48BF" w:rsidRPr="003861EE" w:rsidRDefault="009F48BF" w:rsidP="00D9506C">
    <w:pPr>
      <w:pStyle w:val="Footer"/>
    </w:pPr>
    <w:r w:rsidRPr="003861EE">
      <w:rPr>
        <w:noProof/>
      </w:rPr>
      <w:tab/>
    </w:r>
    <w:r w:rsidRPr="003861EE">
      <w:t xml:space="preserve">II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14:paraId="724EACC6" w14:textId="719F5424" w:rsidR="009F48BF" w:rsidRPr="003861EE" w:rsidRDefault="00977B90" w:rsidP="00D9506C">
    <w:pPr>
      <w:pStyle w:val="Footer"/>
      <w:tabs>
        <w:tab w:val="clear" w:pos="9360"/>
        <w:tab w:val="right" w:pos="10080"/>
      </w:tabs>
      <w:spacing w:before="120"/>
      <w:jc w:val="right"/>
      <w:rPr>
        <w:sz w:val="16"/>
        <w:szCs w:val="16"/>
      </w:rPr>
    </w:pPr>
    <w:r>
      <w:rPr>
        <w:sz w:val="16"/>
        <w:szCs w:val="16"/>
      </w:rPr>
      <w:t>PG&amp;E</w:t>
    </w:r>
    <w:r w:rsidRPr="00B1619D">
      <w:rPr>
        <w:sz w:val="16"/>
        <w:szCs w:val="16"/>
      </w:rPr>
      <w:t xml:space="preserve"> </w:t>
    </w:r>
    <w:r>
      <w:rPr>
        <w:sz w:val="16"/>
        <w:szCs w:val="16"/>
      </w:rPr>
      <w:t xml:space="preserve">/ </w:t>
    </w:r>
    <w:r w:rsidRPr="00F927DF">
      <w:rPr>
        <w:sz w:val="16"/>
        <w:szCs w:val="16"/>
        <w:highlight w:val="yellow"/>
      </w:rPr>
      <w:t>[Seller Name]</w:t>
    </w:r>
    <w:r>
      <w:rPr>
        <w:sz w:val="16"/>
        <w:szCs w:val="16"/>
      </w:rPr>
      <w:t xml:space="preserve">  Long Term Resource Adequacy Agreement Form</w:t>
    </w:r>
    <w:r>
      <w:rPr>
        <w:sz w:val="16"/>
        <w:szCs w:val="16"/>
      </w:rPr>
      <w:tab/>
    </w:r>
    <w:r w:rsidR="00DC5A17">
      <w:rPr>
        <w:sz w:val="16"/>
        <w:szCs w:val="16"/>
      </w:rPr>
      <w:t xml:space="preserve">SEPTEMBER </w:t>
    </w:r>
    <w:r>
      <w:rPr>
        <w:sz w:val="16"/>
        <w:szCs w:val="16"/>
      </w:rPr>
      <w:t>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B702" w14:textId="18DCBF72" w:rsidR="009F48BF" w:rsidRPr="003861EE" w:rsidRDefault="009F48BF" w:rsidP="00D9506C">
    <w:pPr>
      <w:pStyle w:val="Footer"/>
    </w:pPr>
    <w:r w:rsidRPr="003861EE">
      <w:rPr>
        <w:noProof/>
      </w:rPr>
      <w:tab/>
    </w:r>
    <w:r w:rsidRPr="003861EE">
      <w:t>II</w:t>
    </w:r>
    <w:r>
      <w:t>I</w:t>
    </w:r>
    <w:r w:rsidRPr="003861EE">
      <w:t xml:space="preserve"> - </w:t>
    </w:r>
    <w:r w:rsidRPr="003861EE">
      <w:fldChar w:fldCharType="begin"/>
    </w:r>
    <w:r w:rsidRPr="003861EE">
      <w:instrText xml:space="preserve"> PAGE  \* Arabic  \* MERGEFORMAT </w:instrText>
    </w:r>
    <w:r w:rsidRPr="003861EE">
      <w:fldChar w:fldCharType="separate"/>
    </w:r>
    <w:r>
      <w:rPr>
        <w:noProof/>
      </w:rPr>
      <w:t>3</w:t>
    </w:r>
    <w:r w:rsidRPr="003861EE">
      <w:fldChar w:fldCharType="end"/>
    </w:r>
  </w:p>
  <w:p w14:paraId="5485871D" w14:textId="086BDE4C" w:rsidR="009F48BF" w:rsidRPr="003861EE" w:rsidRDefault="00B50BAF"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3" behindDoc="0" locked="0" layoutInCell="0" allowOverlap="1" wp14:anchorId="236F3F7C" wp14:editId="69EBF58E">
              <wp:simplePos x="0" y="0"/>
              <wp:positionH relativeFrom="page">
                <wp:posOffset>-50850</wp:posOffset>
              </wp:positionH>
              <wp:positionV relativeFrom="page">
                <wp:align>bottom</wp:align>
              </wp:positionV>
              <wp:extent cx="7772400" cy="273050"/>
              <wp:effectExtent l="0" t="0" r="0" b="12700"/>
              <wp:wrapNone/>
              <wp:docPr id="5" name="Text Box 5" descr="{&quot;HashCode&quot;:-1989672461,&quot;Height&quot;:792.0,&quot;Width&quot;:612.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B0EA8" w14:textId="72AFC457" w:rsidR="00233F89" w:rsidRPr="00233F89" w:rsidRDefault="00233F89" w:rsidP="00233F8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6F3F7C" id="_x0000_t202" coordsize="21600,21600" o:spt="202" path="m,l,21600r21600,l21600,xe">
              <v:stroke joinstyle="miter"/>
              <v:path gradientshapeok="t" o:connecttype="rect"/>
            </v:shapetype>
            <v:shape id="Text Box 5" o:spid="_x0000_s1028" type="#_x0000_t202" alt="{&quot;HashCode&quot;:-1989672461,&quot;Height&quot;:792.0,&quot;Width&quot;:612.0,&quot;Placement&quot;:&quot;Footer&quot;,&quot;Index&quot;:&quot;Primary&quot;,&quot;Section&quot;:6,&quot;Top&quot;:0.0,&quot;Left&quot;:0.0}" style="position:absolute;left:0;text-align:left;margin-left:-4pt;margin-top:0;width:612pt;height:21.5pt;z-index:251658243;visibility:visible;mso-wrap-style:square;mso-wrap-distance-left:9pt;mso-wrap-distance-top:0;mso-wrap-distance-right:9pt;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L9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" o:allowincell="f" filled="f" stroked="f" strokeweight=".5pt">
              <v:textbox inset=",0,,0">
                <w:txbxContent>
                  <w:p w14:paraId="2A0B0EA8" w14:textId="72AFC457" w:rsidR="00233F89" w:rsidRPr="00233F89" w:rsidRDefault="00233F89" w:rsidP="00233F89">
                    <w:pPr>
                      <w:spacing w:after="0"/>
                      <w:jc w:val="center"/>
                      <w:rPr>
                        <w:rFonts w:ascii="Calibri" w:hAnsi="Calibri" w:cs="Calibri"/>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93D2" w14:textId="37E0EFA9" w:rsidR="009F48BF" w:rsidRPr="003861EE" w:rsidRDefault="009F48BF" w:rsidP="00D9506C">
    <w:pPr>
      <w:pStyle w:val="Footer"/>
    </w:pPr>
    <w:r w:rsidRPr="003861EE">
      <w:rPr>
        <w:noProof/>
      </w:rPr>
      <w:tab/>
    </w:r>
    <w:r w:rsidRPr="003861EE">
      <w:t>IV</w:t>
    </w:r>
  </w:p>
  <w:p w14:paraId="0C44C246" w14:textId="2D3BC7E0" w:rsidR="009F48BF" w:rsidRPr="003861EE" w:rsidRDefault="009F3ABB" w:rsidP="00D9506C">
    <w:pPr>
      <w:pStyle w:val="Footer"/>
      <w:tabs>
        <w:tab w:val="clear" w:pos="9360"/>
        <w:tab w:val="right" w:pos="10080"/>
      </w:tabs>
      <w:spacing w:before="120"/>
      <w:jc w:val="right"/>
      <w:rPr>
        <w:sz w:val="16"/>
        <w:szCs w:val="16"/>
      </w:rPr>
    </w:pPr>
    <w:r>
      <w:rPr>
        <w:noProof/>
      </w:rPr>
      <mc:AlternateContent>
        <mc:Choice Requires="wps">
          <w:drawing>
            <wp:anchor distT="0" distB="0" distL="114300" distR="114300" simplePos="0" relativeHeight="251658244" behindDoc="0" locked="0" layoutInCell="0" allowOverlap="1" wp14:anchorId="1B563A13" wp14:editId="57A142D5">
              <wp:simplePos x="0" y="0"/>
              <wp:positionH relativeFrom="page">
                <wp:posOffset>-28880</wp:posOffset>
              </wp:positionH>
              <wp:positionV relativeFrom="page">
                <wp:align>bottom</wp:align>
              </wp:positionV>
              <wp:extent cx="7772400" cy="273050"/>
              <wp:effectExtent l="0" t="0" r="0" b="12700"/>
              <wp:wrapNone/>
              <wp:docPr id="6" name="Text Box 6" descr="{&quot;HashCode&quot;:-1989672461,&quot;Height&quot;:792.0,&quot;Width&quot;:612.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1B990" w14:textId="5C0C2814" w:rsidR="00610EE9" w:rsidRPr="00610EE9" w:rsidRDefault="00610EE9" w:rsidP="00610EE9">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563A13" id="_x0000_t202" coordsize="21600,21600" o:spt="202" path="m,l,21600r21600,l21600,xe">
              <v:stroke joinstyle="miter"/>
              <v:path gradientshapeok="t" o:connecttype="rect"/>
            </v:shapetype>
            <v:shape id="Text Box 6" o:spid="_x0000_s1029" type="#_x0000_t202" alt="{&quot;HashCode&quot;:-1989672461,&quot;Height&quot;:792.0,&quot;Width&quot;:612.0,&quot;Placement&quot;:&quot;Footer&quot;,&quot;Index&quot;:&quot;Primary&quot;,&quot;Section&quot;:7,&quot;Top&quot;:0.0,&quot;Left&quot;:0.0}" style="position:absolute;left:0;text-align:left;margin-left:-2.25pt;margin-top:0;width:612pt;height:21.5pt;z-index:251658244;visibility:visible;mso-wrap-style:square;mso-wrap-distance-left:9pt;mso-wrap-distance-top:0;mso-wrap-distance-right:9pt;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" o:allowincell="f" filled="f" stroked="f" strokeweight=".5pt">
              <v:textbox inset=",0,,0">
                <w:txbxContent>
                  <w:p w14:paraId="5D31B990" w14:textId="5C0C2814" w:rsidR="00610EE9" w:rsidRPr="00610EE9" w:rsidRDefault="00610EE9" w:rsidP="00610EE9">
                    <w:pPr>
                      <w:spacing w:after="0"/>
                      <w:jc w:val="center"/>
                      <w:rPr>
                        <w:rFonts w:ascii="Calibri" w:hAnsi="Calibri" w:cs="Calibri"/>
                        <w:color w:val="000000"/>
                        <w:sz w:val="24"/>
                      </w:rPr>
                    </w:pPr>
                  </w:p>
                </w:txbxContent>
              </v:textbox>
              <w10:wrap anchorx="page" anchory="page"/>
            </v:shape>
          </w:pict>
        </mc:Fallback>
      </mc:AlternateContent>
    </w:r>
    <w:r w:rsidR="00977B90" w:rsidRPr="00977B90">
      <w:rPr>
        <w:sz w:val="16"/>
        <w:szCs w:val="16"/>
      </w:rPr>
      <w:t xml:space="preserve"> </w:t>
    </w:r>
    <w:r w:rsidR="00977B90">
      <w:rPr>
        <w:sz w:val="16"/>
        <w:szCs w:val="16"/>
      </w:rPr>
      <w:t>PG&amp;E</w:t>
    </w:r>
    <w:r w:rsidR="00977B90" w:rsidRPr="00B1619D">
      <w:rPr>
        <w:sz w:val="16"/>
        <w:szCs w:val="16"/>
      </w:rPr>
      <w:t xml:space="preserve"> </w:t>
    </w:r>
    <w:r w:rsidR="00977B90">
      <w:rPr>
        <w:sz w:val="16"/>
        <w:szCs w:val="16"/>
      </w:rPr>
      <w:t xml:space="preserve">/ </w:t>
    </w:r>
    <w:r w:rsidR="00977B90" w:rsidRPr="00F927DF">
      <w:rPr>
        <w:sz w:val="16"/>
        <w:szCs w:val="16"/>
        <w:highlight w:val="yellow"/>
      </w:rPr>
      <w:t>[Seller Name]</w:t>
    </w:r>
    <w:r w:rsidR="00977B90">
      <w:rPr>
        <w:sz w:val="16"/>
        <w:szCs w:val="16"/>
      </w:rPr>
      <w:t xml:space="preserve">  Long Term Resource Adequacy Agreement Form</w:t>
    </w:r>
    <w:r w:rsidR="00977B90">
      <w:rPr>
        <w:sz w:val="16"/>
        <w:szCs w:val="16"/>
      </w:rPr>
      <w:tab/>
    </w:r>
    <w:r w:rsidR="00DC5A17">
      <w:rPr>
        <w:sz w:val="16"/>
        <w:szCs w:val="16"/>
      </w:rPr>
      <w:t xml:space="preserve">SEPTEMBER </w:t>
    </w:r>
    <w:r w:rsidR="00977B90">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0AAA" w14:textId="77777777" w:rsidR="00F72EAF" w:rsidRDefault="00F72EAF">
      <w:pPr>
        <w:spacing w:after="0"/>
      </w:pPr>
      <w:r>
        <w:separator/>
      </w:r>
    </w:p>
    <w:p w14:paraId="50EDE975" w14:textId="77777777" w:rsidR="00F72EAF" w:rsidRDefault="00F72EAF"/>
  </w:footnote>
  <w:footnote w:type="continuationSeparator" w:id="0">
    <w:p w14:paraId="009454B8" w14:textId="77777777" w:rsidR="00F72EAF" w:rsidRDefault="00F72EAF">
      <w:pPr>
        <w:spacing w:after="0"/>
      </w:pPr>
      <w:r>
        <w:continuationSeparator/>
      </w:r>
    </w:p>
    <w:p w14:paraId="5582CEBD" w14:textId="77777777" w:rsidR="00F72EAF" w:rsidRDefault="00F72EAF"/>
  </w:footnote>
  <w:footnote w:type="continuationNotice" w:id="1">
    <w:p w14:paraId="004C6446" w14:textId="77777777" w:rsidR="00F72EAF" w:rsidRDefault="00F72EAF">
      <w:pPr>
        <w:spacing w:after="0"/>
      </w:pPr>
    </w:p>
    <w:p w14:paraId="0DAF8762" w14:textId="77777777" w:rsidR="00F72EAF" w:rsidRDefault="00F72EAF"/>
  </w:footnote>
  <w:footnote w:id="2">
    <w:p w14:paraId="03D99A6F" w14:textId="77777777" w:rsidR="009F48BF" w:rsidRDefault="009F48BF"/>
    <w:p w14:paraId="4E063717" w14:textId="77777777" w:rsidR="009F48BF" w:rsidRPr="00EC347D" w:rsidRDefault="009F48BF">
      <w:r w:rsidRPr="00EC347D">
        <w:rPr>
          <w:rStyle w:val="FootnoteReference"/>
        </w:rPr>
        <w:footnoteRef/>
      </w:r>
      <w:r w:rsidRPr="00EC347D">
        <w:t xml:space="preserve"> This form assumes that a collateral agent will hold the security on behalf of a syndicate of lenders and therefore, the consent would be signed by the collateral agent in such capacity for the benefit of the Secured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2841" w14:textId="77777777" w:rsidR="003368AA" w:rsidRDefault="003368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D9FB" w14:textId="77777777" w:rsidR="009F48BF" w:rsidRPr="005238F9" w:rsidRDefault="009F48BF" w:rsidP="00D9506C">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9B29" w14:textId="77777777" w:rsidR="009F48BF" w:rsidRPr="005238F9" w:rsidRDefault="009F48BF" w:rsidP="00D9506C">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2722" w14:textId="325CE524" w:rsidR="009F48BF" w:rsidRPr="005238F9" w:rsidRDefault="009F48BF" w:rsidP="00055B20">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E863" w14:textId="651E7E97" w:rsidR="009F48BF" w:rsidRPr="00E22591" w:rsidRDefault="009F48BF" w:rsidP="00055B2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DC15" w14:textId="77777777" w:rsidR="009F48BF" w:rsidRPr="005238F9" w:rsidRDefault="009F48BF" w:rsidP="00D9506C">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7C32" w14:textId="77777777" w:rsidR="009F48BF" w:rsidRPr="005238F9" w:rsidRDefault="009F48BF" w:rsidP="00D9506C">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EDC9" w14:textId="24715AB4" w:rsidR="009F48BF" w:rsidRPr="00E22591" w:rsidRDefault="009F48BF" w:rsidP="00055B2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233F" w14:textId="6B571C3D" w:rsidR="009F48BF" w:rsidRPr="00E22591" w:rsidRDefault="009F48BF" w:rsidP="00055B2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BAFC" w14:textId="77777777" w:rsidR="009F48BF" w:rsidRPr="005238F9" w:rsidRDefault="009F48BF" w:rsidP="00D9506C">
    <w:pPr>
      <w:pStyle w:val="Header"/>
      <w:jc w:val="right"/>
    </w:pPr>
  </w:p>
  <w:p w14:paraId="2E510188" w14:textId="77777777" w:rsidR="009F48BF" w:rsidRPr="005238F9" w:rsidRDefault="009F48BF" w:rsidP="00D9506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C068" w14:textId="77777777" w:rsidR="009F48BF" w:rsidRPr="005238F9" w:rsidRDefault="009F48BF" w:rsidP="00D9506C">
    <w:pPr>
      <w:pStyle w:val="Header"/>
      <w:jc w:val="right"/>
    </w:pPr>
  </w:p>
  <w:p w14:paraId="7E6E48A5" w14:textId="77777777" w:rsidR="009F48BF" w:rsidRPr="005238F9" w:rsidRDefault="009F48BF" w:rsidP="00D950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188C" w14:textId="77777777" w:rsidR="003368AA" w:rsidRDefault="003368A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46EB" w14:textId="77777777" w:rsidR="009F48BF" w:rsidRPr="005238F9" w:rsidRDefault="009F48BF" w:rsidP="00D9506C">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3366" w14:textId="77777777" w:rsidR="009F48BF" w:rsidRPr="005238F9" w:rsidRDefault="009F48BF" w:rsidP="00D9506C">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145" w14:textId="77777777" w:rsidR="009F48BF" w:rsidRPr="005238F9" w:rsidRDefault="009F48BF" w:rsidP="00D9506C">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3E86" w14:textId="77777777" w:rsidR="009F48BF" w:rsidRPr="005238F9" w:rsidRDefault="009F48BF" w:rsidP="00D950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B80" w14:textId="77777777" w:rsidR="003368AA" w:rsidRDefault="003368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C8D1" w14:textId="77777777" w:rsidR="009F48BF" w:rsidRPr="009E6CD5" w:rsidRDefault="009F48BF" w:rsidP="00D9506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CE1E" w14:textId="77777777" w:rsidR="009F48BF" w:rsidRPr="005238F9" w:rsidRDefault="009F48BF" w:rsidP="00D9506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C5D8" w14:textId="52499C26" w:rsidR="009F48BF" w:rsidRPr="00E22591" w:rsidRDefault="009F48BF" w:rsidP="00CA17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0B3E" w14:textId="1EE5E601" w:rsidR="009F48BF" w:rsidRPr="00E22591" w:rsidRDefault="009F48BF" w:rsidP="00CA17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F6C0" w14:textId="04645699" w:rsidR="009F48BF" w:rsidRPr="00E22591" w:rsidRDefault="009F48BF" w:rsidP="00CA17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7152" w14:textId="1D3549D7" w:rsidR="009F48BF" w:rsidRPr="00E22591" w:rsidRDefault="009F48BF" w:rsidP="00055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92E"/>
    <w:multiLevelType w:val="multilevel"/>
    <w:tmpl w:val="5F2695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EB1496"/>
    <w:multiLevelType w:val="hybridMultilevel"/>
    <w:tmpl w:val="DB1E9142"/>
    <w:lvl w:ilvl="0" w:tplc="FF564456">
      <w:start w:val="1"/>
      <w:numFmt w:val="bullet"/>
      <w:lvlText w:val=""/>
      <w:lvlJc w:val="left"/>
      <w:pPr>
        <w:ind w:left="1350" w:hanging="360"/>
      </w:pPr>
      <w:rPr>
        <w:rFonts w:ascii="Symbol" w:hAnsi="Symbol" w:hint="default"/>
      </w:rPr>
    </w:lvl>
    <w:lvl w:ilvl="1" w:tplc="EBA84ABE" w:tentative="1">
      <w:start w:val="1"/>
      <w:numFmt w:val="bullet"/>
      <w:lvlText w:val="o"/>
      <w:lvlJc w:val="left"/>
      <w:pPr>
        <w:ind w:left="2070" w:hanging="360"/>
      </w:pPr>
      <w:rPr>
        <w:rFonts w:ascii="Courier New" w:hAnsi="Courier New" w:cs="Courier New" w:hint="default"/>
      </w:rPr>
    </w:lvl>
    <w:lvl w:ilvl="2" w:tplc="B1F239BC" w:tentative="1">
      <w:start w:val="1"/>
      <w:numFmt w:val="bullet"/>
      <w:lvlText w:val=""/>
      <w:lvlJc w:val="left"/>
      <w:pPr>
        <w:ind w:left="2790" w:hanging="360"/>
      </w:pPr>
      <w:rPr>
        <w:rFonts w:ascii="Wingdings" w:hAnsi="Wingdings" w:hint="default"/>
      </w:rPr>
    </w:lvl>
    <w:lvl w:ilvl="3" w:tplc="4768EE88" w:tentative="1">
      <w:start w:val="1"/>
      <w:numFmt w:val="bullet"/>
      <w:lvlText w:val=""/>
      <w:lvlJc w:val="left"/>
      <w:pPr>
        <w:ind w:left="3510" w:hanging="360"/>
      </w:pPr>
      <w:rPr>
        <w:rFonts w:ascii="Symbol" w:hAnsi="Symbol" w:hint="default"/>
      </w:rPr>
    </w:lvl>
    <w:lvl w:ilvl="4" w:tplc="8C144700" w:tentative="1">
      <w:start w:val="1"/>
      <w:numFmt w:val="bullet"/>
      <w:lvlText w:val="o"/>
      <w:lvlJc w:val="left"/>
      <w:pPr>
        <w:ind w:left="4230" w:hanging="360"/>
      </w:pPr>
      <w:rPr>
        <w:rFonts w:ascii="Courier New" w:hAnsi="Courier New" w:cs="Courier New" w:hint="default"/>
      </w:rPr>
    </w:lvl>
    <w:lvl w:ilvl="5" w:tplc="2BCC7622" w:tentative="1">
      <w:start w:val="1"/>
      <w:numFmt w:val="bullet"/>
      <w:lvlText w:val=""/>
      <w:lvlJc w:val="left"/>
      <w:pPr>
        <w:ind w:left="4950" w:hanging="360"/>
      </w:pPr>
      <w:rPr>
        <w:rFonts w:ascii="Wingdings" w:hAnsi="Wingdings" w:hint="default"/>
      </w:rPr>
    </w:lvl>
    <w:lvl w:ilvl="6" w:tplc="6CB83FB6" w:tentative="1">
      <w:start w:val="1"/>
      <w:numFmt w:val="bullet"/>
      <w:lvlText w:val=""/>
      <w:lvlJc w:val="left"/>
      <w:pPr>
        <w:ind w:left="5670" w:hanging="360"/>
      </w:pPr>
      <w:rPr>
        <w:rFonts w:ascii="Symbol" w:hAnsi="Symbol" w:hint="default"/>
      </w:rPr>
    </w:lvl>
    <w:lvl w:ilvl="7" w:tplc="B5C827AA" w:tentative="1">
      <w:start w:val="1"/>
      <w:numFmt w:val="bullet"/>
      <w:lvlText w:val="o"/>
      <w:lvlJc w:val="left"/>
      <w:pPr>
        <w:ind w:left="6390" w:hanging="360"/>
      </w:pPr>
      <w:rPr>
        <w:rFonts w:ascii="Courier New" w:hAnsi="Courier New" w:cs="Courier New" w:hint="default"/>
      </w:rPr>
    </w:lvl>
    <w:lvl w:ilvl="8" w:tplc="23E68ACE" w:tentative="1">
      <w:start w:val="1"/>
      <w:numFmt w:val="bullet"/>
      <w:lvlText w:val=""/>
      <w:lvlJc w:val="left"/>
      <w:pPr>
        <w:ind w:left="7110" w:hanging="360"/>
      </w:pPr>
      <w:rPr>
        <w:rFonts w:ascii="Wingdings" w:hAnsi="Wingdings" w:hint="default"/>
      </w:rPr>
    </w:lvl>
  </w:abstractNum>
  <w:abstractNum w:abstractNumId="2" w15:restartNumberingAfterBreak="0">
    <w:nsid w:val="04903492"/>
    <w:multiLevelType w:val="multilevel"/>
    <w:tmpl w:val="ECBA65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2"/>
        </w:tabs>
        <w:ind w:left="70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3C3256"/>
    <w:multiLevelType w:val="multilevel"/>
    <w:tmpl w:val="8BAA63F6"/>
    <w:lvl w:ilvl="0">
      <w:start w:val="6"/>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 w15:restartNumberingAfterBreak="0">
    <w:nsid w:val="0B630390"/>
    <w:multiLevelType w:val="hybridMultilevel"/>
    <w:tmpl w:val="9E72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57B22"/>
    <w:multiLevelType w:val="hybridMultilevel"/>
    <w:tmpl w:val="4872B126"/>
    <w:lvl w:ilvl="0" w:tplc="4CACF79A">
      <w:start w:val="1"/>
      <w:numFmt w:val="decimal"/>
      <w:lvlText w:val="(%1)"/>
      <w:lvlJc w:val="left"/>
      <w:pPr>
        <w:ind w:left="1440" w:hanging="720"/>
      </w:pPr>
      <w:rPr>
        <w:rFonts w:asciiTheme="minorHAnsi" w:hAnsiTheme="minorHAnsi" w:cstheme="minorBidi" w:hint="default"/>
      </w:rPr>
    </w:lvl>
    <w:lvl w:ilvl="1" w:tplc="608EBD86">
      <w:start w:val="1"/>
      <w:numFmt w:val="lowerLetter"/>
      <w:lvlText w:val="%2."/>
      <w:lvlJc w:val="left"/>
      <w:pPr>
        <w:ind w:left="1440" w:hanging="360"/>
      </w:pPr>
    </w:lvl>
    <w:lvl w:ilvl="2" w:tplc="2D3A694A" w:tentative="1">
      <w:start w:val="1"/>
      <w:numFmt w:val="lowerRoman"/>
      <w:lvlText w:val="%3."/>
      <w:lvlJc w:val="right"/>
      <w:pPr>
        <w:ind w:left="2160" w:hanging="180"/>
      </w:pPr>
    </w:lvl>
    <w:lvl w:ilvl="3" w:tplc="C40231E6" w:tentative="1">
      <w:start w:val="1"/>
      <w:numFmt w:val="decimal"/>
      <w:lvlText w:val="%4."/>
      <w:lvlJc w:val="left"/>
      <w:pPr>
        <w:ind w:left="2880" w:hanging="360"/>
      </w:pPr>
    </w:lvl>
    <w:lvl w:ilvl="4" w:tplc="C6F2A4CE" w:tentative="1">
      <w:start w:val="1"/>
      <w:numFmt w:val="lowerLetter"/>
      <w:lvlText w:val="%5."/>
      <w:lvlJc w:val="left"/>
      <w:pPr>
        <w:ind w:left="3600" w:hanging="360"/>
      </w:pPr>
    </w:lvl>
    <w:lvl w:ilvl="5" w:tplc="F7A62786" w:tentative="1">
      <w:start w:val="1"/>
      <w:numFmt w:val="lowerRoman"/>
      <w:lvlText w:val="%6."/>
      <w:lvlJc w:val="right"/>
      <w:pPr>
        <w:ind w:left="4320" w:hanging="180"/>
      </w:pPr>
    </w:lvl>
    <w:lvl w:ilvl="6" w:tplc="CDD4BFC2" w:tentative="1">
      <w:start w:val="1"/>
      <w:numFmt w:val="decimal"/>
      <w:lvlText w:val="%7."/>
      <w:lvlJc w:val="left"/>
      <w:pPr>
        <w:ind w:left="5040" w:hanging="360"/>
      </w:pPr>
    </w:lvl>
    <w:lvl w:ilvl="7" w:tplc="1A5C7DBA" w:tentative="1">
      <w:start w:val="1"/>
      <w:numFmt w:val="lowerLetter"/>
      <w:lvlText w:val="%8."/>
      <w:lvlJc w:val="left"/>
      <w:pPr>
        <w:ind w:left="5760" w:hanging="360"/>
      </w:pPr>
    </w:lvl>
    <w:lvl w:ilvl="8" w:tplc="C9728DF8" w:tentative="1">
      <w:start w:val="1"/>
      <w:numFmt w:val="lowerRoman"/>
      <w:lvlText w:val="%9."/>
      <w:lvlJc w:val="right"/>
      <w:pPr>
        <w:ind w:left="6480" w:hanging="180"/>
      </w:pPr>
    </w:lvl>
  </w:abstractNum>
  <w:abstractNum w:abstractNumId="6" w15:restartNumberingAfterBreak="0">
    <w:nsid w:val="0BBB2DC8"/>
    <w:multiLevelType w:val="hybridMultilevel"/>
    <w:tmpl w:val="C7188294"/>
    <w:lvl w:ilvl="0" w:tplc="10200C90">
      <w:start w:val="1"/>
      <w:numFmt w:val="lowerRoman"/>
      <w:lvlText w:val="(%1)"/>
      <w:lvlJc w:val="left"/>
      <w:pPr>
        <w:ind w:left="1800" w:hanging="720"/>
      </w:pPr>
      <w:rPr>
        <w:rFonts w:hint="default"/>
      </w:rPr>
    </w:lvl>
    <w:lvl w:ilvl="1" w:tplc="7070DCF6" w:tentative="1">
      <w:start w:val="1"/>
      <w:numFmt w:val="lowerLetter"/>
      <w:lvlText w:val="%2."/>
      <w:lvlJc w:val="left"/>
      <w:pPr>
        <w:ind w:left="2160" w:hanging="360"/>
      </w:pPr>
    </w:lvl>
    <w:lvl w:ilvl="2" w:tplc="4D9A9744" w:tentative="1">
      <w:start w:val="1"/>
      <w:numFmt w:val="lowerRoman"/>
      <w:lvlText w:val="%3."/>
      <w:lvlJc w:val="right"/>
      <w:pPr>
        <w:ind w:left="2880" w:hanging="180"/>
      </w:pPr>
    </w:lvl>
    <w:lvl w:ilvl="3" w:tplc="918AE4D2" w:tentative="1">
      <w:start w:val="1"/>
      <w:numFmt w:val="decimal"/>
      <w:lvlText w:val="%4."/>
      <w:lvlJc w:val="left"/>
      <w:pPr>
        <w:ind w:left="3600" w:hanging="360"/>
      </w:pPr>
    </w:lvl>
    <w:lvl w:ilvl="4" w:tplc="E9E6A7D8" w:tentative="1">
      <w:start w:val="1"/>
      <w:numFmt w:val="lowerLetter"/>
      <w:lvlText w:val="%5."/>
      <w:lvlJc w:val="left"/>
      <w:pPr>
        <w:ind w:left="4320" w:hanging="360"/>
      </w:pPr>
    </w:lvl>
    <w:lvl w:ilvl="5" w:tplc="8182D198" w:tentative="1">
      <w:start w:val="1"/>
      <w:numFmt w:val="lowerRoman"/>
      <w:lvlText w:val="%6."/>
      <w:lvlJc w:val="right"/>
      <w:pPr>
        <w:ind w:left="5040" w:hanging="180"/>
      </w:pPr>
    </w:lvl>
    <w:lvl w:ilvl="6" w:tplc="4650E244" w:tentative="1">
      <w:start w:val="1"/>
      <w:numFmt w:val="decimal"/>
      <w:lvlText w:val="%7."/>
      <w:lvlJc w:val="left"/>
      <w:pPr>
        <w:ind w:left="5760" w:hanging="360"/>
      </w:pPr>
    </w:lvl>
    <w:lvl w:ilvl="7" w:tplc="0B286600" w:tentative="1">
      <w:start w:val="1"/>
      <w:numFmt w:val="lowerLetter"/>
      <w:lvlText w:val="%8."/>
      <w:lvlJc w:val="left"/>
      <w:pPr>
        <w:ind w:left="6480" w:hanging="360"/>
      </w:pPr>
    </w:lvl>
    <w:lvl w:ilvl="8" w:tplc="83B2D516" w:tentative="1">
      <w:start w:val="1"/>
      <w:numFmt w:val="lowerRoman"/>
      <w:lvlText w:val="%9."/>
      <w:lvlJc w:val="right"/>
      <w:pPr>
        <w:ind w:left="7200" w:hanging="180"/>
      </w:pPr>
    </w:lvl>
  </w:abstractNum>
  <w:abstractNum w:abstractNumId="7" w15:restartNumberingAfterBreak="0">
    <w:nsid w:val="0CFE1283"/>
    <w:multiLevelType w:val="multilevel"/>
    <w:tmpl w:val="522AA752"/>
    <w:lvl w:ilvl="0">
      <w:start w:val="1"/>
      <w:numFmt w:val="low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D2E4D7A"/>
    <w:multiLevelType w:val="hybridMultilevel"/>
    <w:tmpl w:val="230621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F3B64"/>
    <w:multiLevelType w:val="hybridMultilevel"/>
    <w:tmpl w:val="60923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77F72"/>
    <w:multiLevelType w:val="hybridMultilevel"/>
    <w:tmpl w:val="224A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866B0"/>
    <w:multiLevelType w:val="hybridMultilevel"/>
    <w:tmpl w:val="0A8257D2"/>
    <w:lvl w:ilvl="0" w:tplc="E24045C8">
      <w:start w:val="1"/>
      <w:numFmt w:val="lowerLetter"/>
      <w:lvlText w:val="(%1)"/>
      <w:lvlJc w:val="left"/>
      <w:pPr>
        <w:ind w:left="3600" w:hanging="2160"/>
      </w:pPr>
      <w:rPr>
        <w:rFonts w:hint="default"/>
      </w:rPr>
    </w:lvl>
    <w:lvl w:ilvl="1" w:tplc="80E2D102">
      <w:start w:val="1"/>
      <w:numFmt w:val="lowerLetter"/>
      <w:lvlText w:val="%2."/>
      <w:lvlJc w:val="left"/>
      <w:pPr>
        <w:ind w:left="2520" w:hanging="360"/>
      </w:pPr>
    </w:lvl>
    <w:lvl w:ilvl="2" w:tplc="EA6A7F00" w:tentative="1">
      <w:start w:val="1"/>
      <w:numFmt w:val="lowerRoman"/>
      <w:lvlText w:val="%3."/>
      <w:lvlJc w:val="right"/>
      <w:pPr>
        <w:ind w:left="3240" w:hanging="180"/>
      </w:pPr>
    </w:lvl>
    <w:lvl w:ilvl="3" w:tplc="938E287A" w:tentative="1">
      <w:start w:val="1"/>
      <w:numFmt w:val="decimal"/>
      <w:lvlText w:val="%4."/>
      <w:lvlJc w:val="left"/>
      <w:pPr>
        <w:ind w:left="3960" w:hanging="360"/>
      </w:pPr>
    </w:lvl>
    <w:lvl w:ilvl="4" w:tplc="3B6C2782" w:tentative="1">
      <w:start w:val="1"/>
      <w:numFmt w:val="lowerLetter"/>
      <w:lvlText w:val="%5."/>
      <w:lvlJc w:val="left"/>
      <w:pPr>
        <w:ind w:left="4680" w:hanging="360"/>
      </w:pPr>
    </w:lvl>
    <w:lvl w:ilvl="5" w:tplc="1CBCE23A" w:tentative="1">
      <w:start w:val="1"/>
      <w:numFmt w:val="lowerRoman"/>
      <w:lvlText w:val="%6."/>
      <w:lvlJc w:val="right"/>
      <w:pPr>
        <w:ind w:left="5400" w:hanging="180"/>
      </w:pPr>
    </w:lvl>
    <w:lvl w:ilvl="6" w:tplc="7D94F3F2" w:tentative="1">
      <w:start w:val="1"/>
      <w:numFmt w:val="decimal"/>
      <w:lvlText w:val="%7."/>
      <w:lvlJc w:val="left"/>
      <w:pPr>
        <w:ind w:left="6120" w:hanging="360"/>
      </w:pPr>
    </w:lvl>
    <w:lvl w:ilvl="7" w:tplc="461611E8" w:tentative="1">
      <w:start w:val="1"/>
      <w:numFmt w:val="lowerLetter"/>
      <w:lvlText w:val="%8."/>
      <w:lvlJc w:val="left"/>
      <w:pPr>
        <w:ind w:left="6840" w:hanging="360"/>
      </w:pPr>
    </w:lvl>
    <w:lvl w:ilvl="8" w:tplc="6882C91C" w:tentative="1">
      <w:start w:val="1"/>
      <w:numFmt w:val="lowerRoman"/>
      <w:lvlText w:val="%9."/>
      <w:lvlJc w:val="right"/>
      <w:pPr>
        <w:ind w:left="7560" w:hanging="180"/>
      </w:pPr>
    </w:lvl>
  </w:abstractNum>
  <w:abstractNum w:abstractNumId="12" w15:restartNumberingAfterBreak="0">
    <w:nsid w:val="11116350"/>
    <w:multiLevelType w:val="hybridMultilevel"/>
    <w:tmpl w:val="87125A16"/>
    <w:lvl w:ilvl="0" w:tplc="CEFA0AAA">
      <w:start w:val="1"/>
      <w:numFmt w:val="bullet"/>
      <w:lvlText w:val=""/>
      <w:lvlJc w:val="left"/>
      <w:pPr>
        <w:ind w:left="720" w:hanging="360"/>
      </w:pPr>
      <w:rPr>
        <w:rFonts w:ascii="Symbol" w:hAnsi="Symbol" w:hint="default"/>
      </w:rPr>
    </w:lvl>
    <w:lvl w:ilvl="1" w:tplc="847C0686">
      <w:start w:val="1"/>
      <w:numFmt w:val="bullet"/>
      <w:lvlText w:val="o"/>
      <w:lvlJc w:val="left"/>
      <w:pPr>
        <w:ind w:left="1440" w:hanging="360"/>
      </w:pPr>
      <w:rPr>
        <w:rFonts w:ascii="Courier New" w:hAnsi="Courier New" w:cs="Courier New" w:hint="default"/>
      </w:rPr>
    </w:lvl>
    <w:lvl w:ilvl="2" w:tplc="90602394">
      <w:start w:val="1"/>
      <w:numFmt w:val="bullet"/>
      <w:lvlText w:val=""/>
      <w:lvlJc w:val="left"/>
      <w:pPr>
        <w:ind w:left="2160" w:hanging="360"/>
      </w:pPr>
      <w:rPr>
        <w:rFonts w:ascii="Wingdings" w:hAnsi="Wingdings" w:hint="default"/>
      </w:rPr>
    </w:lvl>
    <w:lvl w:ilvl="3" w:tplc="3104CD8A">
      <w:start w:val="1"/>
      <w:numFmt w:val="bullet"/>
      <w:lvlText w:val=""/>
      <w:lvlJc w:val="left"/>
      <w:pPr>
        <w:ind w:left="2880" w:hanging="360"/>
      </w:pPr>
      <w:rPr>
        <w:rFonts w:ascii="Symbol" w:hAnsi="Symbol" w:hint="default"/>
      </w:rPr>
    </w:lvl>
    <w:lvl w:ilvl="4" w:tplc="B874E8B0">
      <w:start w:val="1"/>
      <w:numFmt w:val="bullet"/>
      <w:lvlText w:val="o"/>
      <w:lvlJc w:val="left"/>
      <w:pPr>
        <w:ind w:left="3600" w:hanging="360"/>
      </w:pPr>
      <w:rPr>
        <w:rFonts w:ascii="Courier New" w:hAnsi="Courier New" w:cs="Courier New" w:hint="default"/>
      </w:rPr>
    </w:lvl>
    <w:lvl w:ilvl="5" w:tplc="68AAA3F0">
      <w:start w:val="1"/>
      <w:numFmt w:val="bullet"/>
      <w:lvlText w:val=""/>
      <w:lvlJc w:val="left"/>
      <w:pPr>
        <w:ind w:left="4320" w:hanging="360"/>
      </w:pPr>
      <w:rPr>
        <w:rFonts w:ascii="Wingdings" w:hAnsi="Wingdings" w:hint="default"/>
      </w:rPr>
    </w:lvl>
    <w:lvl w:ilvl="6" w:tplc="AC0A9FAE">
      <w:start w:val="1"/>
      <w:numFmt w:val="bullet"/>
      <w:lvlText w:val=""/>
      <w:lvlJc w:val="left"/>
      <w:pPr>
        <w:ind w:left="5040" w:hanging="360"/>
      </w:pPr>
      <w:rPr>
        <w:rFonts w:ascii="Symbol" w:hAnsi="Symbol" w:hint="default"/>
      </w:rPr>
    </w:lvl>
    <w:lvl w:ilvl="7" w:tplc="43D239B6">
      <w:start w:val="1"/>
      <w:numFmt w:val="bullet"/>
      <w:lvlText w:val="o"/>
      <w:lvlJc w:val="left"/>
      <w:pPr>
        <w:ind w:left="5760" w:hanging="360"/>
      </w:pPr>
      <w:rPr>
        <w:rFonts w:ascii="Courier New" w:hAnsi="Courier New" w:cs="Courier New" w:hint="default"/>
      </w:rPr>
    </w:lvl>
    <w:lvl w:ilvl="8" w:tplc="86B079B4">
      <w:start w:val="1"/>
      <w:numFmt w:val="bullet"/>
      <w:lvlText w:val=""/>
      <w:lvlJc w:val="left"/>
      <w:pPr>
        <w:ind w:left="6480" w:hanging="360"/>
      </w:pPr>
      <w:rPr>
        <w:rFonts w:ascii="Wingdings" w:hAnsi="Wingdings" w:hint="default"/>
      </w:rPr>
    </w:lvl>
  </w:abstractNum>
  <w:abstractNum w:abstractNumId="13" w15:restartNumberingAfterBreak="0">
    <w:nsid w:val="13263C01"/>
    <w:multiLevelType w:val="multilevel"/>
    <w:tmpl w:val="B01EFC0E"/>
    <w:lvl w:ilvl="0">
      <w:start w:val="1"/>
      <w:numFmt w:val="decimal"/>
      <w:suff w:val="nothing"/>
      <w:lvlText w:val="ARTICLE %1:"/>
      <w:lvlJc w:val="left"/>
      <w:pPr>
        <w:ind w:left="0" w:firstLine="0"/>
      </w:pPr>
      <w:rPr>
        <w:rFonts w:cs="Times New Roman" w:hint="default"/>
        <w:b/>
        <w:i w:val="0"/>
        <w:caps/>
        <w:smallCaps w:val="0"/>
        <w:color w:val="auto"/>
        <w:u w:val="none"/>
      </w:rPr>
    </w:lvl>
    <w:lvl w:ilvl="1">
      <w:start w:val="1"/>
      <w:numFmt w:val="decimal"/>
      <w:isLgl/>
      <w:lvlText w:val="%1.%2"/>
      <w:lvlJc w:val="left"/>
      <w:pPr>
        <w:tabs>
          <w:tab w:val="num" w:pos="1440"/>
        </w:tabs>
        <w:ind w:left="0" w:firstLine="720"/>
      </w:pPr>
      <w:rPr>
        <w:rFonts w:ascii="Times New Roman" w:hAnsi="Times New Roman" w:cs="Times New Roman" w:hint="default"/>
        <w:b w:val="0"/>
        <w:i w:val="0"/>
        <w:caps w:val="0"/>
        <w:color w:val="auto"/>
        <w:u w:val="none"/>
      </w:rPr>
    </w:lvl>
    <w:lvl w:ilvl="2">
      <w:start w:val="1"/>
      <w:numFmt w:val="lowerLetter"/>
      <w:lvlText w:val="(%3)"/>
      <w:lvlJc w:val="left"/>
      <w:pPr>
        <w:tabs>
          <w:tab w:val="num" w:pos="2340"/>
        </w:tabs>
        <w:ind w:left="0" w:firstLine="1440"/>
      </w:pPr>
      <w:rPr>
        <w:rFonts w:hint="default"/>
        <w:b w:val="0"/>
        <w:i w:val="0"/>
        <w:caps w:val="0"/>
        <w:color w:val="auto"/>
        <w:u w:val="none"/>
      </w:rPr>
    </w:lvl>
    <w:lvl w:ilvl="3">
      <w:start w:val="1"/>
      <w:numFmt w:val="lowerRoman"/>
      <w:lvlText w:val="%4."/>
      <w:lvlJc w:val="right"/>
      <w:pPr>
        <w:tabs>
          <w:tab w:val="num" w:pos="3168"/>
        </w:tabs>
        <w:ind w:left="0" w:firstLine="2160"/>
      </w:pPr>
      <w:rPr>
        <w:rFonts w:hint="default"/>
        <w:b w:val="0"/>
        <w:i w:val="0"/>
        <w:caps w:val="0"/>
        <w:color w:val="auto"/>
        <w:sz w:val="22"/>
        <w:u w:val="none"/>
      </w:rPr>
    </w:lvl>
    <w:lvl w:ilvl="4">
      <w:start w:val="1"/>
      <w:numFmt w:val="decimal"/>
      <w:lvlText w:val="(%5)"/>
      <w:lvlJc w:val="left"/>
      <w:pPr>
        <w:tabs>
          <w:tab w:val="num" w:pos="3888"/>
        </w:tabs>
        <w:ind w:left="1440" w:firstLine="1728"/>
      </w:pPr>
      <w:rPr>
        <w:rFonts w:hint="default"/>
        <w:b w:val="0"/>
        <w:i w:val="0"/>
        <w:caps w:val="0"/>
        <w:color w:val="auto"/>
        <w:u w:val="none"/>
      </w:rPr>
    </w:lvl>
    <w:lvl w:ilvl="5">
      <w:start w:val="1"/>
      <w:numFmt w:val="lowerLetter"/>
      <w:lvlText w:val="(%6)"/>
      <w:lvlJc w:val="left"/>
      <w:pPr>
        <w:tabs>
          <w:tab w:val="num" w:pos="5040"/>
        </w:tabs>
        <w:ind w:left="0" w:firstLine="4320"/>
      </w:pPr>
      <w:rPr>
        <w:rFonts w:cs="Times New Roman" w:hint="default"/>
        <w:b w:val="0"/>
        <w:i w:val="0"/>
        <w:caps w:val="0"/>
        <w:color w:val="auto"/>
        <w:u w:val="none"/>
      </w:rPr>
    </w:lvl>
    <w:lvl w:ilvl="6">
      <w:start w:val="1"/>
      <w:numFmt w:val="lowerRoman"/>
      <w:lvlText w:val="(%7)"/>
      <w:lvlJc w:val="left"/>
      <w:pPr>
        <w:tabs>
          <w:tab w:val="num" w:pos="5760"/>
        </w:tabs>
        <w:ind w:left="0" w:firstLine="5040"/>
      </w:pPr>
      <w:rPr>
        <w:rFonts w:cs="Times New Roman" w:hint="default"/>
        <w:b w:val="0"/>
        <w:i w:val="0"/>
        <w:caps w:val="0"/>
        <w:color w:val="auto"/>
        <w:u w:val="none"/>
      </w:rPr>
    </w:lvl>
    <w:lvl w:ilvl="7">
      <w:start w:val="1"/>
      <w:numFmt w:val="decimal"/>
      <w:lvlText w:val="(%8)"/>
      <w:lvlJc w:val="left"/>
      <w:pPr>
        <w:tabs>
          <w:tab w:val="num" w:pos="6480"/>
        </w:tabs>
        <w:ind w:left="0" w:firstLine="5760"/>
      </w:pPr>
      <w:rPr>
        <w:rFonts w:cs="Times New Roman" w:hint="default"/>
        <w:b w:val="0"/>
        <w:i w:val="0"/>
        <w:caps w:val="0"/>
        <w:color w:val="auto"/>
        <w:u w:val="none"/>
      </w:rPr>
    </w:lvl>
    <w:lvl w:ilvl="8">
      <w:start w:val="1"/>
      <w:numFmt w:val="none"/>
      <w:suff w:val="nothing"/>
      <w:lvlText w:val=""/>
      <w:lvlJc w:val="left"/>
      <w:pPr>
        <w:ind w:left="0" w:firstLine="0"/>
      </w:pPr>
      <w:rPr>
        <w:rFonts w:cs="Times New Roman" w:hint="default"/>
        <w:b w:val="0"/>
        <w:i w:val="0"/>
        <w:caps w:val="0"/>
        <w:u w:val="none"/>
      </w:rPr>
    </w:lvl>
  </w:abstractNum>
  <w:abstractNum w:abstractNumId="14" w15:restartNumberingAfterBreak="0">
    <w:nsid w:val="16B126AD"/>
    <w:multiLevelType w:val="hybridMultilevel"/>
    <w:tmpl w:val="E6F4AD50"/>
    <w:lvl w:ilvl="0" w:tplc="DE4A7540">
      <w:start w:val="1"/>
      <w:numFmt w:val="lowerLetter"/>
      <w:lvlText w:val="(%1)"/>
      <w:lvlJc w:val="left"/>
      <w:pPr>
        <w:ind w:left="3915" w:hanging="1755"/>
      </w:pPr>
      <w:rPr>
        <w:rFonts w:hint="default"/>
      </w:rPr>
    </w:lvl>
    <w:lvl w:ilvl="1" w:tplc="915E3B32" w:tentative="1">
      <w:start w:val="1"/>
      <w:numFmt w:val="lowerLetter"/>
      <w:lvlText w:val="%2."/>
      <w:lvlJc w:val="left"/>
      <w:pPr>
        <w:ind w:left="3240" w:hanging="360"/>
      </w:pPr>
    </w:lvl>
    <w:lvl w:ilvl="2" w:tplc="732A86CE" w:tentative="1">
      <w:start w:val="1"/>
      <w:numFmt w:val="lowerRoman"/>
      <w:lvlText w:val="%3."/>
      <w:lvlJc w:val="right"/>
      <w:pPr>
        <w:ind w:left="3960" w:hanging="180"/>
      </w:pPr>
    </w:lvl>
    <w:lvl w:ilvl="3" w:tplc="F8F0B01C" w:tentative="1">
      <w:start w:val="1"/>
      <w:numFmt w:val="decimal"/>
      <w:lvlText w:val="%4."/>
      <w:lvlJc w:val="left"/>
      <w:pPr>
        <w:ind w:left="4680" w:hanging="360"/>
      </w:pPr>
    </w:lvl>
    <w:lvl w:ilvl="4" w:tplc="AEFA1CC4" w:tentative="1">
      <w:start w:val="1"/>
      <w:numFmt w:val="lowerLetter"/>
      <w:lvlText w:val="%5."/>
      <w:lvlJc w:val="left"/>
      <w:pPr>
        <w:ind w:left="5400" w:hanging="360"/>
      </w:pPr>
    </w:lvl>
    <w:lvl w:ilvl="5" w:tplc="F8322AE8" w:tentative="1">
      <w:start w:val="1"/>
      <w:numFmt w:val="lowerRoman"/>
      <w:lvlText w:val="%6."/>
      <w:lvlJc w:val="right"/>
      <w:pPr>
        <w:ind w:left="6120" w:hanging="180"/>
      </w:pPr>
    </w:lvl>
    <w:lvl w:ilvl="6" w:tplc="80B65B9C" w:tentative="1">
      <w:start w:val="1"/>
      <w:numFmt w:val="decimal"/>
      <w:lvlText w:val="%7."/>
      <w:lvlJc w:val="left"/>
      <w:pPr>
        <w:ind w:left="6840" w:hanging="360"/>
      </w:pPr>
    </w:lvl>
    <w:lvl w:ilvl="7" w:tplc="EBBAD56E" w:tentative="1">
      <w:start w:val="1"/>
      <w:numFmt w:val="lowerLetter"/>
      <w:lvlText w:val="%8."/>
      <w:lvlJc w:val="left"/>
      <w:pPr>
        <w:ind w:left="7560" w:hanging="360"/>
      </w:pPr>
    </w:lvl>
    <w:lvl w:ilvl="8" w:tplc="8FA88E5E" w:tentative="1">
      <w:start w:val="1"/>
      <w:numFmt w:val="lowerRoman"/>
      <w:lvlText w:val="%9."/>
      <w:lvlJc w:val="right"/>
      <w:pPr>
        <w:ind w:left="8280" w:hanging="180"/>
      </w:pPr>
    </w:lvl>
  </w:abstractNum>
  <w:abstractNum w:abstractNumId="15" w15:restartNumberingAfterBreak="0">
    <w:nsid w:val="176E084A"/>
    <w:multiLevelType w:val="hybridMultilevel"/>
    <w:tmpl w:val="6EE6E5C0"/>
    <w:lvl w:ilvl="0" w:tplc="178E09A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A1D7513"/>
    <w:multiLevelType w:val="multilevel"/>
    <w:tmpl w:val="3004959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CC73224"/>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0B5042"/>
    <w:multiLevelType w:val="multilevel"/>
    <w:tmpl w:val="71449F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F2D28BE"/>
    <w:multiLevelType w:val="hybridMultilevel"/>
    <w:tmpl w:val="9970D924"/>
    <w:lvl w:ilvl="0" w:tplc="D73C9BE0">
      <w:start w:val="1"/>
      <w:numFmt w:val="lowerLetter"/>
      <w:lvlText w:val="(%1)"/>
      <w:lvlJc w:val="left"/>
      <w:pPr>
        <w:tabs>
          <w:tab w:val="num" w:pos="1080"/>
        </w:tabs>
        <w:ind w:left="1080" w:hanging="360"/>
      </w:pPr>
      <w:rPr>
        <w:rFonts w:ascii="Verdana" w:hAnsi="Verdana" w:hint="default"/>
        <w:b w:val="0"/>
        <w:i w:val="0"/>
        <w:sz w:val="20"/>
      </w:rPr>
    </w:lvl>
    <w:lvl w:ilvl="1" w:tplc="5AD6574C" w:tentative="1">
      <w:start w:val="1"/>
      <w:numFmt w:val="lowerLetter"/>
      <w:lvlText w:val="%2."/>
      <w:lvlJc w:val="left"/>
      <w:pPr>
        <w:tabs>
          <w:tab w:val="num" w:pos="1440"/>
        </w:tabs>
        <w:ind w:left="1440" w:hanging="360"/>
      </w:pPr>
    </w:lvl>
    <w:lvl w:ilvl="2" w:tplc="5F06C044" w:tentative="1">
      <w:start w:val="1"/>
      <w:numFmt w:val="lowerRoman"/>
      <w:lvlText w:val="%3."/>
      <w:lvlJc w:val="right"/>
      <w:pPr>
        <w:tabs>
          <w:tab w:val="num" w:pos="2160"/>
        </w:tabs>
        <w:ind w:left="2160" w:hanging="180"/>
      </w:pPr>
    </w:lvl>
    <w:lvl w:ilvl="3" w:tplc="7D8037E0" w:tentative="1">
      <w:start w:val="1"/>
      <w:numFmt w:val="decimal"/>
      <w:lvlText w:val="%4."/>
      <w:lvlJc w:val="left"/>
      <w:pPr>
        <w:tabs>
          <w:tab w:val="num" w:pos="2880"/>
        </w:tabs>
        <w:ind w:left="2880" w:hanging="360"/>
      </w:pPr>
    </w:lvl>
    <w:lvl w:ilvl="4" w:tplc="03DAFC5A" w:tentative="1">
      <w:start w:val="1"/>
      <w:numFmt w:val="lowerLetter"/>
      <w:lvlText w:val="%5."/>
      <w:lvlJc w:val="left"/>
      <w:pPr>
        <w:tabs>
          <w:tab w:val="num" w:pos="3600"/>
        </w:tabs>
        <w:ind w:left="3600" w:hanging="360"/>
      </w:pPr>
    </w:lvl>
    <w:lvl w:ilvl="5" w:tplc="9676C0E0" w:tentative="1">
      <w:start w:val="1"/>
      <w:numFmt w:val="lowerRoman"/>
      <w:lvlText w:val="%6."/>
      <w:lvlJc w:val="right"/>
      <w:pPr>
        <w:tabs>
          <w:tab w:val="num" w:pos="4320"/>
        </w:tabs>
        <w:ind w:left="4320" w:hanging="180"/>
      </w:pPr>
    </w:lvl>
    <w:lvl w:ilvl="6" w:tplc="09A4592C" w:tentative="1">
      <w:start w:val="1"/>
      <w:numFmt w:val="decimal"/>
      <w:lvlText w:val="%7."/>
      <w:lvlJc w:val="left"/>
      <w:pPr>
        <w:tabs>
          <w:tab w:val="num" w:pos="5040"/>
        </w:tabs>
        <w:ind w:left="5040" w:hanging="360"/>
      </w:pPr>
    </w:lvl>
    <w:lvl w:ilvl="7" w:tplc="49C210E6" w:tentative="1">
      <w:start w:val="1"/>
      <w:numFmt w:val="lowerLetter"/>
      <w:lvlText w:val="%8."/>
      <w:lvlJc w:val="left"/>
      <w:pPr>
        <w:tabs>
          <w:tab w:val="num" w:pos="5760"/>
        </w:tabs>
        <w:ind w:left="5760" w:hanging="360"/>
      </w:pPr>
    </w:lvl>
    <w:lvl w:ilvl="8" w:tplc="A796A9AE" w:tentative="1">
      <w:start w:val="1"/>
      <w:numFmt w:val="lowerRoman"/>
      <w:lvlText w:val="%9."/>
      <w:lvlJc w:val="right"/>
      <w:pPr>
        <w:tabs>
          <w:tab w:val="num" w:pos="6480"/>
        </w:tabs>
        <w:ind w:left="6480" w:hanging="180"/>
      </w:pPr>
    </w:lvl>
  </w:abstractNum>
  <w:abstractNum w:abstractNumId="20" w15:restartNumberingAfterBreak="0">
    <w:nsid w:val="21AE4116"/>
    <w:multiLevelType w:val="hybridMultilevel"/>
    <w:tmpl w:val="2E22441E"/>
    <w:lvl w:ilvl="0" w:tplc="B008BB8E">
      <w:start w:val="1"/>
      <w:numFmt w:val="lowerLetter"/>
      <w:lvlText w:val="(%1)"/>
      <w:lvlJc w:val="left"/>
      <w:pPr>
        <w:ind w:left="1800" w:hanging="360"/>
      </w:pPr>
      <w:rPr>
        <w:rFonts w:hint="default"/>
      </w:rPr>
    </w:lvl>
    <w:lvl w:ilvl="1" w:tplc="B99C4C76">
      <w:start w:val="1"/>
      <w:numFmt w:val="lowerRoman"/>
      <w:lvlText w:val="(%2)"/>
      <w:lvlJc w:val="right"/>
      <w:pPr>
        <w:ind w:left="2520" w:hanging="360"/>
      </w:pPr>
      <w:rPr>
        <w:rFonts w:ascii="Times New Roman" w:eastAsia="SimSun" w:hAnsi="Times New Roman" w:cs="Times New Roman"/>
      </w:rPr>
    </w:lvl>
    <w:lvl w:ilvl="2" w:tplc="B622BEB0">
      <w:start w:val="1"/>
      <w:numFmt w:val="lowerRoman"/>
      <w:lvlText w:val="%3."/>
      <w:lvlJc w:val="right"/>
      <w:pPr>
        <w:ind w:left="3240" w:hanging="180"/>
      </w:pPr>
    </w:lvl>
    <w:lvl w:ilvl="3" w:tplc="FB244882">
      <w:start w:val="1"/>
      <w:numFmt w:val="decimal"/>
      <w:lvlText w:val="%4."/>
      <w:lvlJc w:val="left"/>
      <w:pPr>
        <w:ind w:left="3960" w:hanging="360"/>
      </w:pPr>
    </w:lvl>
    <w:lvl w:ilvl="4" w:tplc="1AEC2F84">
      <w:start w:val="1"/>
      <w:numFmt w:val="lowerLetter"/>
      <w:lvlText w:val="%5."/>
      <w:lvlJc w:val="left"/>
      <w:pPr>
        <w:ind w:left="4680" w:hanging="360"/>
      </w:pPr>
    </w:lvl>
    <w:lvl w:ilvl="5" w:tplc="35009D02">
      <w:start w:val="1"/>
      <w:numFmt w:val="lowerRoman"/>
      <w:lvlText w:val="%6."/>
      <w:lvlJc w:val="right"/>
      <w:pPr>
        <w:ind w:left="5400" w:hanging="180"/>
      </w:pPr>
    </w:lvl>
    <w:lvl w:ilvl="6" w:tplc="FB7EA2AC" w:tentative="1">
      <w:start w:val="1"/>
      <w:numFmt w:val="decimal"/>
      <w:lvlText w:val="%7."/>
      <w:lvlJc w:val="left"/>
      <w:pPr>
        <w:ind w:left="6120" w:hanging="360"/>
      </w:pPr>
    </w:lvl>
    <w:lvl w:ilvl="7" w:tplc="083409BA" w:tentative="1">
      <w:start w:val="1"/>
      <w:numFmt w:val="lowerLetter"/>
      <w:lvlText w:val="%8."/>
      <w:lvlJc w:val="left"/>
      <w:pPr>
        <w:ind w:left="6840" w:hanging="360"/>
      </w:pPr>
    </w:lvl>
    <w:lvl w:ilvl="8" w:tplc="872E646E" w:tentative="1">
      <w:start w:val="1"/>
      <w:numFmt w:val="lowerRoman"/>
      <w:lvlText w:val="%9."/>
      <w:lvlJc w:val="right"/>
      <w:pPr>
        <w:ind w:left="7560" w:hanging="180"/>
      </w:pPr>
    </w:lvl>
  </w:abstractNum>
  <w:abstractNum w:abstractNumId="21" w15:restartNumberingAfterBreak="0">
    <w:nsid w:val="255309DE"/>
    <w:multiLevelType w:val="multilevel"/>
    <w:tmpl w:val="938E5116"/>
    <w:lvl w:ilvl="0">
      <w:start w:val="1"/>
      <w:numFmt w:val="bullet"/>
      <w:lvlText w:val=""/>
      <w:lvlJc w:val="left"/>
      <w:pPr>
        <w:ind w:left="36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7756093"/>
    <w:multiLevelType w:val="multilevel"/>
    <w:tmpl w:val="6BDEBBF6"/>
    <w:lvl w:ilvl="0">
      <w:start w:val="6"/>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3" w15:restartNumberingAfterBreak="0">
    <w:nsid w:val="292C2525"/>
    <w:multiLevelType w:val="hybridMultilevel"/>
    <w:tmpl w:val="A954A30A"/>
    <w:lvl w:ilvl="0" w:tplc="E9609FA8">
      <w:start w:val="1"/>
      <w:numFmt w:val="decimal"/>
      <w:lvlText w:val="%1)"/>
      <w:lvlJc w:val="left"/>
      <w:pPr>
        <w:ind w:left="720" w:hanging="360"/>
      </w:pPr>
      <w:rPr>
        <w:rFonts w:hint="default"/>
      </w:rPr>
    </w:lvl>
    <w:lvl w:ilvl="1" w:tplc="7B469882" w:tentative="1">
      <w:start w:val="1"/>
      <w:numFmt w:val="lowerLetter"/>
      <w:lvlText w:val="%2."/>
      <w:lvlJc w:val="left"/>
      <w:pPr>
        <w:ind w:left="1440" w:hanging="360"/>
      </w:pPr>
    </w:lvl>
    <w:lvl w:ilvl="2" w:tplc="5C86EFEA" w:tentative="1">
      <w:start w:val="1"/>
      <w:numFmt w:val="lowerRoman"/>
      <w:lvlText w:val="%3."/>
      <w:lvlJc w:val="right"/>
      <w:pPr>
        <w:ind w:left="2160" w:hanging="180"/>
      </w:pPr>
    </w:lvl>
    <w:lvl w:ilvl="3" w:tplc="7C0C3B06" w:tentative="1">
      <w:start w:val="1"/>
      <w:numFmt w:val="decimal"/>
      <w:lvlText w:val="%4."/>
      <w:lvlJc w:val="left"/>
      <w:pPr>
        <w:ind w:left="2880" w:hanging="360"/>
      </w:pPr>
    </w:lvl>
    <w:lvl w:ilvl="4" w:tplc="DA8CE964" w:tentative="1">
      <w:start w:val="1"/>
      <w:numFmt w:val="lowerLetter"/>
      <w:lvlText w:val="%5."/>
      <w:lvlJc w:val="left"/>
      <w:pPr>
        <w:ind w:left="3600" w:hanging="360"/>
      </w:pPr>
    </w:lvl>
    <w:lvl w:ilvl="5" w:tplc="387EBAEA" w:tentative="1">
      <w:start w:val="1"/>
      <w:numFmt w:val="lowerRoman"/>
      <w:lvlText w:val="%6."/>
      <w:lvlJc w:val="right"/>
      <w:pPr>
        <w:ind w:left="4320" w:hanging="180"/>
      </w:pPr>
    </w:lvl>
    <w:lvl w:ilvl="6" w:tplc="4538E4A8" w:tentative="1">
      <w:start w:val="1"/>
      <w:numFmt w:val="decimal"/>
      <w:lvlText w:val="%7."/>
      <w:lvlJc w:val="left"/>
      <w:pPr>
        <w:ind w:left="5040" w:hanging="360"/>
      </w:pPr>
    </w:lvl>
    <w:lvl w:ilvl="7" w:tplc="A0D0E33A" w:tentative="1">
      <w:start w:val="1"/>
      <w:numFmt w:val="lowerLetter"/>
      <w:lvlText w:val="%8."/>
      <w:lvlJc w:val="left"/>
      <w:pPr>
        <w:ind w:left="5760" w:hanging="360"/>
      </w:pPr>
    </w:lvl>
    <w:lvl w:ilvl="8" w:tplc="AB440450" w:tentative="1">
      <w:start w:val="1"/>
      <w:numFmt w:val="lowerRoman"/>
      <w:lvlText w:val="%9."/>
      <w:lvlJc w:val="right"/>
      <w:pPr>
        <w:ind w:left="6480" w:hanging="180"/>
      </w:pPr>
    </w:lvl>
  </w:abstractNum>
  <w:abstractNum w:abstractNumId="24" w15:restartNumberingAfterBreak="0">
    <w:nsid w:val="29DF11CF"/>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DF617A"/>
    <w:multiLevelType w:val="multilevel"/>
    <w:tmpl w:val="09623E9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B5F03B4"/>
    <w:multiLevelType w:val="multilevel"/>
    <w:tmpl w:val="711A6D08"/>
    <w:lvl w:ilvl="0">
      <w:start w:val="5"/>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27"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28" w15:restartNumberingAfterBreak="0">
    <w:nsid w:val="2E610100"/>
    <w:multiLevelType w:val="hybridMultilevel"/>
    <w:tmpl w:val="2450866E"/>
    <w:lvl w:ilvl="0" w:tplc="5B1CC7BC">
      <w:start w:val="1"/>
      <w:numFmt w:val="bullet"/>
      <w:lvlText w:val=""/>
      <w:lvlJc w:val="left"/>
      <w:pPr>
        <w:ind w:left="720" w:hanging="360"/>
      </w:pPr>
      <w:rPr>
        <w:rFonts w:ascii="Symbol" w:hAnsi="Symbol" w:hint="default"/>
      </w:rPr>
    </w:lvl>
    <w:lvl w:ilvl="1" w:tplc="0B0E7C9E">
      <w:start w:val="1"/>
      <w:numFmt w:val="bullet"/>
      <w:lvlText w:val="o"/>
      <w:lvlJc w:val="left"/>
      <w:pPr>
        <w:ind w:left="1440" w:hanging="360"/>
      </w:pPr>
      <w:rPr>
        <w:rFonts w:ascii="Courier New" w:hAnsi="Courier New" w:cs="Courier New" w:hint="default"/>
      </w:rPr>
    </w:lvl>
    <w:lvl w:ilvl="2" w:tplc="1C7E87CE">
      <w:start w:val="1"/>
      <w:numFmt w:val="bullet"/>
      <w:lvlText w:val=""/>
      <w:lvlJc w:val="left"/>
      <w:pPr>
        <w:ind w:left="2160" w:hanging="360"/>
      </w:pPr>
      <w:rPr>
        <w:rFonts w:ascii="Wingdings" w:hAnsi="Wingdings" w:hint="default"/>
      </w:rPr>
    </w:lvl>
    <w:lvl w:ilvl="3" w:tplc="729C41E4">
      <w:start w:val="1"/>
      <w:numFmt w:val="bullet"/>
      <w:lvlText w:val=""/>
      <w:lvlJc w:val="left"/>
      <w:pPr>
        <w:ind w:left="2880" w:hanging="360"/>
      </w:pPr>
      <w:rPr>
        <w:rFonts w:ascii="Symbol" w:hAnsi="Symbol" w:hint="default"/>
      </w:rPr>
    </w:lvl>
    <w:lvl w:ilvl="4" w:tplc="1DCEF24E">
      <w:start w:val="1"/>
      <w:numFmt w:val="bullet"/>
      <w:lvlText w:val="o"/>
      <w:lvlJc w:val="left"/>
      <w:pPr>
        <w:ind w:left="3600" w:hanging="360"/>
      </w:pPr>
      <w:rPr>
        <w:rFonts w:ascii="Courier New" w:hAnsi="Courier New" w:cs="Courier New" w:hint="default"/>
      </w:rPr>
    </w:lvl>
    <w:lvl w:ilvl="5" w:tplc="28F81FA6">
      <w:start w:val="1"/>
      <w:numFmt w:val="bullet"/>
      <w:lvlText w:val=""/>
      <w:lvlJc w:val="left"/>
      <w:pPr>
        <w:ind w:left="4320" w:hanging="360"/>
      </w:pPr>
      <w:rPr>
        <w:rFonts w:ascii="Wingdings" w:hAnsi="Wingdings" w:hint="default"/>
      </w:rPr>
    </w:lvl>
    <w:lvl w:ilvl="6" w:tplc="8A404784">
      <w:start w:val="1"/>
      <w:numFmt w:val="bullet"/>
      <w:lvlText w:val=""/>
      <w:lvlJc w:val="left"/>
      <w:pPr>
        <w:ind w:left="5040" w:hanging="360"/>
      </w:pPr>
      <w:rPr>
        <w:rFonts w:ascii="Symbol" w:hAnsi="Symbol" w:hint="default"/>
      </w:rPr>
    </w:lvl>
    <w:lvl w:ilvl="7" w:tplc="1C0C4C48">
      <w:start w:val="1"/>
      <w:numFmt w:val="bullet"/>
      <w:lvlText w:val="o"/>
      <w:lvlJc w:val="left"/>
      <w:pPr>
        <w:ind w:left="5760" w:hanging="360"/>
      </w:pPr>
      <w:rPr>
        <w:rFonts w:ascii="Courier New" w:hAnsi="Courier New" w:cs="Courier New" w:hint="default"/>
      </w:rPr>
    </w:lvl>
    <w:lvl w:ilvl="8" w:tplc="DB1090A0">
      <w:start w:val="1"/>
      <w:numFmt w:val="bullet"/>
      <w:lvlText w:val=""/>
      <w:lvlJc w:val="left"/>
      <w:pPr>
        <w:ind w:left="6480" w:hanging="360"/>
      </w:pPr>
      <w:rPr>
        <w:rFonts w:ascii="Wingdings" w:hAnsi="Wingdings" w:hint="default"/>
      </w:rPr>
    </w:lvl>
  </w:abstractNum>
  <w:abstractNum w:abstractNumId="29" w15:restartNumberingAfterBreak="0">
    <w:nsid w:val="2F6E5D12"/>
    <w:multiLevelType w:val="hybridMultilevel"/>
    <w:tmpl w:val="9B44F8A0"/>
    <w:lvl w:ilvl="0" w:tplc="7EF8737C">
      <w:start w:val="1"/>
      <w:numFmt w:val="lowerLetter"/>
      <w:lvlText w:val="(%1)"/>
      <w:lvlJc w:val="left"/>
      <w:pPr>
        <w:tabs>
          <w:tab w:val="num" w:pos="1080"/>
        </w:tabs>
        <w:ind w:left="1080" w:hanging="360"/>
      </w:pPr>
      <w:rPr>
        <w:rFonts w:ascii="Times New Roman" w:hAnsi="Times New Roman" w:cs="Times New Roman" w:hint="default"/>
        <w:b w:val="0"/>
        <w:i w:val="0"/>
        <w:sz w:val="20"/>
      </w:rPr>
    </w:lvl>
    <w:lvl w:ilvl="1" w:tplc="EB42D604">
      <w:start w:val="1"/>
      <w:numFmt w:val="lowerLetter"/>
      <w:lvlText w:val="%2."/>
      <w:lvlJc w:val="left"/>
      <w:pPr>
        <w:tabs>
          <w:tab w:val="num" w:pos="1440"/>
        </w:tabs>
        <w:ind w:left="1440" w:hanging="360"/>
      </w:pPr>
    </w:lvl>
    <w:lvl w:ilvl="2" w:tplc="1924E2A8" w:tentative="1">
      <w:start w:val="1"/>
      <w:numFmt w:val="lowerRoman"/>
      <w:lvlText w:val="%3."/>
      <w:lvlJc w:val="right"/>
      <w:pPr>
        <w:tabs>
          <w:tab w:val="num" w:pos="2160"/>
        </w:tabs>
        <w:ind w:left="2160" w:hanging="180"/>
      </w:pPr>
    </w:lvl>
    <w:lvl w:ilvl="3" w:tplc="F95A80FE" w:tentative="1">
      <w:start w:val="1"/>
      <w:numFmt w:val="decimal"/>
      <w:lvlText w:val="%4."/>
      <w:lvlJc w:val="left"/>
      <w:pPr>
        <w:tabs>
          <w:tab w:val="num" w:pos="2880"/>
        </w:tabs>
        <w:ind w:left="2880" w:hanging="360"/>
      </w:pPr>
    </w:lvl>
    <w:lvl w:ilvl="4" w:tplc="0BE83B64" w:tentative="1">
      <w:start w:val="1"/>
      <w:numFmt w:val="lowerLetter"/>
      <w:lvlText w:val="%5."/>
      <w:lvlJc w:val="left"/>
      <w:pPr>
        <w:tabs>
          <w:tab w:val="num" w:pos="3600"/>
        </w:tabs>
        <w:ind w:left="3600" w:hanging="360"/>
      </w:pPr>
    </w:lvl>
    <w:lvl w:ilvl="5" w:tplc="DC786882" w:tentative="1">
      <w:start w:val="1"/>
      <w:numFmt w:val="lowerRoman"/>
      <w:lvlText w:val="%6."/>
      <w:lvlJc w:val="right"/>
      <w:pPr>
        <w:tabs>
          <w:tab w:val="num" w:pos="4320"/>
        </w:tabs>
        <w:ind w:left="4320" w:hanging="180"/>
      </w:pPr>
    </w:lvl>
    <w:lvl w:ilvl="6" w:tplc="DF9AC468" w:tentative="1">
      <w:start w:val="1"/>
      <w:numFmt w:val="decimal"/>
      <w:lvlText w:val="%7."/>
      <w:lvlJc w:val="left"/>
      <w:pPr>
        <w:tabs>
          <w:tab w:val="num" w:pos="5040"/>
        </w:tabs>
        <w:ind w:left="5040" w:hanging="360"/>
      </w:pPr>
    </w:lvl>
    <w:lvl w:ilvl="7" w:tplc="6D0E108C" w:tentative="1">
      <w:start w:val="1"/>
      <w:numFmt w:val="lowerLetter"/>
      <w:lvlText w:val="%8."/>
      <w:lvlJc w:val="left"/>
      <w:pPr>
        <w:tabs>
          <w:tab w:val="num" w:pos="5760"/>
        </w:tabs>
        <w:ind w:left="5760" w:hanging="360"/>
      </w:pPr>
    </w:lvl>
    <w:lvl w:ilvl="8" w:tplc="328C8B54" w:tentative="1">
      <w:start w:val="1"/>
      <w:numFmt w:val="lowerRoman"/>
      <w:lvlText w:val="%9."/>
      <w:lvlJc w:val="right"/>
      <w:pPr>
        <w:tabs>
          <w:tab w:val="num" w:pos="6480"/>
        </w:tabs>
        <w:ind w:left="6480" w:hanging="180"/>
      </w:pPr>
    </w:lvl>
  </w:abstractNum>
  <w:abstractNum w:abstractNumId="30" w15:restartNumberingAfterBreak="0">
    <w:nsid w:val="2FF61DA6"/>
    <w:multiLevelType w:val="hybridMultilevel"/>
    <w:tmpl w:val="649E76CE"/>
    <w:lvl w:ilvl="0" w:tplc="BFE42D6E">
      <w:start w:val="1"/>
      <w:numFmt w:val="bullet"/>
      <w:lvlText w:val=""/>
      <w:lvlJc w:val="left"/>
      <w:pPr>
        <w:ind w:left="720" w:hanging="360"/>
      </w:pPr>
      <w:rPr>
        <w:rFonts w:ascii="Symbol" w:hAnsi="Symbol" w:hint="default"/>
      </w:rPr>
    </w:lvl>
    <w:lvl w:ilvl="1" w:tplc="5D2CD474" w:tentative="1">
      <w:start w:val="1"/>
      <w:numFmt w:val="bullet"/>
      <w:lvlText w:val="o"/>
      <w:lvlJc w:val="left"/>
      <w:pPr>
        <w:ind w:left="1440" w:hanging="360"/>
      </w:pPr>
      <w:rPr>
        <w:rFonts w:ascii="Courier New" w:hAnsi="Courier New" w:cs="Courier New" w:hint="default"/>
      </w:rPr>
    </w:lvl>
    <w:lvl w:ilvl="2" w:tplc="EA9AD4BC" w:tentative="1">
      <w:start w:val="1"/>
      <w:numFmt w:val="bullet"/>
      <w:lvlText w:val=""/>
      <w:lvlJc w:val="left"/>
      <w:pPr>
        <w:ind w:left="2160" w:hanging="360"/>
      </w:pPr>
      <w:rPr>
        <w:rFonts w:ascii="Wingdings" w:hAnsi="Wingdings" w:hint="default"/>
      </w:rPr>
    </w:lvl>
    <w:lvl w:ilvl="3" w:tplc="DDAEF54E" w:tentative="1">
      <w:start w:val="1"/>
      <w:numFmt w:val="bullet"/>
      <w:lvlText w:val=""/>
      <w:lvlJc w:val="left"/>
      <w:pPr>
        <w:ind w:left="2880" w:hanging="360"/>
      </w:pPr>
      <w:rPr>
        <w:rFonts w:ascii="Symbol" w:hAnsi="Symbol" w:hint="default"/>
      </w:rPr>
    </w:lvl>
    <w:lvl w:ilvl="4" w:tplc="5206467C" w:tentative="1">
      <w:start w:val="1"/>
      <w:numFmt w:val="bullet"/>
      <w:lvlText w:val="o"/>
      <w:lvlJc w:val="left"/>
      <w:pPr>
        <w:ind w:left="3600" w:hanging="360"/>
      </w:pPr>
      <w:rPr>
        <w:rFonts w:ascii="Courier New" w:hAnsi="Courier New" w:cs="Courier New" w:hint="default"/>
      </w:rPr>
    </w:lvl>
    <w:lvl w:ilvl="5" w:tplc="6E74DB84" w:tentative="1">
      <w:start w:val="1"/>
      <w:numFmt w:val="bullet"/>
      <w:lvlText w:val=""/>
      <w:lvlJc w:val="left"/>
      <w:pPr>
        <w:ind w:left="4320" w:hanging="360"/>
      </w:pPr>
      <w:rPr>
        <w:rFonts w:ascii="Wingdings" w:hAnsi="Wingdings" w:hint="default"/>
      </w:rPr>
    </w:lvl>
    <w:lvl w:ilvl="6" w:tplc="02B2BB34" w:tentative="1">
      <w:start w:val="1"/>
      <w:numFmt w:val="bullet"/>
      <w:lvlText w:val=""/>
      <w:lvlJc w:val="left"/>
      <w:pPr>
        <w:ind w:left="5040" w:hanging="360"/>
      </w:pPr>
      <w:rPr>
        <w:rFonts w:ascii="Symbol" w:hAnsi="Symbol" w:hint="default"/>
      </w:rPr>
    </w:lvl>
    <w:lvl w:ilvl="7" w:tplc="2ABA961A" w:tentative="1">
      <w:start w:val="1"/>
      <w:numFmt w:val="bullet"/>
      <w:lvlText w:val="o"/>
      <w:lvlJc w:val="left"/>
      <w:pPr>
        <w:ind w:left="5760" w:hanging="360"/>
      </w:pPr>
      <w:rPr>
        <w:rFonts w:ascii="Courier New" w:hAnsi="Courier New" w:cs="Courier New" w:hint="default"/>
      </w:rPr>
    </w:lvl>
    <w:lvl w:ilvl="8" w:tplc="DA6618C0" w:tentative="1">
      <w:start w:val="1"/>
      <w:numFmt w:val="bullet"/>
      <w:lvlText w:val=""/>
      <w:lvlJc w:val="left"/>
      <w:pPr>
        <w:ind w:left="6480" w:hanging="360"/>
      </w:pPr>
      <w:rPr>
        <w:rFonts w:ascii="Wingdings" w:hAnsi="Wingdings" w:hint="default"/>
      </w:rPr>
    </w:lvl>
  </w:abstractNum>
  <w:abstractNum w:abstractNumId="31" w15:restartNumberingAfterBreak="0">
    <w:nsid w:val="3012528D"/>
    <w:multiLevelType w:val="hybridMultilevel"/>
    <w:tmpl w:val="81AE6C46"/>
    <w:lvl w:ilvl="0" w:tplc="7B0AA326">
      <w:start w:val="1"/>
      <w:numFmt w:val="lowerLetter"/>
      <w:lvlText w:val="(%1)"/>
      <w:lvlJc w:val="left"/>
      <w:pPr>
        <w:ind w:left="2160" w:hanging="360"/>
      </w:pPr>
      <w:rPr>
        <w:rFonts w:hint="default"/>
      </w:rPr>
    </w:lvl>
    <w:lvl w:ilvl="1" w:tplc="533CA478" w:tentative="1">
      <w:start w:val="1"/>
      <w:numFmt w:val="lowerLetter"/>
      <w:lvlText w:val="%2."/>
      <w:lvlJc w:val="left"/>
      <w:pPr>
        <w:ind w:left="2880" w:hanging="360"/>
      </w:pPr>
    </w:lvl>
    <w:lvl w:ilvl="2" w:tplc="2E805888" w:tentative="1">
      <w:start w:val="1"/>
      <w:numFmt w:val="lowerRoman"/>
      <w:lvlText w:val="%3."/>
      <w:lvlJc w:val="right"/>
      <w:pPr>
        <w:ind w:left="3600" w:hanging="180"/>
      </w:pPr>
    </w:lvl>
    <w:lvl w:ilvl="3" w:tplc="D20EF17A" w:tentative="1">
      <w:start w:val="1"/>
      <w:numFmt w:val="decimal"/>
      <w:lvlText w:val="%4."/>
      <w:lvlJc w:val="left"/>
      <w:pPr>
        <w:ind w:left="4320" w:hanging="360"/>
      </w:pPr>
    </w:lvl>
    <w:lvl w:ilvl="4" w:tplc="694AADAE" w:tentative="1">
      <w:start w:val="1"/>
      <w:numFmt w:val="lowerLetter"/>
      <w:lvlText w:val="%5."/>
      <w:lvlJc w:val="left"/>
      <w:pPr>
        <w:ind w:left="5040" w:hanging="360"/>
      </w:pPr>
    </w:lvl>
    <w:lvl w:ilvl="5" w:tplc="608C2E50" w:tentative="1">
      <w:start w:val="1"/>
      <w:numFmt w:val="lowerRoman"/>
      <w:lvlText w:val="%6."/>
      <w:lvlJc w:val="right"/>
      <w:pPr>
        <w:ind w:left="5760" w:hanging="180"/>
      </w:pPr>
    </w:lvl>
    <w:lvl w:ilvl="6" w:tplc="26726014" w:tentative="1">
      <w:start w:val="1"/>
      <w:numFmt w:val="decimal"/>
      <w:lvlText w:val="%7."/>
      <w:lvlJc w:val="left"/>
      <w:pPr>
        <w:ind w:left="6480" w:hanging="360"/>
      </w:pPr>
    </w:lvl>
    <w:lvl w:ilvl="7" w:tplc="70E6C64C" w:tentative="1">
      <w:start w:val="1"/>
      <w:numFmt w:val="lowerLetter"/>
      <w:lvlText w:val="%8."/>
      <w:lvlJc w:val="left"/>
      <w:pPr>
        <w:ind w:left="7200" w:hanging="360"/>
      </w:pPr>
    </w:lvl>
    <w:lvl w:ilvl="8" w:tplc="DDD6FFA0" w:tentative="1">
      <w:start w:val="1"/>
      <w:numFmt w:val="lowerRoman"/>
      <w:lvlText w:val="%9."/>
      <w:lvlJc w:val="right"/>
      <w:pPr>
        <w:ind w:left="7920" w:hanging="180"/>
      </w:pPr>
    </w:lvl>
  </w:abstractNum>
  <w:abstractNum w:abstractNumId="32" w15:restartNumberingAfterBreak="0">
    <w:nsid w:val="3252225F"/>
    <w:multiLevelType w:val="hybridMultilevel"/>
    <w:tmpl w:val="DBFA9A46"/>
    <w:lvl w:ilvl="0" w:tplc="FEAA7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84E4C28"/>
    <w:multiLevelType w:val="hybridMultilevel"/>
    <w:tmpl w:val="130866D4"/>
    <w:lvl w:ilvl="0" w:tplc="E4BECFF2">
      <w:start w:val="8"/>
      <w:numFmt w:val="bullet"/>
      <w:lvlText w:val="-"/>
      <w:lvlJc w:val="left"/>
      <w:pPr>
        <w:ind w:left="405" w:hanging="360"/>
      </w:pPr>
      <w:rPr>
        <w:rFonts w:ascii="Times New Roman" w:eastAsia="Calibri" w:hAnsi="Times New Roman" w:cs="Times New Roman" w:hint="default"/>
      </w:rPr>
    </w:lvl>
    <w:lvl w:ilvl="1" w:tplc="0AB074F2" w:tentative="1">
      <w:start w:val="1"/>
      <w:numFmt w:val="bullet"/>
      <w:lvlText w:val="o"/>
      <w:lvlJc w:val="left"/>
      <w:pPr>
        <w:ind w:left="1125" w:hanging="360"/>
      </w:pPr>
      <w:rPr>
        <w:rFonts w:ascii="Courier New" w:hAnsi="Courier New" w:cs="Courier New" w:hint="default"/>
      </w:rPr>
    </w:lvl>
    <w:lvl w:ilvl="2" w:tplc="EF3EA442" w:tentative="1">
      <w:start w:val="1"/>
      <w:numFmt w:val="bullet"/>
      <w:lvlText w:val=""/>
      <w:lvlJc w:val="left"/>
      <w:pPr>
        <w:ind w:left="1845" w:hanging="360"/>
      </w:pPr>
      <w:rPr>
        <w:rFonts w:ascii="Wingdings" w:hAnsi="Wingdings" w:hint="default"/>
      </w:rPr>
    </w:lvl>
    <w:lvl w:ilvl="3" w:tplc="F140A576" w:tentative="1">
      <w:start w:val="1"/>
      <w:numFmt w:val="bullet"/>
      <w:lvlText w:val=""/>
      <w:lvlJc w:val="left"/>
      <w:pPr>
        <w:ind w:left="2565" w:hanging="360"/>
      </w:pPr>
      <w:rPr>
        <w:rFonts w:ascii="Symbol" w:hAnsi="Symbol" w:hint="default"/>
      </w:rPr>
    </w:lvl>
    <w:lvl w:ilvl="4" w:tplc="1488E41A" w:tentative="1">
      <w:start w:val="1"/>
      <w:numFmt w:val="bullet"/>
      <w:lvlText w:val="o"/>
      <w:lvlJc w:val="left"/>
      <w:pPr>
        <w:ind w:left="3285" w:hanging="360"/>
      </w:pPr>
      <w:rPr>
        <w:rFonts w:ascii="Courier New" w:hAnsi="Courier New" w:cs="Courier New" w:hint="default"/>
      </w:rPr>
    </w:lvl>
    <w:lvl w:ilvl="5" w:tplc="47B0BA0A" w:tentative="1">
      <w:start w:val="1"/>
      <w:numFmt w:val="bullet"/>
      <w:lvlText w:val=""/>
      <w:lvlJc w:val="left"/>
      <w:pPr>
        <w:ind w:left="4005" w:hanging="360"/>
      </w:pPr>
      <w:rPr>
        <w:rFonts w:ascii="Wingdings" w:hAnsi="Wingdings" w:hint="default"/>
      </w:rPr>
    </w:lvl>
    <w:lvl w:ilvl="6" w:tplc="A2669558" w:tentative="1">
      <w:start w:val="1"/>
      <w:numFmt w:val="bullet"/>
      <w:lvlText w:val=""/>
      <w:lvlJc w:val="left"/>
      <w:pPr>
        <w:ind w:left="4725" w:hanging="360"/>
      </w:pPr>
      <w:rPr>
        <w:rFonts w:ascii="Symbol" w:hAnsi="Symbol" w:hint="default"/>
      </w:rPr>
    </w:lvl>
    <w:lvl w:ilvl="7" w:tplc="F6EEB3D2" w:tentative="1">
      <w:start w:val="1"/>
      <w:numFmt w:val="bullet"/>
      <w:lvlText w:val="o"/>
      <w:lvlJc w:val="left"/>
      <w:pPr>
        <w:ind w:left="5445" w:hanging="360"/>
      </w:pPr>
      <w:rPr>
        <w:rFonts w:ascii="Courier New" w:hAnsi="Courier New" w:cs="Courier New" w:hint="default"/>
      </w:rPr>
    </w:lvl>
    <w:lvl w:ilvl="8" w:tplc="190E7044" w:tentative="1">
      <w:start w:val="1"/>
      <w:numFmt w:val="bullet"/>
      <w:lvlText w:val=""/>
      <w:lvlJc w:val="left"/>
      <w:pPr>
        <w:ind w:left="6165" w:hanging="360"/>
      </w:pPr>
      <w:rPr>
        <w:rFonts w:ascii="Wingdings" w:hAnsi="Wingdings" w:hint="default"/>
      </w:rPr>
    </w:lvl>
  </w:abstractNum>
  <w:abstractNum w:abstractNumId="34" w15:restartNumberingAfterBreak="0">
    <w:nsid w:val="38607A15"/>
    <w:multiLevelType w:val="multilevel"/>
    <w:tmpl w:val="D90ACB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BD219B3"/>
    <w:multiLevelType w:val="hybridMultilevel"/>
    <w:tmpl w:val="47A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B32055"/>
    <w:multiLevelType w:val="hybridMultilevel"/>
    <w:tmpl w:val="690A3564"/>
    <w:lvl w:ilvl="0" w:tplc="62A0E858">
      <w:start w:val="1"/>
      <w:numFmt w:val="bullet"/>
      <w:lvlText w:val="-"/>
      <w:lvlJc w:val="left"/>
      <w:pPr>
        <w:ind w:left="720" w:hanging="360"/>
      </w:pPr>
      <w:rPr>
        <w:rFonts w:ascii="Times New Roman" w:eastAsia="Calibri" w:hAnsi="Times New Roman" w:cs="Times New Roman" w:hint="default"/>
      </w:rPr>
    </w:lvl>
    <w:lvl w:ilvl="1" w:tplc="05FE416A" w:tentative="1">
      <w:start w:val="1"/>
      <w:numFmt w:val="bullet"/>
      <w:lvlText w:val="o"/>
      <w:lvlJc w:val="left"/>
      <w:pPr>
        <w:ind w:left="1440" w:hanging="360"/>
      </w:pPr>
      <w:rPr>
        <w:rFonts w:ascii="Courier New" w:hAnsi="Courier New" w:cs="Courier New" w:hint="default"/>
      </w:rPr>
    </w:lvl>
    <w:lvl w:ilvl="2" w:tplc="07662C14" w:tentative="1">
      <w:start w:val="1"/>
      <w:numFmt w:val="bullet"/>
      <w:lvlText w:val=""/>
      <w:lvlJc w:val="left"/>
      <w:pPr>
        <w:ind w:left="2160" w:hanging="360"/>
      </w:pPr>
      <w:rPr>
        <w:rFonts w:ascii="Wingdings" w:hAnsi="Wingdings" w:hint="default"/>
      </w:rPr>
    </w:lvl>
    <w:lvl w:ilvl="3" w:tplc="4DBA27DA" w:tentative="1">
      <w:start w:val="1"/>
      <w:numFmt w:val="bullet"/>
      <w:lvlText w:val=""/>
      <w:lvlJc w:val="left"/>
      <w:pPr>
        <w:ind w:left="2880" w:hanging="360"/>
      </w:pPr>
      <w:rPr>
        <w:rFonts w:ascii="Symbol" w:hAnsi="Symbol" w:hint="default"/>
      </w:rPr>
    </w:lvl>
    <w:lvl w:ilvl="4" w:tplc="2D8CA558" w:tentative="1">
      <w:start w:val="1"/>
      <w:numFmt w:val="bullet"/>
      <w:lvlText w:val="o"/>
      <w:lvlJc w:val="left"/>
      <w:pPr>
        <w:ind w:left="3600" w:hanging="360"/>
      </w:pPr>
      <w:rPr>
        <w:rFonts w:ascii="Courier New" w:hAnsi="Courier New" w:cs="Courier New" w:hint="default"/>
      </w:rPr>
    </w:lvl>
    <w:lvl w:ilvl="5" w:tplc="89C25910" w:tentative="1">
      <w:start w:val="1"/>
      <w:numFmt w:val="bullet"/>
      <w:lvlText w:val=""/>
      <w:lvlJc w:val="left"/>
      <w:pPr>
        <w:ind w:left="4320" w:hanging="360"/>
      </w:pPr>
      <w:rPr>
        <w:rFonts w:ascii="Wingdings" w:hAnsi="Wingdings" w:hint="default"/>
      </w:rPr>
    </w:lvl>
    <w:lvl w:ilvl="6" w:tplc="36826A9A" w:tentative="1">
      <w:start w:val="1"/>
      <w:numFmt w:val="bullet"/>
      <w:lvlText w:val=""/>
      <w:lvlJc w:val="left"/>
      <w:pPr>
        <w:ind w:left="5040" w:hanging="360"/>
      </w:pPr>
      <w:rPr>
        <w:rFonts w:ascii="Symbol" w:hAnsi="Symbol" w:hint="default"/>
      </w:rPr>
    </w:lvl>
    <w:lvl w:ilvl="7" w:tplc="0BF4E0A2" w:tentative="1">
      <w:start w:val="1"/>
      <w:numFmt w:val="bullet"/>
      <w:lvlText w:val="o"/>
      <w:lvlJc w:val="left"/>
      <w:pPr>
        <w:ind w:left="5760" w:hanging="360"/>
      </w:pPr>
      <w:rPr>
        <w:rFonts w:ascii="Courier New" w:hAnsi="Courier New" w:cs="Courier New" w:hint="default"/>
      </w:rPr>
    </w:lvl>
    <w:lvl w:ilvl="8" w:tplc="3294E8D4" w:tentative="1">
      <w:start w:val="1"/>
      <w:numFmt w:val="bullet"/>
      <w:lvlText w:val=""/>
      <w:lvlJc w:val="left"/>
      <w:pPr>
        <w:ind w:left="6480" w:hanging="360"/>
      </w:pPr>
      <w:rPr>
        <w:rFonts w:ascii="Wingdings" w:hAnsi="Wingdings" w:hint="default"/>
      </w:rPr>
    </w:lvl>
  </w:abstractNum>
  <w:abstractNum w:abstractNumId="37" w15:restartNumberingAfterBreak="0">
    <w:nsid w:val="403F74F3"/>
    <w:multiLevelType w:val="multilevel"/>
    <w:tmpl w:val="B98A586A"/>
    <w:lvl w:ilvl="0">
      <w:start w:val="1"/>
      <w:numFmt w:val="lowerLetter"/>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8" w15:restartNumberingAfterBreak="0">
    <w:nsid w:val="42865ECC"/>
    <w:multiLevelType w:val="hybridMultilevel"/>
    <w:tmpl w:val="9FAE41EA"/>
    <w:lvl w:ilvl="0" w:tplc="3A8C5B1E">
      <w:start w:val="1"/>
      <w:numFmt w:val="lowerRoman"/>
      <w:lvlText w:val="(%1)"/>
      <w:lvlJc w:val="left"/>
      <w:pPr>
        <w:ind w:left="1080" w:hanging="720"/>
      </w:pPr>
      <w:rPr>
        <w:rFonts w:hint="default"/>
      </w:rPr>
    </w:lvl>
    <w:lvl w:ilvl="1" w:tplc="15E2DB0A" w:tentative="1">
      <w:start w:val="1"/>
      <w:numFmt w:val="lowerLetter"/>
      <w:lvlText w:val="%2."/>
      <w:lvlJc w:val="left"/>
      <w:pPr>
        <w:ind w:left="1440" w:hanging="360"/>
      </w:pPr>
    </w:lvl>
    <w:lvl w:ilvl="2" w:tplc="C96EFAC0" w:tentative="1">
      <w:start w:val="1"/>
      <w:numFmt w:val="lowerRoman"/>
      <w:lvlText w:val="%3."/>
      <w:lvlJc w:val="right"/>
      <w:pPr>
        <w:ind w:left="2160" w:hanging="180"/>
      </w:pPr>
    </w:lvl>
    <w:lvl w:ilvl="3" w:tplc="624460C0" w:tentative="1">
      <w:start w:val="1"/>
      <w:numFmt w:val="decimal"/>
      <w:lvlText w:val="%4."/>
      <w:lvlJc w:val="left"/>
      <w:pPr>
        <w:ind w:left="2880" w:hanging="360"/>
      </w:pPr>
    </w:lvl>
    <w:lvl w:ilvl="4" w:tplc="4330FEF4" w:tentative="1">
      <w:start w:val="1"/>
      <w:numFmt w:val="lowerLetter"/>
      <w:lvlText w:val="%5."/>
      <w:lvlJc w:val="left"/>
      <w:pPr>
        <w:ind w:left="3600" w:hanging="360"/>
      </w:pPr>
    </w:lvl>
    <w:lvl w:ilvl="5" w:tplc="838C3034" w:tentative="1">
      <w:start w:val="1"/>
      <w:numFmt w:val="lowerRoman"/>
      <w:lvlText w:val="%6."/>
      <w:lvlJc w:val="right"/>
      <w:pPr>
        <w:ind w:left="4320" w:hanging="180"/>
      </w:pPr>
    </w:lvl>
    <w:lvl w:ilvl="6" w:tplc="B87E4056" w:tentative="1">
      <w:start w:val="1"/>
      <w:numFmt w:val="decimal"/>
      <w:lvlText w:val="%7."/>
      <w:lvlJc w:val="left"/>
      <w:pPr>
        <w:ind w:left="5040" w:hanging="360"/>
      </w:pPr>
    </w:lvl>
    <w:lvl w:ilvl="7" w:tplc="AF28338C" w:tentative="1">
      <w:start w:val="1"/>
      <w:numFmt w:val="lowerLetter"/>
      <w:lvlText w:val="%8."/>
      <w:lvlJc w:val="left"/>
      <w:pPr>
        <w:ind w:left="5760" w:hanging="360"/>
      </w:pPr>
    </w:lvl>
    <w:lvl w:ilvl="8" w:tplc="C96CE0FC" w:tentative="1">
      <w:start w:val="1"/>
      <w:numFmt w:val="lowerRoman"/>
      <w:lvlText w:val="%9."/>
      <w:lvlJc w:val="right"/>
      <w:pPr>
        <w:ind w:left="6480" w:hanging="180"/>
      </w:pPr>
    </w:lvl>
  </w:abstractNum>
  <w:abstractNum w:abstractNumId="39" w15:restartNumberingAfterBreak="0">
    <w:nsid w:val="45B86AEC"/>
    <w:multiLevelType w:val="hybridMultilevel"/>
    <w:tmpl w:val="186EA7C8"/>
    <w:lvl w:ilvl="0" w:tplc="DFB24DDE">
      <w:start w:val="1"/>
      <w:numFmt w:val="bullet"/>
      <w:lvlText w:val=""/>
      <w:lvlJc w:val="left"/>
      <w:pPr>
        <w:ind w:left="1440" w:hanging="360"/>
      </w:pPr>
      <w:rPr>
        <w:rFonts w:ascii="Symbol" w:hAnsi="Symbol" w:hint="default"/>
      </w:rPr>
    </w:lvl>
    <w:lvl w:ilvl="1" w:tplc="B6DEE2D4">
      <w:start w:val="1"/>
      <w:numFmt w:val="bullet"/>
      <w:lvlText w:val="o"/>
      <w:lvlJc w:val="left"/>
      <w:pPr>
        <w:ind w:left="2160" w:hanging="360"/>
      </w:pPr>
      <w:rPr>
        <w:rFonts w:ascii="Courier New" w:hAnsi="Courier New" w:cs="Courier New" w:hint="default"/>
      </w:rPr>
    </w:lvl>
    <w:lvl w:ilvl="2" w:tplc="6EECB654">
      <w:start w:val="1"/>
      <w:numFmt w:val="bullet"/>
      <w:lvlText w:val=""/>
      <w:lvlJc w:val="left"/>
      <w:pPr>
        <w:ind w:left="2880" w:hanging="360"/>
      </w:pPr>
      <w:rPr>
        <w:rFonts w:ascii="Wingdings" w:hAnsi="Wingdings" w:hint="default"/>
      </w:rPr>
    </w:lvl>
    <w:lvl w:ilvl="3" w:tplc="4E0C71FC">
      <w:start w:val="1"/>
      <w:numFmt w:val="bullet"/>
      <w:lvlText w:val=""/>
      <w:lvlJc w:val="left"/>
      <w:pPr>
        <w:ind w:left="3600" w:hanging="360"/>
      </w:pPr>
      <w:rPr>
        <w:rFonts w:ascii="Symbol" w:hAnsi="Symbol" w:hint="default"/>
      </w:rPr>
    </w:lvl>
    <w:lvl w:ilvl="4" w:tplc="73AE3D12">
      <w:start w:val="1"/>
      <w:numFmt w:val="bullet"/>
      <w:lvlText w:val="o"/>
      <w:lvlJc w:val="left"/>
      <w:pPr>
        <w:ind w:left="4320" w:hanging="360"/>
      </w:pPr>
      <w:rPr>
        <w:rFonts w:ascii="Courier New" w:hAnsi="Courier New" w:cs="Courier New" w:hint="default"/>
      </w:rPr>
    </w:lvl>
    <w:lvl w:ilvl="5" w:tplc="37423E76">
      <w:start w:val="1"/>
      <w:numFmt w:val="bullet"/>
      <w:lvlText w:val=""/>
      <w:lvlJc w:val="left"/>
      <w:pPr>
        <w:ind w:left="5040" w:hanging="360"/>
      </w:pPr>
      <w:rPr>
        <w:rFonts w:ascii="Wingdings" w:hAnsi="Wingdings" w:hint="default"/>
      </w:rPr>
    </w:lvl>
    <w:lvl w:ilvl="6" w:tplc="9C06FB12">
      <w:start w:val="1"/>
      <w:numFmt w:val="bullet"/>
      <w:lvlText w:val=""/>
      <w:lvlJc w:val="left"/>
      <w:pPr>
        <w:ind w:left="5760" w:hanging="360"/>
      </w:pPr>
      <w:rPr>
        <w:rFonts w:ascii="Symbol" w:hAnsi="Symbol" w:hint="default"/>
      </w:rPr>
    </w:lvl>
    <w:lvl w:ilvl="7" w:tplc="7CF42A0E">
      <w:start w:val="1"/>
      <w:numFmt w:val="bullet"/>
      <w:lvlText w:val="o"/>
      <w:lvlJc w:val="left"/>
      <w:pPr>
        <w:ind w:left="6480" w:hanging="360"/>
      </w:pPr>
      <w:rPr>
        <w:rFonts w:ascii="Courier New" w:hAnsi="Courier New" w:cs="Courier New" w:hint="default"/>
      </w:rPr>
    </w:lvl>
    <w:lvl w:ilvl="8" w:tplc="E30A7D1E">
      <w:start w:val="1"/>
      <w:numFmt w:val="bullet"/>
      <w:lvlText w:val=""/>
      <w:lvlJc w:val="left"/>
      <w:pPr>
        <w:ind w:left="7200" w:hanging="360"/>
      </w:pPr>
      <w:rPr>
        <w:rFonts w:ascii="Wingdings" w:hAnsi="Wingdings" w:hint="default"/>
      </w:rPr>
    </w:lvl>
  </w:abstractNum>
  <w:abstractNum w:abstractNumId="40" w15:restartNumberingAfterBreak="0">
    <w:nsid w:val="48C86B2C"/>
    <w:multiLevelType w:val="hybridMultilevel"/>
    <w:tmpl w:val="9D6A866A"/>
    <w:lvl w:ilvl="0" w:tplc="7AA21FF0">
      <w:start w:val="1"/>
      <w:numFmt w:val="bullet"/>
      <w:lvlText w:val=""/>
      <w:lvlJc w:val="left"/>
      <w:pPr>
        <w:ind w:left="720" w:hanging="360"/>
      </w:pPr>
      <w:rPr>
        <w:rFonts w:ascii="Symbol" w:hAnsi="Symbol" w:hint="default"/>
      </w:rPr>
    </w:lvl>
    <w:lvl w:ilvl="1" w:tplc="BDAE31F2" w:tentative="1">
      <w:start w:val="1"/>
      <w:numFmt w:val="bullet"/>
      <w:lvlText w:val="o"/>
      <w:lvlJc w:val="left"/>
      <w:pPr>
        <w:ind w:left="1440" w:hanging="360"/>
      </w:pPr>
      <w:rPr>
        <w:rFonts w:ascii="Courier New" w:hAnsi="Courier New" w:cs="Courier New" w:hint="default"/>
      </w:rPr>
    </w:lvl>
    <w:lvl w:ilvl="2" w:tplc="58087DA2" w:tentative="1">
      <w:start w:val="1"/>
      <w:numFmt w:val="bullet"/>
      <w:lvlText w:val=""/>
      <w:lvlJc w:val="left"/>
      <w:pPr>
        <w:ind w:left="2160" w:hanging="360"/>
      </w:pPr>
      <w:rPr>
        <w:rFonts w:ascii="Wingdings" w:hAnsi="Wingdings" w:hint="default"/>
      </w:rPr>
    </w:lvl>
    <w:lvl w:ilvl="3" w:tplc="45EE1A5E" w:tentative="1">
      <w:start w:val="1"/>
      <w:numFmt w:val="bullet"/>
      <w:lvlText w:val=""/>
      <w:lvlJc w:val="left"/>
      <w:pPr>
        <w:ind w:left="2880" w:hanging="360"/>
      </w:pPr>
      <w:rPr>
        <w:rFonts w:ascii="Symbol" w:hAnsi="Symbol" w:hint="default"/>
      </w:rPr>
    </w:lvl>
    <w:lvl w:ilvl="4" w:tplc="120E111E" w:tentative="1">
      <w:start w:val="1"/>
      <w:numFmt w:val="bullet"/>
      <w:lvlText w:val="o"/>
      <w:lvlJc w:val="left"/>
      <w:pPr>
        <w:ind w:left="3600" w:hanging="360"/>
      </w:pPr>
      <w:rPr>
        <w:rFonts w:ascii="Courier New" w:hAnsi="Courier New" w:cs="Courier New" w:hint="default"/>
      </w:rPr>
    </w:lvl>
    <w:lvl w:ilvl="5" w:tplc="1040DA7C" w:tentative="1">
      <w:start w:val="1"/>
      <w:numFmt w:val="bullet"/>
      <w:lvlText w:val=""/>
      <w:lvlJc w:val="left"/>
      <w:pPr>
        <w:ind w:left="4320" w:hanging="360"/>
      </w:pPr>
      <w:rPr>
        <w:rFonts w:ascii="Wingdings" w:hAnsi="Wingdings" w:hint="default"/>
      </w:rPr>
    </w:lvl>
    <w:lvl w:ilvl="6" w:tplc="512C95F0" w:tentative="1">
      <w:start w:val="1"/>
      <w:numFmt w:val="bullet"/>
      <w:lvlText w:val=""/>
      <w:lvlJc w:val="left"/>
      <w:pPr>
        <w:ind w:left="5040" w:hanging="360"/>
      </w:pPr>
      <w:rPr>
        <w:rFonts w:ascii="Symbol" w:hAnsi="Symbol" w:hint="default"/>
      </w:rPr>
    </w:lvl>
    <w:lvl w:ilvl="7" w:tplc="9A36A3DC" w:tentative="1">
      <w:start w:val="1"/>
      <w:numFmt w:val="bullet"/>
      <w:lvlText w:val="o"/>
      <w:lvlJc w:val="left"/>
      <w:pPr>
        <w:ind w:left="5760" w:hanging="360"/>
      </w:pPr>
      <w:rPr>
        <w:rFonts w:ascii="Courier New" w:hAnsi="Courier New" w:cs="Courier New" w:hint="default"/>
      </w:rPr>
    </w:lvl>
    <w:lvl w:ilvl="8" w:tplc="9F866CD2" w:tentative="1">
      <w:start w:val="1"/>
      <w:numFmt w:val="bullet"/>
      <w:lvlText w:val=""/>
      <w:lvlJc w:val="left"/>
      <w:pPr>
        <w:ind w:left="6480" w:hanging="360"/>
      </w:pPr>
      <w:rPr>
        <w:rFonts w:ascii="Wingdings" w:hAnsi="Wingdings" w:hint="default"/>
      </w:rPr>
    </w:lvl>
  </w:abstractNum>
  <w:abstractNum w:abstractNumId="41" w15:restartNumberingAfterBreak="0">
    <w:nsid w:val="49003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9DB0C9F"/>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A5A1AD1"/>
    <w:multiLevelType w:val="hybridMultilevel"/>
    <w:tmpl w:val="FFA60C36"/>
    <w:lvl w:ilvl="0" w:tplc="2C5E8E98">
      <w:start w:val="1"/>
      <w:numFmt w:val="lowerLetter"/>
      <w:lvlText w:val="(%1)"/>
      <w:lvlJc w:val="left"/>
      <w:pPr>
        <w:ind w:left="1800" w:hanging="360"/>
      </w:pPr>
      <w:rPr>
        <w:rFonts w:hint="default"/>
      </w:rPr>
    </w:lvl>
    <w:lvl w:ilvl="1" w:tplc="FD9A9B62" w:tentative="1">
      <w:start w:val="1"/>
      <w:numFmt w:val="lowerLetter"/>
      <w:lvlText w:val="%2."/>
      <w:lvlJc w:val="left"/>
      <w:pPr>
        <w:ind w:left="2520" w:hanging="360"/>
      </w:pPr>
    </w:lvl>
    <w:lvl w:ilvl="2" w:tplc="A3F8F2B0" w:tentative="1">
      <w:start w:val="1"/>
      <w:numFmt w:val="lowerRoman"/>
      <w:lvlText w:val="%3."/>
      <w:lvlJc w:val="right"/>
      <w:pPr>
        <w:ind w:left="3240" w:hanging="180"/>
      </w:pPr>
    </w:lvl>
    <w:lvl w:ilvl="3" w:tplc="DA8248B6" w:tentative="1">
      <w:start w:val="1"/>
      <w:numFmt w:val="decimal"/>
      <w:lvlText w:val="%4."/>
      <w:lvlJc w:val="left"/>
      <w:pPr>
        <w:ind w:left="3960" w:hanging="360"/>
      </w:pPr>
    </w:lvl>
    <w:lvl w:ilvl="4" w:tplc="BBBE0522" w:tentative="1">
      <w:start w:val="1"/>
      <w:numFmt w:val="lowerLetter"/>
      <w:lvlText w:val="%5."/>
      <w:lvlJc w:val="left"/>
      <w:pPr>
        <w:ind w:left="4680" w:hanging="360"/>
      </w:pPr>
    </w:lvl>
    <w:lvl w:ilvl="5" w:tplc="384AC608" w:tentative="1">
      <w:start w:val="1"/>
      <w:numFmt w:val="lowerRoman"/>
      <w:lvlText w:val="%6."/>
      <w:lvlJc w:val="right"/>
      <w:pPr>
        <w:ind w:left="5400" w:hanging="180"/>
      </w:pPr>
    </w:lvl>
    <w:lvl w:ilvl="6" w:tplc="D7E872CE" w:tentative="1">
      <w:start w:val="1"/>
      <w:numFmt w:val="decimal"/>
      <w:lvlText w:val="%7."/>
      <w:lvlJc w:val="left"/>
      <w:pPr>
        <w:ind w:left="6120" w:hanging="360"/>
      </w:pPr>
    </w:lvl>
    <w:lvl w:ilvl="7" w:tplc="ED5CAC5C" w:tentative="1">
      <w:start w:val="1"/>
      <w:numFmt w:val="lowerLetter"/>
      <w:lvlText w:val="%8."/>
      <w:lvlJc w:val="left"/>
      <w:pPr>
        <w:ind w:left="6840" w:hanging="360"/>
      </w:pPr>
    </w:lvl>
    <w:lvl w:ilvl="8" w:tplc="BA60A300" w:tentative="1">
      <w:start w:val="1"/>
      <w:numFmt w:val="lowerRoman"/>
      <w:lvlText w:val="%9."/>
      <w:lvlJc w:val="right"/>
      <w:pPr>
        <w:ind w:left="7560" w:hanging="180"/>
      </w:pPr>
    </w:lvl>
  </w:abstractNum>
  <w:abstractNum w:abstractNumId="44" w15:restartNumberingAfterBreak="0">
    <w:nsid w:val="4B0C491B"/>
    <w:multiLevelType w:val="hybridMultilevel"/>
    <w:tmpl w:val="B43E30A8"/>
    <w:lvl w:ilvl="0" w:tplc="08C843C2">
      <w:start w:val="1"/>
      <w:numFmt w:val="bullet"/>
      <w:lvlText w:val=""/>
      <w:lvlJc w:val="left"/>
      <w:pPr>
        <w:ind w:left="1440" w:hanging="360"/>
      </w:pPr>
      <w:rPr>
        <w:rFonts w:ascii="Symbol" w:hAnsi="Symbol" w:hint="default"/>
      </w:rPr>
    </w:lvl>
    <w:lvl w:ilvl="1" w:tplc="CD20E2AE">
      <w:start w:val="1"/>
      <w:numFmt w:val="bullet"/>
      <w:lvlText w:val="o"/>
      <w:lvlJc w:val="left"/>
      <w:pPr>
        <w:ind w:left="2160" w:hanging="360"/>
      </w:pPr>
      <w:rPr>
        <w:rFonts w:ascii="Courier New" w:hAnsi="Courier New" w:cs="Courier New" w:hint="default"/>
      </w:rPr>
    </w:lvl>
    <w:lvl w:ilvl="2" w:tplc="F0F80998">
      <w:start w:val="1"/>
      <w:numFmt w:val="bullet"/>
      <w:lvlText w:val=""/>
      <w:lvlJc w:val="left"/>
      <w:pPr>
        <w:ind w:left="2880" w:hanging="360"/>
      </w:pPr>
      <w:rPr>
        <w:rFonts w:ascii="Wingdings" w:hAnsi="Wingdings" w:hint="default"/>
      </w:rPr>
    </w:lvl>
    <w:lvl w:ilvl="3" w:tplc="8FCA9EC0">
      <w:start w:val="1"/>
      <w:numFmt w:val="bullet"/>
      <w:lvlText w:val=""/>
      <w:lvlJc w:val="left"/>
      <w:pPr>
        <w:ind w:left="3600" w:hanging="360"/>
      </w:pPr>
      <w:rPr>
        <w:rFonts w:ascii="Symbol" w:hAnsi="Symbol" w:hint="default"/>
      </w:rPr>
    </w:lvl>
    <w:lvl w:ilvl="4" w:tplc="B2FA8DAE">
      <w:start w:val="1"/>
      <w:numFmt w:val="bullet"/>
      <w:lvlText w:val="o"/>
      <w:lvlJc w:val="left"/>
      <w:pPr>
        <w:ind w:left="4320" w:hanging="360"/>
      </w:pPr>
      <w:rPr>
        <w:rFonts w:ascii="Courier New" w:hAnsi="Courier New" w:cs="Courier New" w:hint="default"/>
      </w:rPr>
    </w:lvl>
    <w:lvl w:ilvl="5" w:tplc="C704891C">
      <w:start w:val="1"/>
      <w:numFmt w:val="bullet"/>
      <w:lvlText w:val=""/>
      <w:lvlJc w:val="left"/>
      <w:pPr>
        <w:ind w:left="5040" w:hanging="360"/>
      </w:pPr>
      <w:rPr>
        <w:rFonts w:ascii="Wingdings" w:hAnsi="Wingdings" w:hint="default"/>
      </w:rPr>
    </w:lvl>
    <w:lvl w:ilvl="6" w:tplc="64BE2422">
      <w:start w:val="1"/>
      <w:numFmt w:val="bullet"/>
      <w:lvlText w:val=""/>
      <w:lvlJc w:val="left"/>
      <w:pPr>
        <w:ind w:left="5760" w:hanging="360"/>
      </w:pPr>
      <w:rPr>
        <w:rFonts w:ascii="Symbol" w:hAnsi="Symbol" w:hint="default"/>
      </w:rPr>
    </w:lvl>
    <w:lvl w:ilvl="7" w:tplc="B346FAEE">
      <w:start w:val="1"/>
      <w:numFmt w:val="bullet"/>
      <w:lvlText w:val="o"/>
      <w:lvlJc w:val="left"/>
      <w:pPr>
        <w:ind w:left="6480" w:hanging="360"/>
      </w:pPr>
      <w:rPr>
        <w:rFonts w:ascii="Courier New" w:hAnsi="Courier New" w:cs="Courier New" w:hint="default"/>
      </w:rPr>
    </w:lvl>
    <w:lvl w:ilvl="8" w:tplc="11E49E58">
      <w:start w:val="1"/>
      <w:numFmt w:val="bullet"/>
      <w:lvlText w:val=""/>
      <w:lvlJc w:val="left"/>
      <w:pPr>
        <w:ind w:left="7200" w:hanging="360"/>
      </w:pPr>
      <w:rPr>
        <w:rFonts w:ascii="Wingdings" w:hAnsi="Wingdings" w:hint="default"/>
      </w:rPr>
    </w:lvl>
  </w:abstractNum>
  <w:abstractNum w:abstractNumId="45" w15:restartNumberingAfterBreak="0">
    <w:nsid w:val="4CF63E3E"/>
    <w:multiLevelType w:val="hybridMultilevel"/>
    <w:tmpl w:val="53EE4D4C"/>
    <w:lvl w:ilvl="0" w:tplc="013E0550">
      <w:start w:val="1"/>
      <w:numFmt w:val="lowerRoman"/>
      <w:lvlText w:val="(%1)"/>
      <w:lvlJc w:val="right"/>
      <w:pPr>
        <w:ind w:left="1800" w:hanging="360"/>
      </w:pPr>
      <w:rPr>
        <w:rFonts w:hint="default"/>
      </w:rPr>
    </w:lvl>
    <w:lvl w:ilvl="1" w:tplc="092AFB9A" w:tentative="1">
      <w:start w:val="1"/>
      <w:numFmt w:val="lowerLetter"/>
      <w:lvlText w:val="%2."/>
      <w:lvlJc w:val="left"/>
      <w:pPr>
        <w:ind w:left="2520" w:hanging="360"/>
      </w:pPr>
    </w:lvl>
    <w:lvl w:ilvl="2" w:tplc="FB4E751C" w:tentative="1">
      <w:start w:val="1"/>
      <w:numFmt w:val="lowerRoman"/>
      <w:lvlText w:val="%3."/>
      <w:lvlJc w:val="right"/>
      <w:pPr>
        <w:ind w:left="3240" w:hanging="180"/>
      </w:pPr>
    </w:lvl>
    <w:lvl w:ilvl="3" w:tplc="51D84C24" w:tentative="1">
      <w:start w:val="1"/>
      <w:numFmt w:val="decimal"/>
      <w:lvlText w:val="%4."/>
      <w:lvlJc w:val="left"/>
      <w:pPr>
        <w:ind w:left="3960" w:hanging="360"/>
      </w:pPr>
    </w:lvl>
    <w:lvl w:ilvl="4" w:tplc="9626C3F8" w:tentative="1">
      <w:start w:val="1"/>
      <w:numFmt w:val="lowerLetter"/>
      <w:lvlText w:val="%5."/>
      <w:lvlJc w:val="left"/>
      <w:pPr>
        <w:ind w:left="4680" w:hanging="360"/>
      </w:pPr>
    </w:lvl>
    <w:lvl w:ilvl="5" w:tplc="7464C01C" w:tentative="1">
      <w:start w:val="1"/>
      <w:numFmt w:val="lowerRoman"/>
      <w:lvlText w:val="%6."/>
      <w:lvlJc w:val="right"/>
      <w:pPr>
        <w:ind w:left="5400" w:hanging="180"/>
      </w:pPr>
    </w:lvl>
    <w:lvl w:ilvl="6" w:tplc="62E67804" w:tentative="1">
      <w:start w:val="1"/>
      <w:numFmt w:val="decimal"/>
      <w:lvlText w:val="%7."/>
      <w:lvlJc w:val="left"/>
      <w:pPr>
        <w:ind w:left="6120" w:hanging="360"/>
      </w:pPr>
    </w:lvl>
    <w:lvl w:ilvl="7" w:tplc="99E204DA" w:tentative="1">
      <w:start w:val="1"/>
      <w:numFmt w:val="lowerLetter"/>
      <w:lvlText w:val="%8."/>
      <w:lvlJc w:val="left"/>
      <w:pPr>
        <w:ind w:left="6840" w:hanging="360"/>
      </w:pPr>
    </w:lvl>
    <w:lvl w:ilvl="8" w:tplc="77009D7C" w:tentative="1">
      <w:start w:val="1"/>
      <w:numFmt w:val="lowerRoman"/>
      <w:lvlText w:val="%9."/>
      <w:lvlJc w:val="right"/>
      <w:pPr>
        <w:ind w:left="7560" w:hanging="180"/>
      </w:pPr>
    </w:lvl>
  </w:abstractNum>
  <w:abstractNum w:abstractNumId="46" w15:restartNumberingAfterBreak="0">
    <w:nsid w:val="4E9E5085"/>
    <w:multiLevelType w:val="hybridMultilevel"/>
    <w:tmpl w:val="9756436E"/>
    <w:lvl w:ilvl="0" w:tplc="11CC312C">
      <w:start w:val="1"/>
      <w:numFmt w:val="lowerLetter"/>
      <w:lvlText w:val="(%1)"/>
      <w:lvlJc w:val="left"/>
      <w:pPr>
        <w:tabs>
          <w:tab w:val="num" w:pos="1080"/>
        </w:tabs>
        <w:ind w:left="1080" w:hanging="360"/>
      </w:pPr>
      <w:rPr>
        <w:rFonts w:ascii="Times New Roman" w:hAnsi="Times New Roman" w:cs="Times New Roman" w:hint="default"/>
        <w:b w:val="0"/>
        <w:i w:val="0"/>
        <w:sz w:val="20"/>
      </w:rPr>
    </w:lvl>
    <w:lvl w:ilvl="1" w:tplc="BA725B94">
      <w:start w:val="1"/>
      <w:numFmt w:val="lowerLetter"/>
      <w:lvlText w:val="(%2)"/>
      <w:lvlJc w:val="left"/>
      <w:pPr>
        <w:tabs>
          <w:tab w:val="num" w:pos="1440"/>
        </w:tabs>
        <w:ind w:left="1440" w:hanging="360"/>
      </w:pPr>
      <w:rPr>
        <w:rFonts w:hint="default"/>
      </w:rPr>
    </w:lvl>
    <w:lvl w:ilvl="2" w:tplc="C0181266" w:tentative="1">
      <w:start w:val="1"/>
      <w:numFmt w:val="lowerRoman"/>
      <w:lvlText w:val="%3."/>
      <w:lvlJc w:val="right"/>
      <w:pPr>
        <w:tabs>
          <w:tab w:val="num" w:pos="2160"/>
        </w:tabs>
        <w:ind w:left="2160" w:hanging="180"/>
      </w:pPr>
    </w:lvl>
    <w:lvl w:ilvl="3" w:tplc="21426C0A" w:tentative="1">
      <w:start w:val="1"/>
      <w:numFmt w:val="decimal"/>
      <w:lvlText w:val="%4."/>
      <w:lvlJc w:val="left"/>
      <w:pPr>
        <w:tabs>
          <w:tab w:val="num" w:pos="2880"/>
        </w:tabs>
        <w:ind w:left="2880" w:hanging="360"/>
      </w:pPr>
    </w:lvl>
    <w:lvl w:ilvl="4" w:tplc="3552056E" w:tentative="1">
      <w:start w:val="1"/>
      <w:numFmt w:val="lowerLetter"/>
      <w:lvlText w:val="%5."/>
      <w:lvlJc w:val="left"/>
      <w:pPr>
        <w:tabs>
          <w:tab w:val="num" w:pos="3600"/>
        </w:tabs>
        <w:ind w:left="3600" w:hanging="360"/>
      </w:pPr>
    </w:lvl>
    <w:lvl w:ilvl="5" w:tplc="8B8AB11C" w:tentative="1">
      <w:start w:val="1"/>
      <w:numFmt w:val="lowerRoman"/>
      <w:lvlText w:val="%6."/>
      <w:lvlJc w:val="right"/>
      <w:pPr>
        <w:tabs>
          <w:tab w:val="num" w:pos="4320"/>
        </w:tabs>
        <w:ind w:left="4320" w:hanging="180"/>
      </w:pPr>
    </w:lvl>
    <w:lvl w:ilvl="6" w:tplc="2ABA980C" w:tentative="1">
      <w:start w:val="1"/>
      <w:numFmt w:val="decimal"/>
      <w:lvlText w:val="%7."/>
      <w:lvlJc w:val="left"/>
      <w:pPr>
        <w:tabs>
          <w:tab w:val="num" w:pos="5040"/>
        </w:tabs>
        <w:ind w:left="5040" w:hanging="360"/>
      </w:pPr>
    </w:lvl>
    <w:lvl w:ilvl="7" w:tplc="9E44430A" w:tentative="1">
      <w:start w:val="1"/>
      <w:numFmt w:val="lowerLetter"/>
      <w:lvlText w:val="%8."/>
      <w:lvlJc w:val="left"/>
      <w:pPr>
        <w:tabs>
          <w:tab w:val="num" w:pos="5760"/>
        </w:tabs>
        <w:ind w:left="5760" w:hanging="360"/>
      </w:pPr>
    </w:lvl>
    <w:lvl w:ilvl="8" w:tplc="4EEE8602" w:tentative="1">
      <w:start w:val="1"/>
      <w:numFmt w:val="lowerRoman"/>
      <w:lvlText w:val="%9."/>
      <w:lvlJc w:val="right"/>
      <w:pPr>
        <w:tabs>
          <w:tab w:val="num" w:pos="6480"/>
        </w:tabs>
        <w:ind w:left="6480" w:hanging="180"/>
      </w:pPr>
    </w:lvl>
  </w:abstractNum>
  <w:abstractNum w:abstractNumId="47" w15:restartNumberingAfterBreak="0">
    <w:nsid w:val="4F4B2C18"/>
    <w:multiLevelType w:val="hybridMultilevel"/>
    <w:tmpl w:val="6822725E"/>
    <w:lvl w:ilvl="0" w:tplc="FD8A5B2C">
      <w:start w:val="1"/>
      <w:numFmt w:val="decimal"/>
      <w:lvlText w:val="(%1)"/>
      <w:lvlJc w:val="left"/>
      <w:pPr>
        <w:ind w:left="720" w:hanging="360"/>
      </w:pPr>
      <w:rPr>
        <w:rFonts w:hint="default"/>
      </w:rPr>
    </w:lvl>
    <w:lvl w:ilvl="1" w:tplc="06B0D102" w:tentative="1">
      <w:start w:val="1"/>
      <w:numFmt w:val="lowerLetter"/>
      <w:lvlText w:val="%2."/>
      <w:lvlJc w:val="left"/>
      <w:pPr>
        <w:ind w:left="1440" w:hanging="360"/>
      </w:pPr>
    </w:lvl>
    <w:lvl w:ilvl="2" w:tplc="B4907E26" w:tentative="1">
      <w:start w:val="1"/>
      <w:numFmt w:val="lowerRoman"/>
      <w:lvlText w:val="%3."/>
      <w:lvlJc w:val="right"/>
      <w:pPr>
        <w:ind w:left="2160" w:hanging="180"/>
      </w:pPr>
    </w:lvl>
    <w:lvl w:ilvl="3" w:tplc="E862AD5C" w:tentative="1">
      <w:start w:val="1"/>
      <w:numFmt w:val="decimal"/>
      <w:lvlText w:val="%4."/>
      <w:lvlJc w:val="left"/>
      <w:pPr>
        <w:ind w:left="2880" w:hanging="360"/>
      </w:pPr>
    </w:lvl>
    <w:lvl w:ilvl="4" w:tplc="58588C10" w:tentative="1">
      <w:start w:val="1"/>
      <w:numFmt w:val="lowerLetter"/>
      <w:lvlText w:val="%5."/>
      <w:lvlJc w:val="left"/>
      <w:pPr>
        <w:ind w:left="3600" w:hanging="360"/>
      </w:pPr>
    </w:lvl>
    <w:lvl w:ilvl="5" w:tplc="C9E848F2" w:tentative="1">
      <w:start w:val="1"/>
      <w:numFmt w:val="lowerRoman"/>
      <w:lvlText w:val="%6."/>
      <w:lvlJc w:val="right"/>
      <w:pPr>
        <w:ind w:left="4320" w:hanging="180"/>
      </w:pPr>
    </w:lvl>
    <w:lvl w:ilvl="6" w:tplc="E612C234" w:tentative="1">
      <w:start w:val="1"/>
      <w:numFmt w:val="decimal"/>
      <w:lvlText w:val="%7."/>
      <w:lvlJc w:val="left"/>
      <w:pPr>
        <w:ind w:left="5040" w:hanging="360"/>
      </w:pPr>
    </w:lvl>
    <w:lvl w:ilvl="7" w:tplc="B5E4754C" w:tentative="1">
      <w:start w:val="1"/>
      <w:numFmt w:val="lowerLetter"/>
      <w:lvlText w:val="%8."/>
      <w:lvlJc w:val="left"/>
      <w:pPr>
        <w:ind w:left="5760" w:hanging="360"/>
      </w:pPr>
    </w:lvl>
    <w:lvl w:ilvl="8" w:tplc="6442B9D0" w:tentative="1">
      <w:start w:val="1"/>
      <w:numFmt w:val="lowerRoman"/>
      <w:lvlText w:val="%9."/>
      <w:lvlJc w:val="right"/>
      <w:pPr>
        <w:ind w:left="6480" w:hanging="180"/>
      </w:pPr>
    </w:lvl>
  </w:abstractNum>
  <w:abstractNum w:abstractNumId="48" w15:restartNumberingAfterBreak="0">
    <w:nsid w:val="50AC1DF6"/>
    <w:multiLevelType w:val="hybridMultilevel"/>
    <w:tmpl w:val="FBE883C4"/>
    <w:lvl w:ilvl="0" w:tplc="706A3628">
      <w:start w:val="1"/>
      <w:numFmt w:val="lowerLetter"/>
      <w:lvlText w:val="%1)"/>
      <w:lvlJc w:val="left"/>
      <w:pPr>
        <w:ind w:left="720" w:hanging="360"/>
      </w:pPr>
    </w:lvl>
    <w:lvl w:ilvl="1" w:tplc="098CB6DE">
      <w:start w:val="1"/>
      <w:numFmt w:val="lowerLetter"/>
      <w:lvlText w:val="%2."/>
      <w:lvlJc w:val="left"/>
      <w:pPr>
        <w:ind w:left="1440" w:hanging="360"/>
      </w:pPr>
    </w:lvl>
    <w:lvl w:ilvl="2" w:tplc="15EC4FEA">
      <w:start w:val="1"/>
      <w:numFmt w:val="lowerRoman"/>
      <w:lvlText w:val="%3."/>
      <w:lvlJc w:val="right"/>
      <w:pPr>
        <w:ind w:left="2160" w:hanging="180"/>
      </w:pPr>
    </w:lvl>
    <w:lvl w:ilvl="3" w:tplc="157A4B56">
      <w:start w:val="1"/>
      <w:numFmt w:val="decimal"/>
      <w:lvlText w:val="%4."/>
      <w:lvlJc w:val="left"/>
      <w:pPr>
        <w:ind w:left="2880" w:hanging="360"/>
      </w:pPr>
    </w:lvl>
    <w:lvl w:ilvl="4" w:tplc="7BE43F60">
      <w:start w:val="1"/>
      <w:numFmt w:val="lowerLetter"/>
      <w:lvlText w:val="%5."/>
      <w:lvlJc w:val="left"/>
      <w:pPr>
        <w:ind w:left="3600" w:hanging="360"/>
      </w:pPr>
    </w:lvl>
    <w:lvl w:ilvl="5" w:tplc="C9FA12DC">
      <w:start w:val="1"/>
      <w:numFmt w:val="lowerRoman"/>
      <w:lvlText w:val="%6."/>
      <w:lvlJc w:val="right"/>
      <w:pPr>
        <w:ind w:left="4320" w:hanging="180"/>
      </w:pPr>
    </w:lvl>
    <w:lvl w:ilvl="6" w:tplc="E5A80BEA">
      <w:start w:val="1"/>
      <w:numFmt w:val="decimal"/>
      <w:lvlText w:val="%7."/>
      <w:lvlJc w:val="left"/>
      <w:pPr>
        <w:ind w:left="5040" w:hanging="360"/>
      </w:pPr>
    </w:lvl>
    <w:lvl w:ilvl="7" w:tplc="76681870">
      <w:start w:val="1"/>
      <w:numFmt w:val="lowerLetter"/>
      <w:lvlText w:val="%8."/>
      <w:lvlJc w:val="left"/>
      <w:pPr>
        <w:ind w:left="5760" w:hanging="360"/>
      </w:pPr>
    </w:lvl>
    <w:lvl w:ilvl="8" w:tplc="0540E464">
      <w:start w:val="1"/>
      <w:numFmt w:val="lowerRoman"/>
      <w:lvlText w:val="%9."/>
      <w:lvlJc w:val="right"/>
      <w:pPr>
        <w:ind w:left="6480" w:hanging="180"/>
      </w:pPr>
    </w:lvl>
  </w:abstractNum>
  <w:abstractNum w:abstractNumId="49" w15:restartNumberingAfterBreak="0">
    <w:nsid w:val="574115BF"/>
    <w:multiLevelType w:val="hybridMultilevel"/>
    <w:tmpl w:val="CAA493F0"/>
    <w:lvl w:ilvl="0" w:tplc="ABA20070">
      <w:start w:val="1"/>
      <w:numFmt w:val="bullet"/>
      <w:lvlText w:val=""/>
      <w:lvlJc w:val="left"/>
      <w:pPr>
        <w:ind w:left="720" w:hanging="360"/>
      </w:pPr>
      <w:rPr>
        <w:rFonts w:ascii="Symbol" w:hAnsi="Symbol" w:hint="default"/>
      </w:rPr>
    </w:lvl>
    <w:lvl w:ilvl="1" w:tplc="2558FCF2" w:tentative="1">
      <w:start w:val="1"/>
      <w:numFmt w:val="bullet"/>
      <w:lvlText w:val="o"/>
      <w:lvlJc w:val="left"/>
      <w:pPr>
        <w:ind w:left="1440" w:hanging="360"/>
      </w:pPr>
      <w:rPr>
        <w:rFonts w:ascii="Courier New" w:hAnsi="Courier New" w:cs="Courier New" w:hint="default"/>
      </w:rPr>
    </w:lvl>
    <w:lvl w:ilvl="2" w:tplc="5A52505C" w:tentative="1">
      <w:start w:val="1"/>
      <w:numFmt w:val="bullet"/>
      <w:lvlText w:val=""/>
      <w:lvlJc w:val="left"/>
      <w:pPr>
        <w:ind w:left="2160" w:hanging="360"/>
      </w:pPr>
      <w:rPr>
        <w:rFonts w:ascii="Wingdings" w:hAnsi="Wingdings" w:hint="default"/>
      </w:rPr>
    </w:lvl>
    <w:lvl w:ilvl="3" w:tplc="522823A0" w:tentative="1">
      <w:start w:val="1"/>
      <w:numFmt w:val="bullet"/>
      <w:lvlText w:val=""/>
      <w:lvlJc w:val="left"/>
      <w:pPr>
        <w:ind w:left="2880" w:hanging="360"/>
      </w:pPr>
      <w:rPr>
        <w:rFonts w:ascii="Symbol" w:hAnsi="Symbol" w:hint="default"/>
      </w:rPr>
    </w:lvl>
    <w:lvl w:ilvl="4" w:tplc="F216CE56" w:tentative="1">
      <w:start w:val="1"/>
      <w:numFmt w:val="bullet"/>
      <w:lvlText w:val="o"/>
      <w:lvlJc w:val="left"/>
      <w:pPr>
        <w:ind w:left="3600" w:hanging="360"/>
      </w:pPr>
      <w:rPr>
        <w:rFonts w:ascii="Courier New" w:hAnsi="Courier New" w:cs="Courier New" w:hint="default"/>
      </w:rPr>
    </w:lvl>
    <w:lvl w:ilvl="5" w:tplc="5A4EEA34" w:tentative="1">
      <w:start w:val="1"/>
      <w:numFmt w:val="bullet"/>
      <w:lvlText w:val=""/>
      <w:lvlJc w:val="left"/>
      <w:pPr>
        <w:ind w:left="4320" w:hanging="360"/>
      </w:pPr>
      <w:rPr>
        <w:rFonts w:ascii="Wingdings" w:hAnsi="Wingdings" w:hint="default"/>
      </w:rPr>
    </w:lvl>
    <w:lvl w:ilvl="6" w:tplc="49B071C4" w:tentative="1">
      <w:start w:val="1"/>
      <w:numFmt w:val="bullet"/>
      <w:lvlText w:val=""/>
      <w:lvlJc w:val="left"/>
      <w:pPr>
        <w:ind w:left="5040" w:hanging="360"/>
      </w:pPr>
      <w:rPr>
        <w:rFonts w:ascii="Symbol" w:hAnsi="Symbol" w:hint="default"/>
      </w:rPr>
    </w:lvl>
    <w:lvl w:ilvl="7" w:tplc="D2ACA688" w:tentative="1">
      <w:start w:val="1"/>
      <w:numFmt w:val="bullet"/>
      <w:lvlText w:val="o"/>
      <w:lvlJc w:val="left"/>
      <w:pPr>
        <w:ind w:left="5760" w:hanging="360"/>
      </w:pPr>
      <w:rPr>
        <w:rFonts w:ascii="Courier New" w:hAnsi="Courier New" w:cs="Courier New" w:hint="default"/>
      </w:rPr>
    </w:lvl>
    <w:lvl w:ilvl="8" w:tplc="542A4C54" w:tentative="1">
      <w:start w:val="1"/>
      <w:numFmt w:val="bullet"/>
      <w:lvlText w:val=""/>
      <w:lvlJc w:val="left"/>
      <w:pPr>
        <w:ind w:left="6480" w:hanging="360"/>
      </w:pPr>
      <w:rPr>
        <w:rFonts w:ascii="Wingdings" w:hAnsi="Wingdings" w:hint="default"/>
      </w:rPr>
    </w:lvl>
  </w:abstractNum>
  <w:abstractNum w:abstractNumId="50" w15:restartNumberingAfterBreak="0">
    <w:nsid w:val="59717EE8"/>
    <w:multiLevelType w:val="hybridMultilevel"/>
    <w:tmpl w:val="C974ECE8"/>
    <w:lvl w:ilvl="0" w:tplc="971809B8">
      <w:start w:val="1"/>
      <w:numFmt w:val="lowerLetter"/>
      <w:lvlText w:val="(%1)"/>
      <w:lvlJc w:val="left"/>
      <w:pPr>
        <w:ind w:left="720" w:hanging="360"/>
      </w:pPr>
      <w:rPr>
        <w:rFonts w:hint="default"/>
      </w:rPr>
    </w:lvl>
    <w:lvl w:ilvl="1" w:tplc="4C7EE2EA" w:tentative="1">
      <w:start w:val="1"/>
      <w:numFmt w:val="lowerLetter"/>
      <w:lvlText w:val="%2."/>
      <w:lvlJc w:val="left"/>
      <w:pPr>
        <w:ind w:left="1440" w:hanging="360"/>
      </w:pPr>
    </w:lvl>
    <w:lvl w:ilvl="2" w:tplc="EFE02ECC" w:tentative="1">
      <w:start w:val="1"/>
      <w:numFmt w:val="lowerRoman"/>
      <w:lvlText w:val="%3."/>
      <w:lvlJc w:val="right"/>
      <w:pPr>
        <w:ind w:left="2160" w:hanging="180"/>
      </w:pPr>
    </w:lvl>
    <w:lvl w:ilvl="3" w:tplc="BC909802" w:tentative="1">
      <w:start w:val="1"/>
      <w:numFmt w:val="decimal"/>
      <w:lvlText w:val="%4."/>
      <w:lvlJc w:val="left"/>
      <w:pPr>
        <w:ind w:left="2880" w:hanging="360"/>
      </w:pPr>
    </w:lvl>
    <w:lvl w:ilvl="4" w:tplc="301E6188" w:tentative="1">
      <w:start w:val="1"/>
      <w:numFmt w:val="lowerLetter"/>
      <w:lvlText w:val="%5."/>
      <w:lvlJc w:val="left"/>
      <w:pPr>
        <w:ind w:left="3600" w:hanging="360"/>
      </w:pPr>
    </w:lvl>
    <w:lvl w:ilvl="5" w:tplc="051A3048" w:tentative="1">
      <w:start w:val="1"/>
      <w:numFmt w:val="lowerRoman"/>
      <w:lvlText w:val="%6."/>
      <w:lvlJc w:val="right"/>
      <w:pPr>
        <w:ind w:left="4320" w:hanging="180"/>
      </w:pPr>
    </w:lvl>
    <w:lvl w:ilvl="6" w:tplc="B52A805E" w:tentative="1">
      <w:start w:val="1"/>
      <w:numFmt w:val="decimal"/>
      <w:lvlText w:val="%7."/>
      <w:lvlJc w:val="left"/>
      <w:pPr>
        <w:ind w:left="5040" w:hanging="360"/>
      </w:pPr>
    </w:lvl>
    <w:lvl w:ilvl="7" w:tplc="2E608330" w:tentative="1">
      <w:start w:val="1"/>
      <w:numFmt w:val="lowerLetter"/>
      <w:lvlText w:val="%8."/>
      <w:lvlJc w:val="left"/>
      <w:pPr>
        <w:ind w:left="5760" w:hanging="360"/>
      </w:pPr>
    </w:lvl>
    <w:lvl w:ilvl="8" w:tplc="50043BDC" w:tentative="1">
      <w:start w:val="1"/>
      <w:numFmt w:val="lowerRoman"/>
      <w:lvlText w:val="%9."/>
      <w:lvlJc w:val="right"/>
      <w:pPr>
        <w:ind w:left="6480" w:hanging="180"/>
      </w:pPr>
    </w:lvl>
  </w:abstractNum>
  <w:abstractNum w:abstractNumId="51" w15:restartNumberingAfterBreak="0">
    <w:nsid w:val="5E036BD6"/>
    <w:multiLevelType w:val="hybridMultilevel"/>
    <w:tmpl w:val="1CDC8C94"/>
    <w:lvl w:ilvl="0" w:tplc="43ACA9F2">
      <w:start w:val="1"/>
      <w:numFmt w:val="lowerLetter"/>
      <w:lvlText w:val="(%1)"/>
      <w:lvlJc w:val="left"/>
      <w:pPr>
        <w:ind w:left="2160" w:hanging="720"/>
      </w:pPr>
      <w:rPr>
        <w:rFonts w:hint="default"/>
      </w:rPr>
    </w:lvl>
    <w:lvl w:ilvl="1" w:tplc="3AA0574E" w:tentative="1">
      <w:start w:val="1"/>
      <w:numFmt w:val="lowerLetter"/>
      <w:lvlText w:val="%2."/>
      <w:lvlJc w:val="left"/>
      <w:pPr>
        <w:ind w:left="2520" w:hanging="360"/>
      </w:pPr>
    </w:lvl>
    <w:lvl w:ilvl="2" w:tplc="D72A151C" w:tentative="1">
      <w:start w:val="1"/>
      <w:numFmt w:val="lowerRoman"/>
      <w:lvlText w:val="%3."/>
      <w:lvlJc w:val="right"/>
      <w:pPr>
        <w:ind w:left="3240" w:hanging="180"/>
      </w:pPr>
    </w:lvl>
    <w:lvl w:ilvl="3" w:tplc="2048C596" w:tentative="1">
      <w:start w:val="1"/>
      <w:numFmt w:val="decimal"/>
      <w:lvlText w:val="%4."/>
      <w:lvlJc w:val="left"/>
      <w:pPr>
        <w:ind w:left="3960" w:hanging="360"/>
      </w:pPr>
    </w:lvl>
    <w:lvl w:ilvl="4" w:tplc="9EF21FDC" w:tentative="1">
      <w:start w:val="1"/>
      <w:numFmt w:val="lowerLetter"/>
      <w:lvlText w:val="%5."/>
      <w:lvlJc w:val="left"/>
      <w:pPr>
        <w:ind w:left="4680" w:hanging="360"/>
      </w:pPr>
    </w:lvl>
    <w:lvl w:ilvl="5" w:tplc="980A294C" w:tentative="1">
      <w:start w:val="1"/>
      <w:numFmt w:val="lowerRoman"/>
      <w:lvlText w:val="%6."/>
      <w:lvlJc w:val="right"/>
      <w:pPr>
        <w:ind w:left="5400" w:hanging="180"/>
      </w:pPr>
    </w:lvl>
    <w:lvl w:ilvl="6" w:tplc="B0C04212" w:tentative="1">
      <w:start w:val="1"/>
      <w:numFmt w:val="decimal"/>
      <w:lvlText w:val="%7."/>
      <w:lvlJc w:val="left"/>
      <w:pPr>
        <w:ind w:left="6120" w:hanging="360"/>
      </w:pPr>
    </w:lvl>
    <w:lvl w:ilvl="7" w:tplc="031ED944" w:tentative="1">
      <w:start w:val="1"/>
      <w:numFmt w:val="lowerLetter"/>
      <w:lvlText w:val="%8."/>
      <w:lvlJc w:val="left"/>
      <w:pPr>
        <w:ind w:left="6840" w:hanging="360"/>
      </w:pPr>
    </w:lvl>
    <w:lvl w:ilvl="8" w:tplc="7D28C61C" w:tentative="1">
      <w:start w:val="1"/>
      <w:numFmt w:val="lowerRoman"/>
      <w:lvlText w:val="%9."/>
      <w:lvlJc w:val="right"/>
      <w:pPr>
        <w:ind w:left="7560" w:hanging="180"/>
      </w:pPr>
    </w:lvl>
  </w:abstractNum>
  <w:abstractNum w:abstractNumId="52" w15:restartNumberingAfterBreak="0">
    <w:nsid w:val="61A007D3"/>
    <w:multiLevelType w:val="hybridMultilevel"/>
    <w:tmpl w:val="B8402132"/>
    <w:lvl w:ilvl="0" w:tplc="1108B8C4">
      <w:start w:val="1"/>
      <w:numFmt w:val="bullet"/>
      <w:lvlText w:val=""/>
      <w:lvlJc w:val="left"/>
      <w:pPr>
        <w:ind w:left="720" w:hanging="360"/>
      </w:pPr>
      <w:rPr>
        <w:rFonts w:ascii="Symbol" w:hAnsi="Symbol" w:hint="default"/>
      </w:rPr>
    </w:lvl>
    <w:lvl w:ilvl="1" w:tplc="B70A7D86" w:tentative="1">
      <w:start w:val="1"/>
      <w:numFmt w:val="bullet"/>
      <w:lvlText w:val="o"/>
      <w:lvlJc w:val="left"/>
      <w:pPr>
        <w:ind w:left="1440" w:hanging="360"/>
      </w:pPr>
      <w:rPr>
        <w:rFonts w:ascii="Courier New" w:hAnsi="Courier New" w:cs="Courier New" w:hint="default"/>
      </w:rPr>
    </w:lvl>
    <w:lvl w:ilvl="2" w:tplc="DF3EFC9C" w:tentative="1">
      <w:start w:val="1"/>
      <w:numFmt w:val="bullet"/>
      <w:lvlText w:val=""/>
      <w:lvlJc w:val="left"/>
      <w:pPr>
        <w:ind w:left="2160" w:hanging="360"/>
      </w:pPr>
      <w:rPr>
        <w:rFonts w:ascii="Wingdings" w:hAnsi="Wingdings" w:hint="default"/>
      </w:rPr>
    </w:lvl>
    <w:lvl w:ilvl="3" w:tplc="9A02A806" w:tentative="1">
      <w:start w:val="1"/>
      <w:numFmt w:val="bullet"/>
      <w:lvlText w:val=""/>
      <w:lvlJc w:val="left"/>
      <w:pPr>
        <w:ind w:left="2880" w:hanging="360"/>
      </w:pPr>
      <w:rPr>
        <w:rFonts w:ascii="Symbol" w:hAnsi="Symbol" w:hint="default"/>
      </w:rPr>
    </w:lvl>
    <w:lvl w:ilvl="4" w:tplc="899CC61A" w:tentative="1">
      <w:start w:val="1"/>
      <w:numFmt w:val="bullet"/>
      <w:lvlText w:val="o"/>
      <w:lvlJc w:val="left"/>
      <w:pPr>
        <w:ind w:left="3600" w:hanging="360"/>
      </w:pPr>
      <w:rPr>
        <w:rFonts w:ascii="Courier New" w:hAnsi="Courier New" w:cs="Courier New" w:hint="default"/>
      </w:rPr>
    </w:lvl>
    <w:lvl w:ilvl="5" w:tplc="64940606" w:tentative="1">
      <w:start w:val="1"/>
      <w:numFmt w:val="bullet"/>
      <w:lvlText w:val=""/>
      <w:lvlJc w:val="left"/>
      <w:pPr>
        <w:ind w:left="4320" w:hanging="360"/>
      </w:pPr>
      <w:rPr>
        <w:rFonts w:ascii="Wingdings" w:hAnsi="Wingdings" w:hint="default"/>
      </w:rPr>
    </w:lvl>
    <w:lvl w:ilvl="6" w:tplc="6B702B42" w:tentative="1">
      <w:start w:val="1"/>
      <w:numFmt w:val="bullet"/>
      <w:lvlText w:val=""/>
      <w:lvlJc w:val="left"/>
      <w:pPr>
        <w:ind w:left="5040" w:hanging="360"/>
      </w:pPr>
      <w:rPr>
        <w:rFonts w:ascii="Symbol" w:hAnsi="Symbol" w:hint="default"/>
      </w:rPr>
    </w:lvl>
    <w:lvl w:ilvl="7" w:tplc="D58A85E4" w:tentative="1">
      <w:start w:val="1"/>
      <w:numFmt w:val="bullet"/>
      <w:lvlText w:val="o"/>
      <w:lvlJc w:val="left"/>
      <w:pPr>
        <w:ind w:left="5760" w:hanging="360"/>
      </w:pPr>
      <w:rPr>
        <w:rFonts w:ascii="Courier New" w:hAnsi="Courier New" w:cs="Courier New" w:hint="default"/>
      </w:rPr>
    </w:lvl>
    <w:lvl w:ilvl="8" w:tplc="1A1038C6" w:tentative="1">
      <w:start w:val="1"/>
      <w:numFmt w:val="bullet"/>
      <w:lvlText w:val=""/>
      <w:lvlJc w:val="left"/>
      <w:pPr>
        <w:ind w:left="6480" w:hanging="360"/>
      </w:pPr>
      <w:rPr>
        <w:rFonts w:ascii="Wingdings" w:hAnsi="Wingdings" w:hint="default"/>
      </w:rPr>
    </w:lvl>
  </w:abstractNum>
  <w:abstractNum w:abstractNumId="53" w15:restartNumberingAfterBreak="0">
    <w:nsid w:val="6668632C"/>
    <w:multiLevelType w:val="hybridMultilevel"/>
    <w:tmpl w:val="10B09FDE"/>
    <w:lvl w:ilvl="0" w:tplc="034002D0">
      <w:start w:val="1"/>
      <w:numFmt w:val="decimal"/>
      <w:lvlText w:val="(%1)"/>
      <w:lvlJc w:val="left"/>
      <w:pPr>
        <w:ind w:left="1440" w:hanging="720"/>
      </w:pPr>
      <w:rPr>
        <w:rFonts w:asciiTheme="minorHAnsi" w:hAnsiTheme="minorHAnsi" w:cstheme="minorBidi" w:hint="default"/>
      </w:rPr>
    </w:lvl>
    <w:lvl w:ilvl="1" w:tplc="691CCDB4" w:tentative="1">
      <w:start w:val="1"/>
      <w:numFmt w:val="lowerLetter"/>
      <w:lvlText w:val="%2."/>
      <w:lvlJc w:val="left"/>
      <w:pPr>
        <w:ind w:left="1800" w:hanging="360"/>
      </w:pPr>
    </w:lvl>
    <w:lvl w:ilvl="2" w:tplc="02003630" w:tentative="1">
      <w:start w:val="1"/>
      <w:numFmt w:val="lowerRoman"/>
      <w:lvlText w:val="%3."/>
      <w:lvlJc w:val="right"/>
      <w:pPr>
        <w:ind w:left="2520" w:hanging="180"/>
      </w:pPr>
    </w:lvl>
    <w:lvl w:ilvl="3" w:tplc="185A9D7A" w:tentative="1">
      <w:start w:val="1"/>
      <w:numFmt w:val="decimal"/>
      <w:lvlText w:val="%4."/>
      <w:lvlJc w:val="left"/>
      <w:pPr>
        <w:ind w:left="3240" w:hanging="360"/>
      </w:pPr>
    </w:lvl>
    <w:lvl w:ilvl="4" w:tplc="C666C1B2" w:tentative="1">
      <w:start w:val="1"/>
      <w:numFmt w:val="lowerLetter"/>
      <w:lvlText w:val="%5."/>
      <w:lvlJc w:val="left"/>
      <w:pPr>
        <w:ind w:left="3960" w:hanging="360"/>
      </w:pPr>
    </w:lvl>
    <w:lvl w:ilvl="5" w:tplc="3B42A816" w:tentative="1">
      <w:start w:val="1"/>
      <w:numFmt w:val="lowerRoman"/>
      <w:lvlText w:val="%6."/>
      <w:lvlJc w:val="right"/>
      <w:pPr>
        <w:ind w:left="4680" w:hanging="180"/>
      </w:pPr>
    </w:lvl>
    <w:lvl w:ilvl="6" w:tplc="C0A27936" w:tentative="1">
      <w:start w:val="1"/>
      <w:numFmt w:val="decimal"/>
      <w:lvlText w:val="%7."/>
      <w:lvlJc w:val="left"/>
      <w:pPr>
        <w:ind w:left="5400" w:hanging="360"/>
      </w:pPr>
    </w:lvl>
    <w:lvl w:ilvl="7" w:tplc="95E02330" w:tentative="1">
      <w:start w:val="1"/>
      <w:numFmt w:val="lowerLetter"/>
      <w:lvlText w:val="%8."/>
      <w:lvlJc w:val="left"/>
      <w:pPr>
        <w:ind w:left="6120" w:hanging="360"/>
      </w:pPr>
    </w:lvl>
    <w:lvl w:ilvl="8" w:tplc="48929A3C" w:tentative="1">
      <w:start w:val="1"/>
      <w:numFmt w:val="lowerRoman"/>
      <w:lvlText w:val="%9."/>
      <w:lvlJc w:val="right"/>
      <w:pPr>
        <w:ind w:left="6840" w:hanging="180"/>
      </w:pPr>
    </w:lvl>
  </w:abstractNum>
  <w:abstractNum w:abstractNumId="54" w15:restartNumberingAfterBreak="0">
    <w:nsid w:val="669D6BF0"/>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7B851C5"/>
    <w:multiLevelType w:val="hybridMultilevel"/>
    <w:tmpl w:val="01AECA8E"/>
    <w:lvl w:ilvl="0" w:tplc="F604C00A">
      <w:start w:val="1"/>
      <w:numFmt w:val="bullet"/>
      <w:lvlText w:val=""/>
      <w:lvlJc w:val="left"/>
      <w:pPr>
        <w:ind w:left="1440" w:hanging="360"/>
      </w:pPr>
      <w:rPr>
        <w:rFonts w:ascii="Symbol" w:hAnsi="Symbol" w:hint="default"/>
      </w:rPr>
    </w:lvl>
    <w:lvl w:ilvl="1" w:tplc="F008E1DE">
      <w:start w:val="1"/>
      <w:numFmt w:val="bullet"/>
      <w:lvlText w:val="o"/>
      <w:lvlJc w:val="left"/>
      <w:pPr>
        <w:ind w:left="2160" w:hanging="360"/>
      </w:pPr>
      <w:rPr>
        <w:rFonts w:ascii="Courier New" w:hAnsi="Courier New" w:cs="Courier New" w:hint="default"/>
      </w:rPr>
    </w:lvl>
    <w:lvl w:ilvl="2" w:tplc="971CB358">
      <w:start w:val="1"/>
      <w:numFmt w:val="bullet"/>
      <w:lvlText w:val=""/>
      <w:lvlJc w:val="left"/>
      <w:pPr>
        <w:ind w:left="2880" w:hanging="360"/>
      </w:pPr>
      <w:rPr>
        <w:rFonts w:ascii="Wingdings" w:hAnsi="Wingdings" w:hint="default"/>
      </w:rPr>
    </w:lvl>
    <w:lvl w:ilvl="3" w:tplc="C0EE061A">
      <w:start w:val="1"/>
      <w:numFmt w:val="bullet"/>
      <w:lvlText w:val=""/>
      <w:lvlJc w:val="left"/>
      <w:pPr>
        <w:ind w:left="3600" w:hanging="360"/>
      </w:pPr>
      <w:rPr>
        <w:rFonts w:ascii="Symbol" w:hAnsi="Symbol" w:hint="default"/>
      </w:rPr>
    </w:lvl>
    <w:lvl w:ilvl="4" w:tplc="52C0E420">
      <w:start w:val="1"/>
      <w:numFmt w:val="bullet"/>
      <w:lvlText w:val="o"/>
      <w:lvlJc w:val="left"/>
      <w:pPr>
        <w:ind w:left="4320" w:hanging="360"/>
      </w:pPr>
      <w:rPr>
        <w:rFonts w:ascii="Courier New" w:hAnsi="Courier New" w:cs="Courier New" w:hint="default"/>
      </w:rPr>
    </w:lvl>
    <w:lvl w:ilvl="5" w:tplc="28E8D6BC">
      <w:start w:val="1"/>
      <w:numFmt w:val="bullet"/>
      <w:lvlText w:val=""/>
      <w:lvlJc w:val="left"/>
      <w:pPr>
        <w:ind w:left="5040" w:hanging="360"/>
      </w:pPr>
      <w:rPr>
        <w:rFonts w:ascii="Wingdings" w:hAnsi="Wingdings" w:hint="default"/>
      </w:rPr>
    </w:lvl>
    <w:lvl w:ilvl="6" w:tplc="A9FA6DB6">
      <w:start w:val="1"/>
      <w:numFmt w:val="bullet"/>
      <w:lvlText w:val=""/>
      <w:lvlJc w:val="left"/>
      <w:pPr>
        <w:ind w:left="5760" w:hanging="360"/>
      </w:pPr>
      <w:rPr>
        <w:rFonts w:ascii="Symbol" w:hAnsi="Symbol" w:hint="default"/>
      </w:rPr>
    </w:lvl>
    <w:lvl w:ilvl="7" w:tplc="46BC0C3C">
      <w:start w:val="1"/>
      <w:numFmt w:val="bullet"/>
      <w:lvlText w:val="o"/>
      <w:lvlJc w:val="left"/>
      <w:pPr>
        <w:ind w:left="6480" w:hanging="360"/>
      </w:pPr>
      <w:rPr>
        <w:rFonts w:ascii="Courier New" w:hAnsi="Courier New" w:cs="Courier New" w:hint="default"/>
      </w:rPr>
    </w:lvl>
    <w:lvl w:ilvl="8" w:tplc="B8D2D67C">
      <w:start w:val="1"/>
      <w:numFmt w:val="bullet"/>
      <w:lvlText w:val=""/>
      <w:lvlJc w:val="left"/>
      <w:pPr>
        <w:ind w:left="7200" w:hanging="360"/>
      </w:pPr>
      <w:rPr>
        <w:rFonts w:ascii="Wingdings" w:hAnsi="Wingdings" w:hint="default"/>
      </w:rPr>
    </w:lvl>
  </w:abstractNum>
  <w:abstractNum w:abstractNumId="56" w15:restartNumberingAfterBreak="0">
    <w:nsid w:val="697869BC"/>
    <w:multiLevelType w:val="hybridMultilevel"/>
    <w:tmpl w:val="4C304F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2C55CF"/>
    <w:multiLevelType w:val="hybridMultilevel"/>
    <w:tmpl w:val="B69ADEBE"/>
    <w:lvl w:ilvl="0" w:tplc="0780F3C6">
      <w:start w:val="1"/>
      <w:numFmt w:val="decimal"/>
      <w:lvlText w:val="(%1)"/>
      <w:lvlJc w:val="left"/>
      <w:pPr>
        <w:ind w:left="720" w:hanging="360"/>
      </w:pPr>
      <w:rPr>
        <w:rFonts w:hint="default"/>
      </w:rPr>
    </w:lvl>
    <w:lvl w:ilvl="1" w:tplc="B784BA56" w:tentative="1">
      <w:start w:val="1"/>
      <w:numFmt w:val="lowerLetter"/>
      <w:lvlText w:val="%2."/>
      <w:lvlJc w:val="left"/>
      <w:pPr>
        <w:ind w:left="1440" w:hanging="360"/>
      </w:pPr>
    </w:lvl>
    <w:lvl w:ilvl="2" w:tplc="2D2442E6" w:tentative="1">
      <w:start w:val="1"/>
      <w:numFmt w:val="lowerRoman"/>
      <w:lvlText w:val="%3."/>
      <w:lvlJc w:val="right"/>
      <w:pPr>
        <w:ind w:left="2160" w:hanging="180"/>
      </w:pPr>
    </w:lvl>
    <w:lvl w:ilvl="3" w:tplc="D0607AE8" w:tentative="1">
      <w:start w:val="1"/>
      <w:numFmt w:val="decimal"/>
      <w:lvlText w:val="%4."/>
      <w:lvlJc w:val="left"/>
      <w:pPr>
        <w:ind w:left="2880" w:hanging="360"/>
      </w:pPr>
    </w:lvl>
    <w:lvl w:ilvl="4" w:tplc="99A6DA56" w:tentative="1">
      <w:start w:val="1"/>
      <w:numFmt w:val="lowerLetter"/>
      <w:lvlText w:val="%5."/>
      <w:lvlJc w:val="left"/>
      <w:pPr>
        <w:ind w:left="3600" w:hanging="360"/>
      </w:pPr>
    </w:lvl>
    <w:lvl w:ilvl="5" w:tplc="B204D964" w:tentative="1">
      <w:start w:val="1"/>
      <w:numFmt w:val="lowerRoman"/>
      <w:lvlText w:val="%6."/>
      <w:lvlJc w:val="right"/>
      <w:pPr>
        <w:ind w:left="4320" w:hanging="180"/>
      </w:pPr>
    </w:lvl>
    <w:lvl w:ilvl="6" w:tplc="5824BA80" w:tentative="1">
      <w:start w:val="1"/>
      <w:numFmt w:val="decimal"/>
      <w:lvlText w:val="%7."/>
      <w:lvlJc w:val="left"/>
      <w:pPr>
        <w:ind w:left="5040" w:hanging="360"/>
      </w:pPr>
    </w:lvl>
    <w:lvl w:ilvl="7" w:tplc="710EA30C" w:tentative="1">
      <w:start w:val="1"/>
      <w:numFmt w:val="lowerLetter"/>
      <w:lvlText w:val="%8."/>
      <w:lvlJc w:val="left"/>
      <w:pPr>
        <w:ind w:left="5760" w:hanging="360"/>
      </w:pPr>
    </w:lvl>
    <w:lvl w:ilvl="8" w:tplc="A45607F4" w:tentative="1">
      <w:start w:val="1"/>
      <w:numFmt w:val="lowerRoman"/>
      <w:lvlText w:val="%9."/>
      <w:lvlJc w:val="right"/>
      <w:pPr>
        <w:ind w:left="6480" w:hanging="180"/>
      </w:pPr>
    </w:lvl>
  </w:abstractNum>
  <w:abstractNum w:abstractNumId="58" w15:restartNumberingAfterBreak="0">
    <w:nsid w:val="74483DB9"/>
    <w:multiLevelType w:val="hybridMultilevel"/>
    <w:tmpl w:val="50F6545E"/>
    <w:lvl w:ilvl="0" w:tplc="94C6F5DA">
      <w:start w:val="1"/>
      <w:numFmt w:val="bullet"/>
      <w:lvlText w:val=""/>
      <w:lvlJc w:val="left"/>
      <w:pPr>
        <w:ind w:left="720" w:hanging="360"/>
      </w:pPr>
      <w:rPr>
        <w:rFonts w:ascii="Symbol" w:hAnsi="Symbol" w:hint="default"/>
      </w:rPr>
    </w:lvl>
    <w:lvl w:ilvl="1" w:tplc="3A4CEFE8" w:tentative="1">
      <w:start w:val="1"/>
      <w:numFmt w:val="bullet"/>
      <w:lvlText w:val="o"/>
      <w:lvlJc w:val="left"/>
      <w:pPr>
        <w:ind w:left="1440" w:hanging="360"/>
      </w:pPr>
      <w:rPr>
        <w:rFonts w:ascii="Courier New" w:hAnsi="Courier New" w:cs="Courier New" w:hint="default"/>
      </w:rPr>
    </w:lvl>
    <w:lvl w:ilvl="2" w:tplc="5ABAFEE8" w:tentative="1">
      <w:start w:val="1"/>
      <w:numFmt w:val="bullet"/>
      <w:lvlText w:val=""/>
      <w:lvlJc w:val="left"/>
      <w:pPr>
        <w:ind w:left="2160" w:hanging="360"/>
      </w:pPr>
      <w:rPr>
        <w:rFonts w:ascii="Wingdings" w:hAnsi="Wingdings" w:hint="default"/>
      </w:rPr>
    </w:lvl>
    <w:lvl w:ilvl="3" w:tplc="C9963B0A" w:tentative="1">
      <w:start w:val="1"/>
      <w:numFmt w:val="bullet"/>
      <w:lvlText w:val=""/>
      <w:lvlJc w:val="left"/>
      <w:pPr>
        <w:ind w:left="2880" w:hanging="360"/>
      </w:pPr>
      <w:rPr>
        <w:rFonts w:ascii="Symbol" w:hAnsi="Symbol" w:hint="default"/>
      </w:rPr>
    </w:lvl>
    <w:lvl w:ilvl="4" w:tplc="3C447496" w:tentative="1">
      <w:start w:val="1"/>
      <w:numFmt w:val="bullet"/>
      <w:lvlText w:val="o"/>
      <w:lvlJc w:val="left"/>
      <w:pPr>
        <w:ind w:left="3600" w:hanging="360"/>
      </w:pPr>
      <w:rPr>
        <w:rFonts w:ascii="Courier New" w:hAnsi="Courier New" w:cs="Courier New" w:hint="default"/>
      </w:rPr>
    </w:lvl>
    <w:lvl w:ilvl="5" w:tplc="FF90BB54" w:tentative="1">
      <w:start w:val="1"/>
      <w:numFmt w:val="bullet"/>
      <w:lvlText w:val=""/>
      <w:lvlJc w:val="left"/>
      <w:pPr>
        <w:ind w:left="4320" w:hanging="360"/>
      </w:pPr>
      <w:rPr>
        <w:rFonts w:ascii="Wingdings" w:hAnsi="Wingdings" w:hint="default"/>
      </w:rPr>
    </w:lvl>
    <w:lvl w:ilvl="6" w:tplc="F5FA4370" w:tentative="1">
      <w:start w:val="1"/>
      <w:numFmt w:val="bullet"/>
      <w:lvlText w:val=""/>
      <w:lvlJc w:val="left"/>
      <w:pPr>
        <w:ind w:left="5040" w:hanging="360"/>
      </w:pPr>
      <w:rPr>
        <w:rFonts w:ascii="Symbol" w:hAnsi="Symbol" w:hint="default"/>
      </w:rPr>
    </w:lvl>
    <w:lvl w:ilvl="7" w:tplc="81169230" w:tentative="1">
      <w:start w:val="1"/>
      <w:numFmt w:val="bullet"/>
      <w:lvlText w:val="o"/>
      <w:lvlJc w:val="left"/>
      <w:pPr>
        <w:ind w:left="5760" w:hanging="360"/>
      </w:pPr>
      <w:rPr>
        <w:rFonts w:ascii="Courier New" w:hAnsi="Courier New" w:cs="Courier New" w:hint="default"/>
      </w:rPr>
    </w:lvl>
    <w:lvl w:ilvl="8" w:tplc="BE0C7C18" w:tentative="1">
      <w:start w:val="1"/>
      <w:numFmt w:val="bullet"/>
      <w:lvlText w:val=""/>
      <w:lvlJc w:val="left"/>
      <w:pPr>
        <w:ind w:left="6480" w:hanging="360"/>
      </w:pPr>
      <w:rPr>
        <w:rFonts w:ascii="Wingdings" w:hAnsi="Wingdings" w:hint="default"/>
      </w:rPr>
    </w:lvl>
  </w:abstractNum>
  <w:abstractNum w:abstractNumId="59" w15:restartNumberingAfterBreak="0">
    <w:nsid w:val="76781AA4"/>
    <w:multiLevelType w:val="hybridMultilevel"/>
    <w:tmpl w:val="7BA62D5E"/>
    <w:lvl w:ilvl="0" w:tplc="C6C648A6">
      <w:start w:val="1"/>
      <w:numFmt w:val="bullet"/>
      <w:lvlText w:val=""/>
      <w:lvlJc w:val="left"/>
      <w:pPr>
        <w:ind w:left="720" w:hanging="360"/>
      </w:pPr>
      <w:rPr>
        <w:rFonts w:ascii="Symbol" w:hAnsi="Symbol" w:hint="default"/>
      </w:rPr>
    </w:lvl>
    <w:lvl w:ilvl="1" w:tplc="834687AA" w:tentative="1">
      <w:start w:val="1"/>
      <w:numFmt w:val="bullet"/>
      <w:lvlText w:val="o"/>
      <w:lvlJc w:val="left"/>
      <w:pPr>
        <w:ind w:left="1440" w:hanging="360"/>
      </w:pPr>
      <w:rPr>
        <w:rFonts w:ascii="Courier New" w:hAnsi="Courier New" w:cs="Courier New" w:hint="default"/>
      </w:rPr>
    </w:lvl>
    <w:lvl w:ilvl="2" w:tplc="0E6490F4" w:tentative="1">
      <w:start w:val="1"/>
      <w:numFmt w:val="bullet"/>
      <w:lvlText w:val=""/>
      <w:lvlJc w:val="left"/>
      <w:pPr>
        <w:ind w:left="2160" w:hanging="360"/>
      </w:pPr>
      <w:rPr>
        <w:rFonts w:ascii="Wingdings" w:hAnsi="Wingdings" w:hint="default"/>
      </w:rPr>
    </w:lvl>
    <w:lvl w:ilvl="3" w:tplc="5AFA8838" w:tentative="1">
      <w:start w:val="1"/>
      <w:numFmt w:val="bullet"/>
      <w:lvlText w:val=""/>
      <w:lvlJc w:val="left"/>
      <w:pPr>
        <w:ind w:left="2880" w:hanging="360"/>
      </w:pPr>
      <w:rPr>
        <w:rFonts w:ascii="Symbol" w:hAnsi="Symbol" w:hint="default"/>
      </w:rPr>
    </w:lvl>
    <w:lvl w:ilvl="4" w:tplc="42F0817C" w:tentative="1">
      <w:start w:val="1"/>
      <w:numFmt w:val="bullet"/>
      <w:lvlText w:val="o"/>
      <w:lvlJc w:val="left"/>
      <w:pPr>
        <w:ind w:left="3600" w:hanging="360"/>
      </w:pPr>
      <w:rPr>
        <w:rFonts w:ascii="Courier New" w:hAnsi="Courier New" w:cs="Courier New" w:hint="default"/>
      </w:rPr>
    </w:lvl>
    <w:lvl w:ilvl="5" w:tplc="0778CE28" w:tentative="1">
      <w:start w:val="1"/>
      <w:numFmt w:val="bullet"/>
      <w:lvlText w:val=""/>
      <w:lvlJc w:val="left"/>
      <w:pPr>
        <w:ind w:left="4320" w:hanging="360"/>
      </w:pPr>
      <w:rPr>
        <w:rFonts w:ascii="Wingdings" w:hAnsi="Wingdings" w:hint="default"/>
      </w:rPr>
    </w:lvl>
    <w:lvl w:ilvl="6" w:tplc="4BEE52EA" w:tentative="1">
      <w:start w:val="1"/>
      <w:numFmt w:val="bullet"/>
      <w:lvlText w:val=""/>
      <w:lvlJc w:val="left"/>
      <w:pPr>
        <w:ind w:left="5040" w:hanging="360"/>
      </w:pPr>
      <w:rPr>
        <w:rFonts w:ascii="Symbol" w:hAnsi="Symbol" w:hint="default"/>
      </w:rPr>
    </w:lvl>
    <w:lvl w:ilvl="7" w:tplc="51745792" w:tentative="1">
      <w:start w:val="1"/>
      <w:numFmt w:val="bullet"/>
      <w:lvlText w:val="o"/>
      <w:lvlJc w:val="left"/>
      <w:pPr>
        <w:ind w:left="5760" w:hanging="360"/>
      </w:pPr>
      <w:rPr>
        <w:rFonts w:ascii="Courier New" w:hAnsi="Courier New" w:cs="Courier New" w:hint="default"/>
      </w:rPr>
    </w:lvl>
    <w:lvl w:ilvl="8" w:tplc="D5B03C0C" w:tentative="1">
      <w:start w:val="1"/>
      <w:numFmt w:val="bullet"/>
      <w:lvlText w:val=""/>
      <w:lvlJc w:val="left"/>
      <w:pPr>
        <w:ind w:left="6480" w:hanging="360"/>
      </w:pPr>
      <w:rPr>
        <w:rFonts w:ascii="Wingdings" w:hAnsi="Wingdings" w:hint="default"/>
      </w:rPr>
    </w:lvl>
  </w:abstractNum>
  <w:abstractNum w:abstractNumId="60" w15:restartNumberingAfterBreak="0">
    <w:nsid w:val="779D1602"/>
    <w:multiLevelType w:val="hybridMultilevel"/>
    <w:tmpl w:val="EEA248E4"/>
    <w:lvl w:ilvl="0" w:tplc="87122D48">
      <w:start w:val="1"/>
      <w:numFmt w:val="bullet"/>
      <w:lvlText w:val=""/>
      <w:lvlJc w:val="left"/>
      <w:pPr>
        <w:ind w:left="720" w:hanging="360"/>
      </w:pPr>
      <w:rPr>
        <w:rFonts w:ascii="Symbol" w:hAnsi="Symbol" w:hint="default"/>
      </w:rPr>
    </w:lvl>
    <w:lvl w:ilvl="1" w:tplc="82E4F3BE" w:tentative="1">
      <w:start w:val="1"/>
      <w:numFmt w:val="bullet"/>
      <w:lvlText w:val="o"/>
      <w:lvlJc w:val="left"/>
      <w:pPr>
        <w:ind w:left="1440" w:hanging="360"/>
      </w:pPr>
      <w:rPr>
        <w:rFonts w:ascii="Courier New" w:hAnsi="Courier New" w:cs="Courier New" w:hint="default"/>
      </w:rPr>
    </w:lvl>
    <w:lvl w:ilvl="2" w:tplc="7F20749A" w:tentative="1">
      <w:start w:val="1"/>
      <w:numFmt w:val="bullet"/>
      <w:lvlText w:val=""/>
      <w:lvlJc w:val="left"/>
      <w:pPr>
        <w:ind w:left="2160" w:hanging="360"/>
      </w:pPr>
      <w:rPr>
        <w:rFonts w:ascii="Wingdings" w:hAnsi="Wingdings" w:hint="default"/>
      </w:rPr>
    </w:lvl>
    <w:lvl w:ilvl="3" w:tplc="955A3F64" w:tentative="1">
      <w:start w:val="1"/>
      <w:numFmt w:val="bullet"/>
      <w:lvlText w:val=""/>
      <w:lvlJc w:val="left"/>
      <w:pPr>
        <w:ind w:left="2880" w:hanging="360"/>
      </w:pPr>
      <w:rPr>
        <w:rFonts w:ascii="Symbol" w:hAnsi="Symbol" w:hint="default"/>
      </w:rPr>
    </w:lvl>
    <w:lvl w:ilvl="4" w:tplc="424E3C2C" w:tentative="1">
      <w:start w:val="1"/>
      <w:numFmt w:val="bullet"/>
      <w:lvlText w:val="o"/>
      <w:lvlJc w:val="left"/>
      <w:pPr>
        <w:ind w:left="3600" w:hanging="360"/>
      </w:pPr>
      <w:rPr>
        <w:rFonts w:ascii="Courier New" w:hAnsi="Courier New" w:cs="Courier New" w:hint="default"/>
      </w:rPr>
    </w:lvl>
    <w:lvl w:ilvl="5" w:tplc="EB2CBEF8" w:tentative="1">
      <w:start w:val="1"/>
      <w:numFmt w:val="bullet"/>
      <w:lvlText w:val=""/>
      <w:lvlJc w:val="left"/>
      <w:pPr>
        <w:ind w:left="4320" w:hanging="360"/>
      </w:pPr>
      <w:rPr>
        <w:rFonts w:ascii="Wingdings" w:hAnsi="Wingdings" w:hint="default"/>
      </w:rPr>
    </w:lvl>
    <w:lvl w:ilvl="6" w:tplc="E0FCE6D4" w:tentative="1">
      <w:start w:val="1"/>
      <w:numFmt w:val="bullet"/>
      <w:lvlText w:val=""/>
      <w:lvlJc w:val="left"/>
      <w:pPr>
        <w:ind w:left="5040" w:hanging="360"/>
      </w:pPr>
      <w:rPr>
        <w:rFonts w:ascii="Symbol" w:hAnsi="Symbol" w:hint="default"/>
      </w:rPr>
    </w:lvl>
    <w:lvl w:ilvl="7" w:tplc="D36A146E" w:tentative="1">
      <w:start w:val="1"/>
      <w:numFmt w:val="bullet"/>
      <w:lvlText w:val="o"/>
      <w:lvlJc w:val="left"/>
      <w:pPr>
        <w:ind w:left="5760" w:hanging="360"/>
      </w:pPr>
      <w:rPr>
        <w:rFonts w:ascii="Courier New" w:hAnsi="Courier New" w:cs="Courier New" w:hint="default"/>
      </w:rPr>
    </w:lvl>
    <w:lvl w:ilvl="8" w:tplc="41FA854A" w:tentative="1">
      <w:start w:val="1"/>
      <w:numFmt w:val="bullet"/>
      <w:lvlText w:val=""/>
      <w:lvlJc w:val="left"/>
      <w:pPr>
        <w:ind w:left="6480" w:hanging="360"/>
      </w:pPr>
      <w:rPr>
        <w:rFonts w:ascii="Wingdings" w:hAnsi="Wingdings" w:hint="default"/>
      </w:rPr>
    </w:lvl>
  </w:abstractNum>
  <w:abstractNum w:abstractNumId="61" w15:restartNumberingAfterBreak="0">
    <w:nsid w:val="7BEE32EA"/>
    <w:multiLevelType w:val="hybridMultilevel"/>
    <w:tmpl w:val="21F05038"/>
    <w:lvl w:ilvl="0" w:tplc="7E6675A2">
      <w:start w:val="1"/>
      <w:numFmt w:val="lowerLetter"/>
      <w:lvlText w:val="(%1)"/>
      <w:lvlJc w:val="left"/>
      <w:pPr>
        <w:tabs>
          <w:tab w:val="num" w:pos="3240"/>
        </w:tabs>
        <w:ind w:left="3240" w:hanging="360"/>
      </w:pPr>
      <w:rPr>
        <w:rFonts w:ascii="Times New Roman" w:hAnsi="Times New Roman" w:cs="Times New Roman" w:hint="default"/>
        <w:b w:val="0"/>
        <w:i w:val="0"/>
        <w:sz w:val="20"/>
      </w:rPr>
    </w:lvl>
    <w:lvl w:ilvl="1" w:tplc="4F8C0882" w:tentative="1">
      <w:start w:val="1"/>
      <w:numFmt w:val="lowerLetter"/>
      <w:lvlText w:val="%2."/>
      <w:lvlJc w:val="left"/>
      <w:pPr>
        <w:tabs>
          <w:tab w:val="num" w:pos="3600"/>
        </w:tabs>
        <w:ind w:left="3600" w:hanging="360"/>
      </w:pPr>
    </w:lvl>
    <w:lvl w:ilvl="2" w:tplc="C8EE023A" w:tentative="1">
      <w:start w:val="1"/>
      <w:numFmt w:val="lowerRoman"/>
      <w:lvlText w:val="%3."/>
      <w:lvlJc w:val="right"/>
      <w:pPr>
        <w:tabs>
          <w:tab w:val="num" w:pos="4320"/>
        </w:tabs>
        <w:ind w:left="4320" w:hanging="180"/>
      </w:pPr>
    </w:lvl>
    <w:lvl w:ilvl="3" w:tplc="B53A070A" w:tentative="1">
      <w:start w:val="1"/>
      <w:numFmt w:val="decimal"/>
      <w:lvlText w:val="%4."/>
      <w:lvlJc w:val="left"/>
      <w:pPr>
        <w:tabs>
          <w:tab w:val="num" w:pos="5040"/>
        </w:tabs>
        <w:ind w:left="5040" w:hanging="360"/>
      </w:pPr>
    </w:lvl>
    <w:lvl w:ilvl="4" w:tplc="651425F4" w:tentative="1">
      <w:start w:val="1"/>
      <w:numFmt w:val="lowerLetter"/>
      <w:lvlText w:val="%5."/>
      <w:lvlJc w:val="left"/>
      <w:pPr>
        <w:tabs>
          <w:tab w:val="num" w:pos="5760"/>
        </w:tabs>
        <w:ind w:left="5760" w:hanging="360"/>
      </w:pPr>
    </w:lvl>
    <w:lvl w:ilvl="5" w:tplc="8C4CAC2A" w:tentative="1">
      <w:start w:val="1"/>
      <w:numFmt w:val="lowerRoman"/>
      <w:lvlText w:val="%6."/>
      <w:lvlJc w:val="right"/>
      <w:pPr>
        <w:tabs>
          <w:tab w:val="num" w:pos="6480"/>
        </w:tabs>
        <w:ind w:left="6480" w:hanging="180"/>
      </w:pPr>
    </w:lvl>
    <w:lvl w:ilvl="6" w:tplc="45842FD6" w:tentative="1">
      <w:start w:val="1"/>
      <w:numFmt w:val="decimal"/>
      <w:lvlText w:val="%7."/>
      <w:lvlJc w:val="left"/>
      <w:pPr>
        <w:tabs>
          <w:tab w:val="num" w:pos="7200"/>
        </w:tabs>
        <w:ind w:left="7200" w:hanging="360"/>
      </w:pPr>
    </w:lvl>
    <w:lvl w:ilvl="7" w:tplc="745C7AC8" w:tentative="1">
      <w:start w:val="1"/>
      <w:numFmt w:val="lowerLetter"/>
      <w:lvlText w:val="%8."/>
      <w:lvlJc w:val="left"/>
      <w:pPr>
        <w:tabs>
          <w:tab w:val="num" w:pos="7920"/>
        </w:tabs>
        <w:ind w:left="7920" w:hanging="360"/>
      </w:pPr>
    </w:lvl>
    <w:lvl w:ilvl="8" w:tplc="D13ED03E" w:tentative="1">
      <w:start w:val="1"/>
      <w:numFmt w:val="lowerRoman"/>
      <w:lvlText w:val="%9."/>
      <w:lvlJc w:val="right"/>
      <w:pPr>
        <w:tabs>
          <w:tab w:val="num" w:pos="8640"/>
        </w:tabs>
        <w:ind w:left="8640" w:hanging="180"/>
      </w:pPr>
    </w:lvl>
  </w:abstractNum>
  <w:abstractNum w:abstractNumId="62" w15:restartNumberingAfterBreak="0">
    <w:nsid w:val="7ECB12C9"/>
    <w:multiLevelType w:val="hybridMultilevel"/>
    <w:tmpl w:val="3222AB0E"/>
    <w:lvl w:ilvl="0" w:tplc="639CE7DC">
      <w:start w:val="1"/>
      <w:numFmt w:val="lowerLetter"/>
      <w:lvlText w:val="(%1)"/>
      <w:lvlJc w:val="left"/>
      <w:pPr>
        <w:ind w:left="1080" w:hanging="360"/>
      </w:pPr>
      <w:rPr>
        <w:rFonts w:hint="default"/>
      </w:rPr>
    </w:lvl>
    <w:lvl w:ilvl="1" w:tplc="8A8461DC" w:tentative="1">
      <w:start w:val="1"/>
      <w:numFmt w:val="lowerLetter"/>
      <w:lvlText w:val="%2."/>
      <w:lvlJc w:val="left"/>
      <w:pPr>
        <w:ind w:left="1800" w:hanging="360"/>
      </w:pPr>
    </w:lvl>
    <w:lvl w:ilvl="2" w:tplc="8F5ADE56" w:tentative="1">
      <w:start w:val="1"/>
      <w:numFmt w:val="lowerRoman"/>
      <w:lvlText w:val="%3."/>
      <w:lvlJc w:val="right"/>
      <w:pPr>
        <w:ind w:left="2520" w:hanging="180"/>
      </w:pPr>
    </w:lvl>
    <w:lvl w:ilvl="3" w:tplc="12CA2896" w:tentative="1">
      <w:start w:val="1"/>
      <w:numFmt w:val="decimal"/>
      <w:lvlText w:val="%4."/>
      <w:lvlJc w:val="left"/>
      <w:pPr>
        <w:ind w:left="3240" w:hanging="360"/>
      </w:pPr>
    </w:lvl>
    <w:lvl w:ilvl="4" w:tplc="7934307C" w:tentative="1">
      <w:start w:val="1"/>
      <w:numFmt w:val="lowerLetter"/>
      <w:lvlText w:val="%5."/>
      <w:lvlJc w:val="left"/>
      <w:pPr>
        <w:ind w:left="3960" w:hanging="360"/>
      </w:pPr>
    </w:lvl>
    <w:lvl w:ilvl="5" w:tplc="5CF6AB98" w:tentative="1">
      <w:start w:val="1"/>
      <w:numFmt w:val="lowerRoman"/>
      <w:lvlText w:val="%6."/>
      <w:lvlJc w:val="right"/>
      <w:pPr>
        <w:ind w:left="4680" w:hanging="180"/>
      </w:pPr>
    </w:lvl>
    <w:lvl w:ilvl="6" w:tplc="86C233B6" w:tentative="1">
      <w:start w:val="1"/>
      <w:numFmt w:val="decimal"/>
      <w:lvlText w:val="%7."/>
      <w:lvlJc w:val="left"/>
      <w:pPr>
        <w:ind w:left="5400" w:hanging="360"/>
      </w:pPr>
    </w:lvl>
    <w:lvl w:ilvl="7" w:tplc="4872B7F4" w:tentative="1">
      <w:start w:val="1"/>
      <w:numFmt w:val="lowerLetter"/>
      <w:lvlText w:val="%8."/>
      <w:lvlJc w:val="left"/>
      <w:pPr>
        <w:ind w:left="6120" w:hanging="360"/>
      </w:pPr>
    </w:lvl>
    <w:lvl w:ilvl="8" w:tplc="AD6ED594" w:tentative="1">
      <w:start w:val="1"/>
      <w:numFmt w:val="lowerRoman"/>
      <w:lvlText w:val="%9."/>
      <w:lvlJc w:val="right"/>
      <w:pPr>
        <w:ind w:left="6840" w:hanging="180"/>
      </w:pPr>
    </w:lvl>
  </w:abstractNum>
  <w:num w:numId="1" w16cid:durableId="630214214">
    <w:abstractNumId w:val="1"/>
  </w:num>
  <w:num w:numId="2" w16cid:durableId="687755623">
    <w:abstractNumId w:val="60"/>
  </w:num>
  <w:num w:numId="3" w16cid:durableId="630330291">
    <w:abstractNumId w:val="58"/>
  </w:num>
  <w:num w:numId="4" w16cid:durableId="303195837">
    <w:abstractNumId w:val="18"/>
  </w:num>
  <w:num w:numId="5" w16cid:durableId="1494376630">
    <w:abstractNumId w:val="12"/>
  </w:num>
  <w:num w:numId="6" w16cid:durableId="169297648">
    <w:abstractNumId w:val="62"/>
  </w:num>
  <w:num w:numId="7" w16cid:durableId="1373649477">
    <w:abstractNumId w:val="6"/>
  </w:num>
  <w:num w:numId="8" w16cid:durableId="1080634107">
    <w:abstractNumId w:val="36"/>
  </w:num>
  <w:num w:numId="9" w16cid:durableId="870070331">
    <w:abstractNumId w:val="59"/>
  </w:num>
  <w:num w:numId="10" w16cid:durableId="1291403580">
    <w:abstractNumId w:val="27"/>
  </w:num>
  <w:num w:numId="11" w16cid:durableId="744572993">
    <w:abstractNumId w:val="50"/>
  </w:num>
  <w:num w:numId="12" w16cid:durableId="905265051">
    <w:abstractNumId w:val="52"/>
  </w:num>
  <w:num w:numId="13" w16cid:durableId="1819610362">
    <w:abstractNumId w:val="40"/>
  </w:num>
  <w:num w:numId="14" w16cid:durableId="1978411143">
    <w:abstractNumId w:val="49"/>
  </w:num>
  <w:num w:numId="15" w16cid:durableId="859586887">
    <w:abstractNumId w:val="30"/>
  </w:num>
  <w:num w:numId="16" w16cid:durableId="1986739872">
    <w:abstractNumId w:val="19"/>
  </w:num>
  <w:num w:numId="17" w16cid:durableId="807435584">
    <w:abstractNumId w:val="46"/>
  </w:num>
  <w:num w:numId="18" w16cid:durableId="1629900079">
    <w:abstractNumId w:val="61"/>
  </w:num>
  <w:num w:numId="19" w16cid:durableId="660734940">
    <w:abstractNumId w:val="2"/>
  </w:num>
  <w:num w:numId="20" w16cid:durableId="301355286">
    <w:abstractNumId w:val="37"/>
  </w:num>
  <w:num w:numId="21" w16cid:durableId="549876885">
    <w:abstractNumId w:val="14"/>
  </w:num>
  <w:num w:numId="22" w16cid:durableId="1715042059">
    <w:abstractNumId w:val="3"/>
  </w:num>
  <w:num w:numId="23" w16cid:durableId="846478160">
    <w:abstractNumId w:val="22"/>
  </w:num>
  <w:num w:numId="24" w16cid:durableId="2036728511">
    <w:abstractNumId w:val="13"/>
  </w:num>
  <w:num w:numId="25" w16cid:durableId="577595222">
    <w:abstractNumId w:val="31"/>
  </w:num>
  <w:num w:numId="26" w16cid:durableId="726608569">
    <w:abstractNumId w:val="51"/>
  </w:num>
  <w:num w:numId="27" w16cid:durableId="2097896884">
    <w:abstractNumId w:val="0"/>
  </w:num>
  <w:num w:numId="28" w16cid:durableId="2070179303">
    <w:abstractNumId w:val="29"/>
  </w:num>
  <w:num w:numId="29" w16cid:durableId="1911764455">
    <w:abstractNumId w:val="43"/>
  </w:num>
  <w:num w:numId="30" w16cid:durableId="168642850">
    <w:abstractNumId w:val="25"/>
  </w:num>
  <w:num w:numId="31" w16cid:durableId="1573925879">
    <w:abstractNumId w:val="1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8614689">
    <w:abstractNumId w:val="20"/>
  </w:num>
  <w:num w:numId="33" w16cid:durableId="1543328493">
    <w:abstractNumId w:val="26"/>
  </w:num>
  <w:num w:numId="34" w16cid:durableId="373509590">
    <w:abstractNumId w:val="34"/>
  </w:num>
  <w:num w:numId="35" w16cid:durableId="1187133985">
    <w:abstractNumId w:val="39"/>
  </w:num>
  <w:num w:numId="36" w16cid:durableId="2047437563">
    <w:abstractNumId w:val="55"/>
  </w:num>
  <w:num w:numId="37" w16cid:durableId="744034059">
    <w:abstractNumId w:val="44"/>
  </w:num>
  <w:num w:numId="38" w16cid:durableId="884826973">
    <w:abstractNumId w:val="47"/>
  </w:num>
  <w:num w:numId="39" w16cid:durableId="1723601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1287314">
    <w:abstractNumId w:val="53"/>
  </w:num>
  <w:num w:numId="41" w16cid:durableId="1389457851">
    <w:abstractNumId w:val="5"/>
  </w:num>
  <w:num w:numId="42" w16cid:durableId="2057503313">
    <w:abstractNumId w:val="57"/>
  </w:num>
  <w:num w:numId="43" w16cid:durableId="1885097264">
    <w:abstractNumId w:val="38"/>
  </w:num>
  <w:num w:numId="44" w16cid:durableId="1549417988">
    <w:abstractNumId w:val="23"/>
  </w:num>
  <w:num w:numId="45" w16cid:durableId="9299688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915743">
    <w:abstractNumId w:val="33"/>
  </w:num>
  <w:num w:numId="47" w16cid:durableId="632175670">
    <w:abstractNumId w:val="11"/>
  </w:num>
  <w:num w:numId="48" w16cid:durableId="691030806">
    <w:abstractNumId w:val="45"/>
  </w:num>
  <w:num w:numId="49" w16cid:durableId="488593683">
    <w:abstractNumId w:val="48"/>
  </w:num>
  <w:num w:numId="50" w16cid:durableId="738212124">
    <w:abstractNumId w:val="28"/>
  </w:num>
  <w:num w:numId="51" w16cid:durableId="2062635418">
    <w:abstractNumId w:val="4"/>
  </w:num>
  <w:num w:numId="52" w16cid:durableId="1604531624">
    <w:abstractNumId w:val="8"/>
  </w:num>
  <w:num w:numId="53" w16cid:durableId="1000349674">
    <w:abstractNumId w:val="24"/>
  </w:num>
  <w:num w:numId="54" w16cid:durableId="1368529864">
    <w:abstractNumId w:val="9"/>
  </w:num>
  <w:num w:numId="55" w16cid:durableId="923690081">
    <w:abstractNumId w:val="56"/>
  </w:num>
  <w:num w:numId="56" w16cid:durableId="244922531">
    <w:abstractNumId w:val="17"/>
  </w:num>
  <w:num w:numId="57" w16cid:durableId="66389977">
    <w:abstractNumId w:val="42"/>
  </w:num>
  <w:num w:numId="58" w16cid:durableId="1276210395">
    <w:abstractNumId w:val="35"/>
  </w:num>
  <w:num w:numId="59" w16cid:durableId="453326036">
    <w:abstractNumId w:val="54"/>
  </w:num>
  <w:num w:numId="60" w16cid:durableId="1810321482">
    <w:abstractNumId w:val="21"/>
  </w:num>
  <w:num w:numId="61" w16cid:durableId="1713575156">
    <w:abstractNumId w:val="32"/>
  </w:num>
  <w:num w:numId="62" w16cid:durableId="1210259981">
    <w:abstractNumId w:val="15"/>
  </w:num>
  <w:num w:numId="63" w16cid:durableId="632370804">
    <w:abstractNumId w:val="16"/>
  </w:num>
  <w:num w:numId="64" w16cid:durableId="872108583">
    <w:abstractNumId w:val="7"/>
  </w:num>
  <w:num w:numId="65" w16cid:durableId="1985814462">
    <w:abstractNumId w:val="41"/>
  </w:num>
  <w:num w:numId="66" w16cid:durableId="298342444">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CA" w:vendorID="64" w:dllVersion="0" w:nlCheck="1" w:checkStyle="0"/>
  <w:proofState w:spelling="clean"/>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D3"/>
    <w:rsid w:val="00000D17"/>
    <w:rsid w:val="00001EF0"/>
    <w:rsid w:val="000023AA"/>
    <w:rsid w:val="0000368D"/>
    <w:rsid w:val="000036D5"/>
    <w:rsid w:val="00003B48"/>
    <w:rsid w:val="0000447B"/>
    <w:rsid w:val="000057B2"/>
    <w:rsid w:val="000062BE"/>
    <w:rsid w:val="000063E0"/>
    <w:rsid w:val="00006625"/>
    <w:rsid w:val="000067FA"/>
    <w:rsid w:val="00006AA3"/>
    <w:rsid w:val="00006F3C"/>
    <w:rsid w:val="000074FB"/>
    <w:rsid w:val="00007EE7"/>
    <w:rsid w:val="000101EA"/>
    <w:rsid w:val="0001029D"/>
    <w:rsid w:val="00010C1C"/>
    <w:rsid w:val="000122DB"/>
    <w:rsid w:val="000124B5"/>
    <w:rsid w:val="000124C7"/>
    <w:rsid w:val="00013A1A"/>
    <w:rsid w:val="00014D9C"/>
    <w:rsid w:val="0001525A"/>
    <w:rsid w:val="000152C0"/>
    <w:rsid w:val="00015E33"/>
    <w:rsid w:val="00016C62"/>
    <w:rsid w:val="00017410"/>
    <w:rsid w:val="00017417"/>
    <w:rsid w:val="000175C1"/>
    <w:rsid w:val="00020772"/>
    <w:rsid w:val="000209E3"/>
    <w:rsid w:val="000219C0"/>
    <w:rsid w:val="00022066"/>
    <w:rsid w:val="00022188"/>
    <w:rsid w:val="00022D45"/>
    <w:rsid w:val="00023784"/>
    <w:rsid w:val="00023DC9"/>
    <w:rsid w:val="000241C4"/>
    <w:rsid w:val="00024280"/>
    <w:rsid w:val="0002467D"/>
    <w:rsid w:val="00025356"/>
    <w:rsid w:val="000270C3"/>
    <w:rsid w:val="000305CE"/>
    <w:rsid w:val="0003126F"/>
    <w:rsid w:val="000312E4"/>
    <w:rsid w:val="00031562"/>
    <w:rsid w:val="00032098"/>
    <w:rsid w:val="000321D6"/>
    <w:rsid w:val="0003313A"/>
    <w:rsid w:val="000332F9"/>
    <w:rsid w:val="000339C1"/>
    <w:rsid w:val="00033D8F"/>
    <w:rsid w:val="000342FF"/>
    <w:rsid w:val="00034CF5"/>
    <w:rsid w:val="00034FD5"/>
    <w:rsid w:val="000365C8"/>
    <w:rsid w:val="000368E0"/>
    <w:rsid w:val="00037B57"/>
    <w:rsid w:val="00037E5B"/>
    <w:rsid w:val="00037E8B"/>
    <w:rsid w:val="00040082"/>
    <w:rsid w:val="00040ADE"/>
    <w:rsid w:val="00040B96"/>
    <w:rsid w:val="00041829"/>
    <w:rsid w:val="00041BFB"/>
    <w:rsid w:val="00041C0D"/>
    <w:rsid w:val="0004293E"/>
    <w:rsid w:val="00042A2D"/>
    <w:rsid w:val="000449D0"/>
    <w:rsid w:val="00045111"/>
    <w:rsid w:val="00045687"/>
    <w:rsid w:val="00045732"/>
    <w:rsid w:val="0004591B"/>
    <w:rsid w:val="00046E8B"/>
    <w:rsid w:val="000472C7"/>
    <w:rsid w:val="0005052F"/>
    <w:rsid w:val="00051327"/>
    <w:rsid w:val="0005168F"/>
    <w:rsid w:val="00051787"/>
    <w:rsid w:val="000522B0"/>
    <w:rsid w:val="000522BC"/>
    <w:rsid w:val="000531A3"/>
    <w:rsid w:val="000534E6"/>
    <w:rsid w:val="00054282"/>
    <w:rsid w:val="00054740"/>
    <w:rsid w:val="000554C4"/>
    <w:rsid w:val="00055B20"/>
    <w:rsid w:val="00056426"/>
    <w:rsid w:val="000576A0"/>
    <w:rsid w:val="000576E3"/>
    <w:rsid w:val="000605E0"/>
    <w:rsid w:val="00060796"/>
    <w:rsid w:val="0006255A"/>
    <w:rsid w:val="00062775"/>
    <w:rsid w:val="00063038"/>
    <w:rsid w:val="00063443"/>
    <w:rsid w:val="000635C2"/>
    <w:rsid w:val="00063D63"/>
    <w:rsid w:val="000642B2"/>
    <w:rsid w:val="00064E72"/>
    <w:rsid w:val="0006566C"/>
    <w:rsid w:val="0006622D"/>
    <w:rsid w:val="000666CE"/>
    <w:rsid w:val="00066742"/>
    <w:rsid w:val="00066769"/>
    <w:rsid w:val="0007085A"/>
    <w:rsid w:val="0007174C"/>
    <w:rsid w:val="00071E5E"/>
    <w:rsid w:val="000729D8"/>
    <w:rsid w:val="00073044"/>
    <w:rsid w:val="00073270"/>
    <w:rsid w:val="0007377F"/>
    <w:rsid w:val="00073874"/>
    <w:rsid w:val="00074536"/>
    <w:rsid w:val="0007469F"/>
    <w:rsid w:val="00074761"/>
    <w:rsid w:val="000749CB"/>
    <w:rsid w:val="00074EF5"/>
    <w:rsid w:val="000758FD"/>
    <w:rsid w:val="00075A77"/>
    <w:rsid w:val="00075D9F"/>
    <w:rsid w:val="000764B5"/>
    <w:rsid w:val="00076574"/>
    <w:rsid w:val="0007781D"/>
    <w:rsid w:val="00077CE8"/>
    <w:rsid w:val="00081DBD"/>
    <w:rsid w:val="0008313F"/>
    <w:rsid w:val="00083334"/>
    <w:rsid w:val="000840A0"/>
    <w:rsid w:val="00084260"/>
    <w:rsid w:val="000850E1"/>
    <w:rsid w:val="000865DF"/>
    <w:rsid w:val="00086BD0"/>
    <w:rsid w:val="00087082"/>
    <w:rsid w:val="00087E09"/>
    <w:rsid w:val="00090D37"/>
    <w:rsid w:val="00092015"/>
    <w:rsid w:val="000927C4"/>
    <w:rsid w:val="00092DC7"/>
    <w:rsid w:val="0009361B"/>
    <w:rsid w:val="000938EE"/>
    <w:rsid w:val="00093D73"/>
    <w:rsid w:val="000940DA"/>
    <w:rsid w:val="000943C9"/>
    <w:rsid w:val="00094CD4"/>
    <w:rsid w:val="00095A75"/>
    <w:rsid w:val="00096584"/>
    <w:rsid w:val="0009715F"/>
    <w:rsid w:val="000975AC"/>
    <w:rsid w:val="000975E7"/>
    <w:rsid w:val="000A021C"/>
    <w:rsid w:val="000A0AB3"/>
    <w:rsid w:val="000A266B"/>
    <w:rsid w:val="000A35CF"/>
    <w:rsid w:val="000A3613"/>
    <w:rsid w:val="000A39DE"/>
    <w:rsid w:val="000A3BB9"/>
    <w:rsid w:val="000A4067"/>
    <w:rsid w:val="000A4CEB"/>
    <w:rsid w:val="000A5134"/>
    <w:rsid w:val="000A5394"/>
    <w:rsid w:val="000A6071"/>
    <w:rsid w:val="000A619B"/>
    <w:rsid w:val="000A78A5"/>
    <w:rsid w:val="000A7CC5"/>
    <w:rsid w:val="000B00B7"/>
    <w:rsid w:val="000B00F8"/>
    <w:rsid w:val="000B021D"/>
    <w:rsid w:val="000B102F"/>
    <w:rsid w:val="000B17A2"/>
    <w:rsid w:val="000B2022"/>
    <w:rsid w:val="000B2ADA"/>
    <w:rsid w:val="000B3736"/>
    <w:rsid w:val="000B380C"/>
    <w:rsid w:val="000B45EC"/>
    <w:rsid w:val="000B4A7D"/>
    <w:rsid w:val="000B5068"/>
    <w:rsid w:val="000B68BC"/>
    <w:rsid w:val="000B7207"/>
    <w:rsid w:val="000C0423"/>
    <w:rsid w:val="000C2750"/>
    <w:rsid w:val="000C33DD"/>
    <w:rsid w:val="000C3F4C"/>
    <w:rsid w:val="000C4762"/>
    <w:rsid w:val="000C4968"/>
    <w:rsid w:val="000C4B78"/>
    <w:rsid w:val="000C64B9"/>
    <w:rsid w:val="000C6669"/>
    <w:rsid w:val="000C6CF5"/>
    <w:rsid w:val="000C757C"/>
    <w:rsid w:val="000C788E"/>
    <w:rsid w:val="000C7BAA"/>
    <w:rsid w:val="000C7E04"/>
    <w:rsid w:val="000D01AF"/>
    <w:rsid w:val="000D04E9"/>
    <w:rsid w:val="000D1117"/>
    <w:rsid w:val="000D4A51"/>
    <w:rsid w:val="000D4AEE"/>
    <w:rsid w:val="000D5E60"/>
    <w:rsid w:val="000D6652"/>
    <w:rsid w:val="000D66D3"/>
    <w:rsid w:val="000D70C6"/>
    <w:rsid w:val="000D7790"/>
    <w:rsid w:val="000D7A08"/>
    <w:rsid w:val="000D7A23"/>
    <w:rsid w:val="000E091B"/>
    <w:rsid w:val="000E1647"/>
    <w:rsid w:val="000E1EBC"/>
    <w:rsid w:val="000E20C2"/>
    <w:rsid w:val="000E20C9"/>
    <w:rsid w:val="000E3329"/>
    <w:rsid w:val="000E391F"/>
    <w:rsid w:val="000E3AC5"/>
    <w:rsid w:val="000E402C"/>
    <w:rsid w:val="000E49E1"/>
    <w:rsid w:val="000E4AE0"/>
    <w:rsid w:val="000E4CC5"/>
    <w:rsid w:val="000E5793"/>
    <w:rsid w:val="000E6D21"/>
    <w:rsid w:val="000E7825"/>
    <w:rsid w:val="000F1048"/>
    <w:rsid w:val="000F13B3"/>
    <w:rsid w:val="000F18C8"/>
    <w:rsid w:val="000F1A9B"/>
    <w:rsid w:val="000F1B45"/>
    <w:rsid w:val="000F22C4"/>
    <w:rsid w:val="000F2F4B"/>
    <w:rsid w:val="000F3478"/>
    <w:rsid w:val="000F41F3"/>
    <w:rsid w:val="000F436C"/>
    <w:rsid w:val="000F448A"/>
    <w:rsid w:val="000F462B"/>
    <w:rsid w:val="000F467C"/>
    <w:rsid w:val="000F5AC0"/>
    <w:rsid w:val="000F5AFF"/>
    <w:rsid w:val="000F6033"/>
    <w:rsid w:val="000F608B"/>
    <w:rsid w:val="000F6C6E"/>
    <w:rsid w:val="000F7A29"/>
    <w:rsid w:val="0010139C"/>
    <w:rsid w:val="00103207"/>
    <w:rsid w:val="00103872"/>
    <w:rsid w:val="00103C31"/>
    <w:rsid w:val="00104ABC"/>
    <w:rsid w:val="00105125"/>
    <w:rsid w:val="0010563B"/>
    <w:rsid w:val="0010574A"/>
    <w:rsid w:val="00105C55"/>
    <w:rsid w:val="0010696E"/>
    <w:rsid w:val="00106B05"/>
    <w:rsid w:val="00106BF0"/>
    <w:rsid w:val="00106CC4"/>
    <w:rsid w:val="001077AF"/>
    <w:rsid w:val="00107E6F"/>
    <w:rsid w:val="00111181"/>
    <w:rsid w:val="00112463"/>
    <w:rsid w:val="00112B9B"/>
    <w:rsid w:val="00114589"/>
    <w:rsid w:val="00114685"/>
    <w:rsid w:val="00115548"/>
    <w:rsid w:val="00115C0E"/>
    <w:rsid w:val="00115E22"/>
    <w:rsid w:val="001164AF"/>
    <w:rsid w:val="00116CFE"/>
    <w:rsid w:val="00117218"/>
    <w:rsid w:val="001175F6"/>
    <w:rsid w:val="001200FA"/>
    <w:rsid w:val="0012015E"/>
    <w:rsid w:val="001206FA"/>
    <w:rsid w:val="00120704"/>
    <w:rsid w:val="001211C1"/>
    <w:rsid w:val="00121FD9"/>
    <w:rsid w:val="00123E75"/>
    <w:rsid w:val="00124429"/>
    <w:rsid w:val="00124611"/>
    <w:rsid w:val="001248FA"/>
    <w:rsid w:val="00124F3C"/>
    <w:rsid w:val="001250A0"/>
    <w:rsid w:val="001250D2"/>
    <w:rsid w:val="00125F7D"/>
    <w:rsid w:val="001269AE"/>
    <w:rsid w:val="00126B77"/>
    <w:rsid w:val="00126F0C"/>
    <w:rsid w:val="0012771F"/>
    <w:rsid w:val="00127CA3"/>
    <w:rsid w:val="00127D22"/>
    <w:rsid w:val="00127EF0"/>
    <w:rsid w:val="00131B43"/>
    <w:rsid w:val="001323E8"/>
    <w:rsid w:val="00132B1A"/>
    <w:rsid w:val="001341C1"/>
    <w:rsid w:val="00134322"/>
    <w:rsid w:val="001353AA"/>
    <w:rsid w:val="00137312"/>
    <w:rsid w:val="00137335"/>
    <w:rsid w:val="00137C51"/>
    <w:rsid w:val="001413ED"/>
    <w:rsid w:val="00141402"/>
    <w:rsid w:val="001418AA"/>
    <w:rsid w:val="001428CE"/>
    <w:rsid w:val="00142970"/>
    <w:rsid w:val="001439AC"/>
    <w:rsid w:val="00143A7F"/>
    <w:rsid w:val="00143EF1"/>
    <w:rsid w:val="00144781"/>
    <w:rsid w:val="00144CFE"/>
    <w:rsid w:val="00147309"/>
    <w:rsid w:val="001473FB"/>
    <w:rsid w:val="0015002D"/>
    <w:rsid w:val="0015020C"/>
    <w:rsid w:val="00150409"/>
    <w:rsid w:val="00151490"/>
    <w:rsid w:val="00151FEE"/>
    <w:rsid w:val="00152606"/>
    <w:rsid w:val="001528D6"/>
    <w:rsid w:val="0015302C"/>
    <w:rsid w:val="001546B5"/>
    <w:rsid w:val="0015542C"/>
    <w:rsid w:val="00155D53"/>
    <w:rsid w:val="00156827"/>
    <w:rsid w:val="00156982"/>
    <w:rsid w:val="0015779A"/>
    <w:rsid w:val="00157D17"/>
    <w:rsid w:val="00157E3F"/>
    <w:rsid w:val="001600A8"/>
    <w:rsid w:val="00160D58"/>
    <w:rsid w:val="00161450"/>
    <w:rsid w:val="00164E7F"/>
    <w:rsid w:val="0016506E"/>
    <w:rsid w:val="0016535B"/>
    <w:rsid w:val="001673C1"/>
    <w:rsid w:val="001676A4"/>
    <w:rsid w:val="00167F18"/>
    <w:rsid w:val="001704FC"/>
    <w:rsid w:val="00170F9E"/>
    <w:rsid w:val="00171246"/>
    <w:rsid w:val="00172CD4"/>
    <w:rsid w:val="001730BA"/>
    <w:rsid w:val="001734E9"/>
    <w:rsid w:val="00173C47"/>
    <w:rsid w:val="00174363"/>
    <w:rsid w:val="00174FCD"/>
    <w:rsid w:val="001757FC"/>
    <w:rsid w:val="00175BB6"/>
    <w:rsid w:val="001766BA"/>
    <w:rsid w:val="0017689B"/>
    <w:rsid w:val="00177846"/>
    <w:rsid w:val="001804F2"/>
    <w:rsid w:val="001811B9"/>
    <w:rsid w:val="001820AB"/>
    <w:rsid w:val="00182CA7"/>
    <w:rsid w:val="00182FAC"/>
    <w:rsid w:val="001832B6"/>
    <w:rsid w:val="00183545"/>
    <w:rsid w:val="0018436E"/>
    <w:rsid w:val="001847BE"/>
    <w:rsid w:val="001848C3"/>
    <w:rsid w:val="00185630"/>
    <w:rsid w:val="00187AA6"/>
    <w:rsid w:val="00187F81"/>
    <w:rsid w:val="00190C8B"/>
    <w:rsid w:val="00191F22"/>
    <w:rsid w:val="00192299"/>
    <w:rsid w:val="00192526"/>
    <w:rsid w:val="00192698"/>
    <w:rsid w:val="001948FA"/>
    <w:rsid w:val="001953A6"/>
    <w:rsid w:val="00195651"/>
    <w:rsid w:val="001957E8"/>
    <w:rsid w:val="00195AE7"/>
    <w:rsid w:val="00195B2F"/>
    <w:rsid w:val="00196AB0"/>
    <w:rsid w:val="00197177"/>
    <w:rsid w:val="001A13D4"/>
    <w:rsid w:val="001A197D"/>
    <w:rsid w:val="001A19EC"/>
    <w:rsid w:val="001A1D6C"/>
    <w:rsid w:val="001A2CF2"/>
    <w:rsid w:val="001A3162"/>
    <w:rsid w:val="001A3B47"/>
    <w:rsid w:val="001A3DD2"/>
    <w:rsid w:val="001A6BD6"/>
    <w:rsid w:val="001A6BEF"/>
    <w:rsid w:val="001A79B4"/>
    <w:rsid w:val="001B004A"/>
    <w:rsid w:val="001B04C0"/>
    <w:rsid w:val="001B05BB"/>
    <w:rsid w:val="001B0A59"/>
    <w:rsid w:val="001B0AD8"/>
    <w:rsid w:val="001B135E"/>
    <w:rsid w:val="001B20DC"/>
    <w:rsid w:val="001B3295"/>
    <w:rsid w:val="001B403D"/>
    <w:rsid w:val="001B69CC"/>
    <w:rsid w:val="001B6DB5"/>
    <w:rsid w:val="001B6E44"/>
    <w:rsid w:val="001B7602"/>
    <w:rsid w:val="001C03BA"/>
    <w:rsid w:val="001C0B47"/>
    <w:rsid w:val="001C0F1B"/>
    <w:rsid w:val="001C1248"/>
    <w:rsid w:val="001C14A3"/>
    <w:rsid w:val="001C1AB3"/>
    <w:rsid w:val="001C1BAC"/>
    <w:rsid w:val="001C2860"/>
    <w:rsid w:val="001C2879"/>
    <w:rsid w:val="001C3081"/>
    <w:rsid w:val="001C3201"/>
    <w:rsid w:val="001C41A0"/>
    <w:rsid w:val="001C498B"/>
    <w:rsid w:val="001C4B82"/>
    <w:rsid w:val="001C4DAE"/>
    <w:rsid w:val="001C5297"/>
    <w:rsid w:val="001C5E00"/>
    <w:rsid w:val="001C5E74"/>
    <w:rsid w:val="001C71B6"/>
    <w:rsid w:val="001C7602"/>
    <w:rsid w:val="001C799E"/>
    <w:rsid w:val="001D0696"/>
    <w:rsid w:val="001D06C5"/>
    <w:rsid w:val="001D08EF"/>
    <w:rsid w:val="001D1123"/>
    <w:rsid w:val="001D1DBF"/>
    <w:rsid w:val="001D1E7A"/>
    <w:rsid w:val="001D298E"/>
    <w:rsid w:val="001D3527"/>
    <w:rsid w:val="001D5397"/>
    <w:rsid w:val="001D5B75"/>
    <w:rsid w:val="001D602D"/>
    <w:rsid w:val="001D648E"/>
    <w:rsid w:val="001D6E74"/>
    <w:rsid w:val="001D7CFA"/>
    <w:rsid w:val="001E0680"/>
    <w:rsid w:val="001E1855"/>
    <w:rsid w:val="001E2183"/>
    <w:rsid w:val="001E288D"/>
    <w:rsid w:val="001E2AC5"/>
    <w:rsid w:val="001E3C6E"/>
    <w:rsid w:val="001E3D00"/>
    <w:rsid w:val="001E538C"/>
    <w:rsid w:val="001E60E7"/>
    <w:rsid w:val="001E632E"/>
    <w:rsid w:val="001E698B"/>
    <w:rsid w:val="001E6DEC"/>
    <w:rsid w:val="001F0BFC"/>
    <w:rsid w:val="001F1399"/>
    <w:rsid w:val="001F1AA8"/>
    <w:rsid w:val="001F2639"/>
    <w:rsid w:val="001F372C"/>
    <w:rsid w:val="001F3E29"/>
    <w:rsid w:val="001F45C7"/>
    <w:rsid w:val="001F525B"/>
    <w:rsid w:val="001F561A"/>
    <w:rsid w:val="001F661D"/>
    <w:rsid w:val="001F6D86"/>
    <w:rsid w:val="001F6E02"/>
    <w:rsid w:val="001F78DC"/>
    <w:rsid w:val="00200F75"/>
    <w:rsid w:val="00201AD4"/>
    <w:rsid w:val="00203068"/>
    <w:rsid w:val="002037A6"/>
    <w:rsid w:val="002037AA"/>
    <w:rsid w:val="00204EF9"/>
    <w:rsid w:val="0020545C"/>
    <w:rsid w:val="00205847"/>
    <w:rsid w:val="00206ACE"/>
    <w:rsid w:val="0020733D"/>
    <w:rsid w:val="00212972"/>
    <w:rsid w:val="002136B0"/>
    <w:rsid w:val="00213B9C"/>
    <w:rsid w:val="00214D1A"/>
    <w:rsid w:val="002150D6"/>
    <w:rsid w:val="00215487"/>
    <w:rsid w:val="002155A2"/>
    <w:rsid w:val="00215FE8"/>
    <w:rsid w:val="0021660C"/>
    <w:rsid w:val="00217D62"/>
    <w:rsid w:val="00220042"/>
    <w:rsid w:val="002205BA"/>
    <w:rsid w:val="00222291"/>
    <w:rsid w:val="0022333A"/>
    <w:rsid w:val="002247D4"/>
    <w:rsid w:val="00226491"/>
    <w:rsid w:val="002266B9"/>
    <w:rsid w:val="002270F9"/>
    <w:rsid w:val="00227C27"/>
    <w:rsid w:val="002329F3"/>
    <w:rsid w:val="00232D2B"/>
    <w:rsid w:val="00233897"/>
    <w:rsid w:val="002339AD"/>
    <w:rsid w:val="00233A7D"/>
    <w:rsid w:val="00233E8E"/>
    <w:rsid w:val="00233F89"/>
    <w:rsid w:val="00234AA5"/>
    <w:rsid w:val="00234DB6"/>
    <w:rsid w:val="00235080"/>
    <w:rsid w:val="00235281"/>
    <w:rsid w:val="00235BED"/>
    <w:rsid w:val="00235BFB"/>
    <w:rsid w:val="00237E23"/>
    <w:rsid w:val="002419C9"/>
    <w:rsid w:val="00242AD4"/>
    <w:rsid w:val="0024339A"/>
    <w:rsid w:val="0024357B"/>
    <w:rsid w:val="002439F7"/>
    <w:rsid w:val="00243CAA"/>
    <w:rsid w:val="00243D3A"/>
    <w:rsid w:val="002459A4"/>
    <w:rsid w:val="00245DCF"/>
    <w:rsid w:val="00245E0A"/>
    <w:rsid w:val="00245EB1"/>
    <w:rsid w:val="00246697"/>
    <w:rsid w:val="00246988"/>
    <w:rsid w:val="00246F61"/>
    <w:rsid w:val="00247133"/>
    <w:rsid w:val="00247F35"/>
    <w:rsid w:val="00250953"/>
    <w:rsid w:val="00250A47"/>
    <w:rsid w:val="00251862"/>
    <w:rsid w:val="002521A0"/>
    <w:rsid w:val="00252352"/>
    <w:rsid w:val="00252D21"/>
    <w:rsid w:val="00252F99"/>
    <w:rsid w:val="00253699"/>
    <w:rsid w:val="00253F61"/>
    <w:rsid w:val="0025421A"/>
    <w:rsid w:val="002545E5"/>
    <w:rsid w:val="0025543F"/>
    <w:rsid w:val="00256F28"/>
    <w:rsid w:val="00260667"/>
    <w:rsid w:val="002606C2"/>
    <w:rsid w:val="00260B3D"/>
    <w:rsid w:val="00260CB8"/>
    <w:rsid w:val="00263105"/>
    <w:rsid w:val="00264131"/>
    <w:rsid w:val="002641D9"/>
    <w:rsid w:val="002646FA"/>
    <w:rsid w:val="0026491B"/>
    <w:rsid w:val="00265B4D"/>
    <w:rsid w:val="00265DBA"/>
    <w:rsid w:val="0026633B"/>
    <w:rsid w:val="0026680F"/>
    <w:rsid w:val="0027038C"/>
    <w:rsid w:val="00270CC6"/>
    <w:rsid w:val="00271358"/>
    <w:rsid w:val="00272F90"/>
    <w:rsid w:val="00273862"/>
    <w:rsid w:val="00273AFF"/>
    <w:rsid w:val="00274244"/>
    <w:rsid w:val="002743A0"/>
    <w:rsid w:val="002749D3"/>
    <w:rsid w:val="00274E5B"/>
    <w:rsid w:val="002750F0"/>
    <w:rsid w:val="00275DB0"/>
    <w:rsid w:val="00276567"/>
    <w:rsid w:val="002779B5"/>
    <w:rsid w:val="00277DA2"/>
    <w:rsid w:val="002801D0"/>
    <w:rsid w:val="00280258"/>
    <w:rsid w:val="0028035C"/>
    <w:rsid w:val="00281202"/>
    <w:rsid w:val="00281A68"/>
    <w:rsid w:val="00282964"/>
    <w:rsid w:val="00283232"/>
    <w:rsid w:val="00283313"/>
    <w:rsid w:val="00283BAF"/>
    <w:rsid w:val="00284512"/>
    <w:rsid w:val="002849C8"/>
    <w:rsid w:val="0028617D"/>
    <w:rsid w:val="002879CB"/>
    <w:rsid w:val="00287AE5"/>
    <w:rsid w:val="00290674"/>
    <w:rsid w:val="00290E43"/>
    <w:rsid w:val="00290F46"/>
    <w:rsid w:val="002911B4"/>
    <w:rsid w:val="00292553"/>
    <w:rsid w:val="00294386"/>
    <w:rsid w:val="00294B84"/>
    <w:rsid w:val="00294CF9"/>
    <w:rsid w:val="00295519"/>
    <w:rsid w:val="00295974"/>
    <w:rsid w:val="0029656C"/>
    <w:rsid w:val="0029659D"/>
    <w:rsid w:val="002A00C4"/>
    <w:rsid w:val="002A0B11"/>
    <w:rsid w:val="002A10F6"/>
    <w:rsid w:val="002A15C8"/>
    <w:rsid w:val="002A161B"/>
    <w:rsid w:val="002A1B32"/>
    <w:rsid w:val="002A3C06"/>
    <w:rsid w:val="002A3C0C"/>
    <w:rsid w:val="002A3F8F"/>
    <w:rsid w:val="002A419E"/>
    <w:rsid w:val="002A4639"/>
    <w:rsid w:val="002A528E"/>
    <w:rsid w:val="002A5355"/>
    <w:rsid w:val="002A5653"/>
    <w:rsid w:val="002A6273"/>
    <w:rsid w:val="002A7162"/>
    <w:rsid w:val="002B00FE"/>
    <w:rsid w:val="002B249E"/>
    <w:rsid w:val="002B2580"/>
    <w:rsid w:val="002B2B81"/>
    <w:rsid w:val="002B3071"/>
    <w:rsid w:val="002B373E"/>
    <w:rsid w:val="002B4099"/>
    <w:rsid w:val="002B412F"/>
    <w:rsid w:val="002B4906"/>
    <w:rsid w:val="002B5619"/>
    <w:rsid w:val="002B59B1"/>
    <w:rsid w:val="002B5C87"/>
    <w:rsid w:val="002B614A"/>
    <w:rsid w:val="002B61E5"/>
    <w:rsid w:val="002B6C49"/>
    <w:rsid w:val="002B75E7"/>
    <w:rsid w:val="002B78A3"/>
    <w:rsid w:val="002B7C5D"/>
    <w:rsid w:val="002B7F20"/>
    <w:rsid w:val="002C07EC"/>
    <w:rsid w:val="002C0A68"/>
    <w:rsid w:val="002C14A2"/>
    <w:rsid w:val="002C2E86"/>
    <w:rsid w:val="002C3535"/>
    <w:rsid w:val="002C535B"/>
    <w:rsid w:val="002C549D"/>
    <w:rsid w:val="002C55E4"/>
    <w:rsid w:val="002C5C02"/>
    <w:rsid w:val="002C70E4"/>
    <w:rsid w:val="002C7DC7"/>
    <w:rsid w:val="002C7E1D"/>
    <w:rsid w:val="002D05EC"/>
    <w:rsid w:val="002D0872"/>
    <w:rsid w:val="002D0D7A"/>
    <w:rsid w:val="002D124F"/>
    <w:rsid w:val="002D1CDB"/>
    <w:rsid w:val="002D28ED"/>
    <w:rsid w:val="002D2ABB"/>
    <w:rsid w:val="002D3540"/>
    <w:rsid w:val="002D39E7"/>
    <w:rsid w:val="002D3DBB"/>
    <w:rsid w:val="002D542A"/>
    <w:rsid w:val="002D543A"/>
    <w:rsid w:val="002D55D4"/>
    <w:rsid w:val="002D574F"/>
    <w:rsid w:val="002D576B"/>
    <w:rsid w:val="002D5ADC"/>
    <w:rsid w:val="002D5D19"/>
    <w:rsid w:val="002D5D9C"/>
    <w:rsid w:val="002E0537"/>
    <w:rsid w:val="002E06EE"/>
    <w:rsid w:val="002E0897"/>
    <w:rsid w:val="002E12D0"/>
    <w:rsid w:val="002E1E08"/>
    <w:rsid w:val="002E269B"/>
    <w:rsid w:val="002E2909"/>
    <w:rsid w:val="002E2A51"/>
    <w:rsid w:val="002E2D25"/>
    <w:rsid w:val="002E3170"/>
    <w:rsid w:val="002E35FC"/>
    <w:rsid w:val="002E378C"/>
    <w:rsid w:val="002E45C1"/>
    <w:rsid w:val="002E4A70"/>
    <w:rsid w:val="002E567F"/>
    <w:rsid w:val="002E577A"/>
    <w:rsid w:val="002E5D25"/>
    <w:rsid w:val="002E60E7"/>
    <w:rsid w:val="002E64F6"/>
    <w:rsid w:val="002E67CE"/>
    <w:rsid w:val="002E69C9"/>
    <w:rsid w:val="002E7BE2"/>
    <w:rsid w:val="002F128E"/>
    <w:rsid w:val="002F2B93"/>
    <w:rsid w:val="002F34AE"/>
    <w:rsid w:val="002F40D8"/>
    <w:rsid w:val="002F549E"/>
    <w:rsid w:val="002F5DA5"/>
    <w:rsid w:val="00300542"/>
    <w:rsid w:val="00300C76"/>
    <w:rsid w:val="003010EF"/>
    <w:rsid w:val="0030149C"/>
    <w:rsid w:val="00302481"/>
    <w:rsid w:val="00302795"/>
    <w:rsid w:val="00302A3F"/>
    <w:rsid w:val="003051C5"/>
    <w:rsid w:val="003053C6"/>
    <w:rsid w:val="003054FF"/>
    <w:rsid w:val="0030626F"/>
    <w:rsid w:val="00306E76"/>
    <w:rsid w:val="00307B89"/>
    <w:rsid w:val="00307BEB"/>
    <w:rsid w:val="00310FC0"/>
    <w:rsid w:val="003110C7"/>
    <w:rsid w:val="003127B2"/>
    <w:rsid w:val="00312D7C"/>
    <w:rsid w:val="0031415D"/>
    <w:rsid w:val="00314173"/>
    <w:rsid w:val="003145C7"/>
    <w:rsid w:val="00314777"/>
    <w:rsid w:val="00314841"/>
    <w:rsid w:val="00314CB5"/>
    <w:rsid w:val="00314DDD"/>
    <w:rsid w:val="00315211"/>
    <w:rsid w:val="00315706"/>
    <w:rsid w:val="00315CA8"/>
    <w:rsid w:val="00315D3F"/>
    <w:rsid w:val="00315F2F"/>
    <w:rsid w:val="00317F50"/>
    <w:rsid w:val="00320097"/>
    <w:rsid w:val="0032039E"/>
    <w:rsid w:val="003214C0"/>
    <w:rsid w:val="00321AD9"/>
    <w:rsid w:val="00322BBD"/>
    <w:rsid w:val="003247DC"/>
    <w:rsid w:val="00325CA2"/>
    <w:rsid w:val="00325F20"/>
    <w:rsid w:val="003264E0"/>
    <w:rsid w:val="00326D0A"/>
    <w:rsid w:val="00326D92"/>
    <w:rsid w:val="00326E22"/>
    <w:rsid w:val="00326E2F"/>
    <w:rsid w:val="00327213"/>
    <w:rsid w:val="00327B3C"/>
    <w:rsid w:val="00330199"/>
    <w:rsid w:val="0033022B"/>
    <w:rsid w:val="003302F1"/>
    <w:rsid w:val="00330B30"/>
    <w:rsid w:val="00331099"/>
    <w:rsid w:val="00331715"/>
    <w:rsid w:val="00331942"/>
    <w:rsid w:val="0033243B"/>
    <w:rsid w:val="00332DD6"/>
    <w:rsid w:val="0033304B"/>
    <w:rsid w:val="00334045"/>
    <w:rsid w:val="003340EF"/>
    <w:rsid w:val="003346C9"/>
    <w:rsid w:val="003355AD"/>
    <w:rsid w:val="00335B17"/>
    <w:rsid w:val="003364FE"/>
    <w:rsid w:val="003368AA"/>
    <w:rsid w:val="00336C34"/>
    <w:rsid w:val="00337359"/>
    <w:rsid w:val="003377F1"/>
    <w:rsid w:val="0034134E"/>
    <w:rsid w:val="0034172B"/>
    <w:rsid w:val="003430F6"/>
    <w:rsid w:val="003434A6"/>
    <w:rsid w:val="0034394B"/>
    <w:rsid w:val="00343BD3"/>
    <w:rsid w:val="00343E14"/>
    <w:rsid w:val="00344948"/>
    <w:rsid w:val="0034609A"/>
    <w:rsid w:val="00346154"/>
    <w:rsid w:val="003462CD"/>
    <w:rsid w:val="003471A1"/>
    <w:rsid w:val="00347A09"/>
    <w:rsid w:val="00347B16"/>
    <w:rsid w:val="00347C2A"/>
    <w:rsid w:val="00347CEE"/>
    <w:rsid w:val="0035004B"/>
    <w:rsid w:val="003511E6"/>
    <w:rsid w:val="00351904"/>
    <w:rsid w:val="003520F4"/>
    <w:rsid w:val="003525E9"/>
    <w:rsid w:val="00352709"/>
    <w:rsid w:val="003544EB"/>
    <w:rsid w:val="003548A1"/>
    <w:rsid w:val="003548D0"/>
    <w:rsid w:val="00354B75"/>
    <w:rsid w:val="0035519A"/>
    <w:rsid w:val="00355976"/>
    <w:rsid w:val="00355CE4"/>
    <w:rsid w:val="00355DFB"/>
    <w:rsid w:val="003560A0"/>
    <w:rsid w:val="00356276"/>
    <w:rsid w:val="00356B54"/>
    <w:rsid w:val="00357E2B"/>
    <w:rsid w:val="00361D53"/>
    <w:rsid w:val="00361F84"/>
    <w:rsid w:val="00362102"/>
    <w:rsid w:val="00362BD0"/>
    <w:rsid w:val="00364372"/>
    <w:rsid w:val="003658ED"/>
    <w:rsid w:val="00365900"/>
    <w:rsid w:val="0036594C"/>
    <w:rsid w:val="00365D37"/>
    <w:rsid w:val="00370A6E"/>
    <w:rsid w:val="003721D1"/>
    <w:rsid w:val="00373038"/>
    <w:rsid w:val="00374322"/>
    <w:rsid w:val="00374ADF"/>
    <w:rsid w:val="003753CA"/>
    <w:rsid w:val="003758B8"/>
    <w:rsid w:val="00375F76"/>
    <w:rsid w:val="00376837"/>
    <w:rsid w:val="00376957"/>
    <w:rsid w:val="00377637"/>
    <w:rsid w:val="003802C7"/>
    <w:rsid w:val="00380B21"/>
    <w:rsid w:val="00380FB6"/>
    <w:rsid w:val="003810AA"/>
    <w:rsid w:val="00382A4D"/>
    <w:rsid w:val="0038302C"/>
    <w:rsid w:val="003832DB"/>
    <w:rsid w:val="00383B27"/>
    <w:rsid w:val="00384500"/>
    <w:rsid w:val="00385515"/>
    <w:rsid w:val="00386C79"/>
    <w:rsid w:val="0038751A"/>
    <w:rsid w:val="00387D11"/>
    <w:rsid w:val="00387D18"/>
    <w:rsid w:val="0039175E"/>
    <w:rsid w:val="00392035"/>
    <w:rsid w:val="003922F3"/>
    <w:rsid w:val="00393499"/>
    <w:rsid w:val="00395598"/>
    <w:rsid w:val="0039590D"/>
    <w:rsid w:val="003966FE"/>
    <w:rsid w:val="00397CF9"/>
    <w:rsid w:val="003A01CF"/>
    <w:rsid w:val="003A138B"/>
    <w:rsid w:val="003A2BFF"/>
    <w:rsid w:val="003A3C42"/>
    <w:rsid w:val="003A42B4"/>
    <w:rsid w:val="003A45D7"/>
    <w:rsid w:val="003A4E29"/>
    <w:rsid w:val="003A5BDB"/>
    <w:rsid w:val="003A6305"/>
    <w:rsid w:val="003A660D"/>
    <w:rsid w:val="003A6B71"/>
    <w:rsid w:val="003A6B8D"/>
    <w:rsid w:val="003A7DF8"/>
    <w:rsid w:val="003B01C3"/>
    <w:rsid w:val="003B01EF"/>
    <w:rsid w:val="003B1C9C"/>
    <w:rsid w:val="003B3045"/>
    <w:rsid w:val="003B3467"/>
    <w:rsid w:val="003B40B6"/>
    <w:rsid w:val="003B414F"/>
    <w:rsid w:val="003B4206"/>
    <w:rsid w:val="003B45B5"/>
    <w:rsid w:val="003B4661"/>
    <w:rsid w:val="003B5125"/>
    <w:rsid w:val="003B5F81"/>
    <w:rsid w:val="003B6542"/>
    <w:rsid w:val="003B6850"/>
    <w:rsid w:val="003B6940"/>
    <w:rsid w:val="003C15A3"/>
    <w:rsid w:val="003C2D1E"/>
    <w:rsid w:val="003C30F6"/>
    <w:rsid w:val="003C42A8"/>
    <w:rsid w:val="003C59BC"/>
    <w:rsid w:val="003C6EC9"/>
    <w:rsid w:val="003C6FC0"/>
    <w:rsid w:val="003C792A"/>
    <w:rsid w:val="003D0F81"/>
    <w:rsid w:val="003D1198"/>
    <w:rsid w:val="003D3523"/>
    <w:rsid w:val="003D3782"/>
    <w:rsid w:val="003D3F14"/>
    <w:rsid w:val="003D416B"/>
    <w:rsid w:val="003D4D02"/>
    <w:rsid w:val="003D4DED"/>
    <w:rsid w:val="003D56DF"/>
    <w:rsid w:val="003D5B3A"/>
    <w:rsid w:val="003D723E"/>
    <w:rsid w:val="003D7CA3"/>
    <w:rsid w:val="003D7D42"/>
    <w:rsid w:val="003D7FC0"/>
    <w:rsid w:val="003E0A28"/>
    <w:rsid w:val="003E188E"/>
    <w:rsid w:val="003E1991"/>
    <w:rsid w:val="003E2306"/>
    <w:rsid w:val="003E2329"/>
    <w:rsid w:val="003E3188"/>
    <w:rsid w:val="003E3D8E"/>
    <w:rsid w:val="003E467D"/>
    <w:rsid w:val="003E4B62"/>
    <w:rsid w:val="003E5C33"/>
    <w:rsid w:val="003E5E5B"/>
    <w:rsid w:val="003E6A6F"/>
    <w:rsid w:val="003E6D69"/>
    <w:rsid w:val="003E705F"/>
    <w:rsid w:val="003E7274"/>
    <w:rsid w:val="003E7431"/>
    <w:rsid w:val="003F0588"/>
    <w:rsid w:val="003F0744"/>
    <w:rsid w:val="003F0CE0"/>
    <w:rsid w:val="003F121B"/>
    <w:rsid w:val="003F198A"/>
    <w:rsid w:val="003F3500"/>
    <w:rsid w:val="003F527C"/>
    <w:rsid w:val="003F5283"/>
    <w:rsid w:val="003F54A9"/>
    <w:rsid w:val="003F56FA"/>
    <w:rsid w:val="003F6EB7"/>
    <w:rsid w:val="003F7436"/>
    <w:rsid w:val="003F76C9"/>
    <w:rsid w:val="003F7BEB"/>
    <w:rsid w:val="00400B48"/>
    <w:rsid w:val="00401676"/>
    <w:rsid w:val="00401B0B"/>
    <w:rsid w:val="00402D73"/>
    <w:rsid w:val="00403050"/>
    <w:rsid w:val="004030D0"/>
    <w:rsid w:val="00403552"/>
    <w:rsid w:val="004046F7"/>
    <w:rsid w:val="00404904"/>
    <w:rsid w:val="00404C87"/>
    <w:rsid w:val="00406517"/>
    <w:rsid w:val="00407ECE"/>
    <w:rsid w:val="004114C1"/>
    <w:rsid w:val="00411706"/>
    <w:rsid w:val="00411A0E"/>
    <w:rsid w:val="004122DD"/>
    <w:rsid w:val="00412702"/>
    <w:rsid w:val="0041280F"/>
    <w:rsid w:val="004129A4"/>
    <w:rsid w:val="00413E0C"/>
    <w:rsid w:val="004151B3"/>
    <w:rsid w:val="00415358"/>
    <w:rsid w:val="00415E7C"/>
    <w:rsid w:val="00415F10"/>
    <w:rsid w:val="00416D9F"/>
    <w:rsid w:val="004173AE"/>
    <w:rsid w:val="00420331"/>
    <w:rsid w:val="00420583"/>
    <w:rsid w:val="00420F84"/>
    <w:rsid w:val="00421596"/>
    <w:rsid w:val="00421C77"/>
    <w:rsid w:val="00421E7C"/>
    <w:rsid w:val="0042458F"/>
    <w:rsid w:val="004250AD"/>
    <w:rsid w:val="00425192"/>
    <w:rsid w:val="00425857"/>
    <w:rsid w:val="00426CD9"/>
    <w:rsid w:val="0042742C"/>
    <w:rsid w:val="00430664"/>
    <w:rsid w:val="00430975"/>
    <w:rsid w:val="004309BA"/>
    <w:rsid w:val="00430D42"/>
    <w:rsid w:val="004314BF"/>
    <w:rsid w:val="00432ADA"/>
    <w:rsid w:val="00432B24"/>
    <w:rsid w:val="004333CC"/>
    <w:rsid w:val="00433592"/>
    <w:rsid w:val="00434166"/>
    <w:rsid w:val="00436ACA"/>
    <w:rsid w:val="00437E88"/>
    <w:rsid w:val="00442B58"/>
    <w:rsid w:val="00442F89"/>
    <w:rsid w:val="00443572"/>
    <w:rsid w:val="0044399A"/>
    <w:rsid w:val="004446E4"/>
    <w:rsid w:val="00444AC0"/>
    <w:rsid w:val="00444C18"/>
    <w:rsid w:val="00444F4A"/>
    <w:rsid w:val="004458DF"/>
    <w:rsid w:val="00445ACF"/>
    <w:rsid w:val="0044601A"/>
    <w:rsid w:val="004468F6"/>
    <w:rsid w:val="00447054"/>
    <w:rsid w:val="004470EB"/>
    <w:rsid w:val="00447590"/>
    <w:rsid w:val="00450C87"/>
    <w:rsid w:val="00452504"/>
    <w:rsid w:val="00453563"/>
    <w:rsid w:val="00454827"/>
    <w:rsid w:val="00454C5B"/>
    <w:rsid w:val="00455BED"/>
    <w:rsid w:val="00457632"/>
    <w:rsid w:val="004577FC"/>
    <w:rsid w:val="004578D1"/>
    <w:rsid w:val="00462325"/>
    <w:rsid w:val="0046284C"/>
    <w:rsid w:val="0046450A"/>
    <w:rsid w:val="00464CF3"/>
    <w:rsid w:val="00465026"/>
    <w:rsid w:val="00466B6B"/>
    <w:rsid w:val="004672B9"/>
    <w:rsid w:val="00470461"/>
    <w:rsid w:val="004713EC"/>
    <w:rsid w:val="0047159E"/>
    <w:rsid w:val="00471CDE"/>
    <w:rsid w:val="00471D87"/>
    <w:rsid w:val="004724C2"/>
    <w:rsid w:val="00472FEA"/>
    <w:rsid w:val="00473376"/>
    <w:rsid w:val="00473E78"/>
    <w:rsid w:val="0047488D"/>
    <w:rsid w:val="00475202"/>
    <w:rsid w:val="004757DF"/>
    <w:rsid w:val="00475BD5"/>
    <w:rsid w:val="00475CC3"/>
    <w:rsid w:val="00477CC7"/>
    <w:rsid w:val="00477FBE"/>
    <w:rsid w:val="00481A19"/>
    <w:rsid w:val="00481F49"/>
    <w:rsid w:val="004831C4"/>
    <w:rsid w:val="0048466D"/>
    <w:rsid w:val="004851D8"/>
    <w:rsid w:val="00485B77"/>
    <w:rsid w:val="00485D6D"/>
    <w:rsid w:val="00485D80"/>
    <w:rsid w:val="004865EC"/>
    <w:rsid w:val="00486B70"/>
    <w:rsid w:val="004870B9"/>
    <w:rsid w:val="0048733C"/>
    <w:rsid w:val="00487682"/>
    <w:rsid w:val="00487A42"/>
    <w:rsid w:val="00487E75"/>
    <w:rsid w:val="00490705"/>
    <w:rsid w:val="00490D1C"/>
    <w:rsid w:val="00490FDE"/>
    <w:rsid w:val="00491B50"/>
    <w:rsid w:val="00492511"/>
    <w:rsid w:val="0049363E"/>
    <w:rsid w:val="00494807"/>
    <w:rsid w:val="004949FC"/>
    <w:rsid w:val="00494B78"/>
    <w:rsid w:val="00494EB7"/>
    <w:rsid w:val="004961AB"/>
    <w:rsid w:val="00496C50"/>
    <w:rsid w:val="0049725C"/>
    <w:rsid w:val="00497446"/>
    <w:rsid w:val="00497624"/>
    <w:rsid w:val="0049798C"/>
    <w:rsid w:val="004A002F"/>
    <w:rsid w:val="004A0AA3"/>
    <w:rsid w:val="004A0E5A"/>
    <w:rsid w:val="004A1CFA"/>
    <w:rsid w:val="004A3F59"/>
    <w:rsid w:val="004A556B"/>
    <w:rsid w:val="004A5640"/>
    <w:rsid w:val="004A635A"/>
    <w:rsid w:val="004A65CB"/>
    <w:rsid w:val="004A6FB8"/>
    <w:rsid w:val="004A7668"/>
    <w:rsid w:val="004A79F6"/>
    <w:rsid w:val="004B0A7C"/>
    <w:rsid w:val="004B0C59"/>
    <w:rsid w:val="004B3258"/>
    <w:rsid w:val="004B33F1"/>
    <w:rsid w:val="004B44C4"/>
    <w:rsid w:val="004B4800"/>
    <w:rsid w:val="004B4C41"/>
    <w:rsid w:val="004B53E7"/>
    <w:rsid w:val="004B59EB"/>
    <w:rsid w:val="004B5D21"/>
    <w:rsid w:val="004B7541"/>
    <w:rsid w:val="004B7A15"/>
    <w:rsid w:val="004B7B88"/>
    <w:rsid w:val="004B7F18"/>
    <w:rsid w:val="004C00FF"/>
    <w:rsid w:val="004C15DA"/>
    <w:rsid w:val="004C25A3"/>
    <w:rsid w:val="004C3FFE"/>
    <w:rsid w:val="004C4EA2"/>
    <w:rsid w:val="004C54CA"/>
    <w:rsid w:val="004C5863"/>
    <w:rsid w:val="004C631E"/>
    <w:rsid w:val="004C6961"/>
    <w:rsid w:val="004C6AAC"/>
    <w:rsid w:val="004C6F9E"/>
    <w:rsid w:val="004C7085"/>
    <w:rsid w:val="004C7268"/>
    <w:rsid w:val="004C749C"/>
    <w:rsid w:val="004C7C58"/>
    <w:rsid w:val="004D008E"/>
    <w:rsid w:val="004D205B"/>
    <w:rsid w:val="004D2671"/>
    <w:rsid w:val="004D3D04"/>
    <w:rsid w:val="004D4B23"/>
    <w:rsid w:val="004D5143"/>
    <w:rsid w:val="004D77FC"/>
    <w:rsid w:val="004E0E65"/>
    <w:rsid w:val="004E0FB3"/>
    <w:rsid w:val="004E1050"/>
    <w:rsid w:val="004E1628"/>
    <w:rsid w:val="004E16B1"/>
    <w:rsid w:val="004E1903"/>
    <w:rsid w:val="004E1DD5"/>
    <w:rsid w:val="004E27F4"/>
    <w:rsid w:val="004E3ED5"/>
    <w:rsid w:val="004E4C76"/>
    <w:rsid w:val="004E4F9C"/>
    <w:rsid w:val="004E5176"/>
    <w:rsid w:val="004E5A61"/>
    <w:rsid w:val="004F030F"/>
    <w:rsid w:val="004F0561"/>
    <w:rsid w:val="004F1282"/>
    <w:rsid w:val="004F17E7"/>
    <w:rsid w:val="004F1BFA"/>
    <w:rsid w:val="004F1F77"/>
    <w:rsid w:val="004F30AF"/>
    <w:rsid w:val="004F4AF5"/>
    <w:rsid w:val="004F5076"/>
    <w:rsid w:val="004F56B8"/>
    <w:rsid w:val="004F65D8"/>
    <w:rsid w:val="004F6BDC"/>
    <w:rsid w:val="004F6BE4"/>
    <w:rsid w:val="004F7D63"/>
    <w:rsid w:val="005007D6"/>
    <w:rsid w:val="00500962"/>
    <w:rsid w:val="00500E09"/>
    <w:rsid w:val="00501519"/>
    <w:rsid w:val="00501BFF"/>
    <w:rsid w:val="00501DEE"/>
    <w:rsid w:val="00502764"/>
    <w:rsid w:val="00502802"/>
    <w:rsid w:val="00503A4C"/>
    <w:rsid w:val="00503ED5"/>
    <w:rsid w:val="00504C1B"/>
    <w:rsid w:val="00504CC0"/>
    <w:rsid w:val="005054BA"/>
    <w:rsid w:val="005058C9"/>
    <w:rsid w:val="0050693E"/>
    <w:rsid w:val="00506BA2"/>
    <w:rsid w:val="00506FF6"/>
    <w:rsid w:val="00507E26"/>
    <w:rsid w:val="0051000F"/>
    <w:rsid w:val="005105E2"/>
    <w:rsid w:val="005112A6"/>
    <w:rsid w:val="0051204C"/>
    <w:rsid w:val="005125F3"/>
    <w:rsid w:val="00512FE8"/>
    <w:rsid w:val="00513EB5"/>
    <w:rsid w:val="00514396"/>
    <w:rsid w:val="0051444D"/>
    <w:rsid w:val="00515A79"/>
    <w:rsid w:val="00516315"/>
    <w:rsid w:val="00516F3B"/>
    <w:rsid w:val="00517427"/>
    <w:rsid w:val="00517CB2"/>
    <w:rsid w:val="0052211B"/>
    <w:rsid w:val="00522B73"/>
    <w:rsid w:val="00523315"/>
    <w:rsid w:val="005238F9"/>
    <w:rsid w:val="005248EE"/>
    <w:rsid w:val="00524A83"/>
    <w:rsid w:val="00524DD6"/>
    <w:rsid w:val="00530834"/>
    <w:rsid w:val="0053162F"/>
    <w:rsid w:val="0053181C"/>
    <w:rsid w:val="00531996"/>
    <w:rsid w:val="00531D11"/>
    <w:rsid w:val="0053232E"/>
    <w:rsid w:val="00532908"/>
    <w:rsid w:val="0053361B"/>
    <w:rsid w:val="00534D19"/>
    <w:rsid w:val="00535240"/>
    <w:rsid w:val="00535F1B"/>
    <w:rsid w:val="00536D49"/>
    <w:rsid w:val="00540F03"/>
    <w:rsid w:val="00541C83"/>
    <w:rsid w:val="00543717"/>
    <w:rsid w:val="00543817"/>
    <w:rsid w:val="00544982"/>
    <w:rsid w:val="005464B3"/>
    <w:rsid w:val="00547092"/>
    <w:rsid w:val="00547741"/>
    <w:rsid w:val="00550123"/>
    <w:rsid w:val="0055026D"/>
    <w:rsid w:val="00552261"/>
    <w:rsid w:val="00552790"/>
    <w:rsid w:val="005544FA"/>
    <w:rsid w:val="00554B48"/>
    <w:rsid w:val="00554F7E"/>
    <w:rsid w:val="00555492"/>
    <w:rsid w:val="0055600B"/>
    <w:rsid w:val="00556506"/>
    <w:rsid w:val="00556DBD"/>
    <w:rsid w:val="0055713E"/>
    <w:rsid w:val="00557D00"/>
    <w:rsid w:val="0056043A"/>
    <w:rsid w:val="005606DF"/>
    <w:rsid w:val="005608F8"/>
    <w:rsid w:val="0056090B"/>
    <w:rsid w:val="00561CC6"/>
    <w:rsid w:val="00562096"/>
    <w:rsid w:val="00562154"/>
    <w:rsid w:val="00563BCC"/>
    <w:rsid w:val="00563C28"/>
    <w:rsid w:val="00565434"/>
    <w:rsid w:val="005654F9"/>
    <w:rsid w:val="00566507"/>
    <w:rsid w:val="00566CBB"/>
    <w:rsid w:val="00570BC7"/>
    <w:rsid w:val="00571150"/>
    <w:rsid w:val="00571567"/>
    <w:rsid w:val="005718A3"/>
    <w:rsid w:val="0057191D"/>
    <w:rsid w:val="00571F96"/>
    <w:rsid w:val="005735F1"/>
    <w:rsid w:val="0057411D"/>
    <w:rsid w:val="0057602D"/>
    <w:rsid w:val="00576522"/>
    <w:rsid w:val="00576F4E"/>
    <w:rsid w:val="00577AD4"/>
    <w:rsid w:val="005803F5"/>
    <w:rsid w:val="00580702"/>
    <w:rsid w:val="00580CC0"/>
    <w:rsid w:val="00581292"/>
    <w:rsid w:val="00581FDC"/>
    <w:rsid w:val="005824D7"/>
    <w:rsid w:val="00582AC8"/>
    <w:rsid w:val="00583A30"/>
    <w:rsid w:val="00584B35"/>
    <w:rsid w:val="00585518"/>
    <w:rsid w:val="00586C94"/>
    <w:rsid w:val="00587C8F"/>
    <w:rsid w:val="00587E34"/>
    <w:rsid w:val="0059050F"/>
    <w:rsid w:val="00590846"/>
    <w:rsid w:val="00590A2C"/>
    <w:rsid w:val="00590B59"/>
    <w:rsid w:val="00590BAE"/>
    <w:rsid w:val="0059188C"/>
    <w:rsid w:val="00591E0D"/>
    <w:rsid w:val="00592ECB"/>
    <w:rsid w:val="00593358"/>
    <w:rsid w:val="00593E76"/>
    <w:rsid w:val="00594B7A"/>
    <w:rsid w:val="00595119"/>
    <w:rsid w:val="00596037"/>
    <w:rsid w:val="00596886"/>
    <w:rsid w:val="00596CC3"/>
    <w:rsid w:val="00597529"/>
    <w:rsid w:val="0059775C"/>
    <w:rsid w:val="0059798E"/>
    <w:rsid w:val="005A21BA"/>
    <w:rsid w:val="005A23C3"/>
    <w:rsid w:val="005A2D65"/>
    <w:rsid w:val="005A2D72"/>
    <w:rsid w:val="005A3578"/>
    <w:rsid w:val="005A3720"/>
    <w:rsid w:val="005A4416"/>
    <w:rsid w:val="005A4767"/>
    <w:rsid w:val="005A4A42"/>
    <w:rsid w:val="005A4C08"/>
    <w:rsid w:val="005A5365"/>
    <w:rsid w:val="005A5EF8"/>
    <w:rsid w:val="005A6CF4"/>
    <w:rsid w:val="005A7776"/>
    <w:rsid w:val="005A7906"/>
    <w:rsid w:val="005B0022"/>
    <w:rsid w:val="005B065B"/>
    <w:rsid w:val="005B1581"/>
    <w:rsid w:val="005B2129"/>
    <w:rsid w:val="005B3089"/>
    <w:rsid w:val="005B3552"/>
    <w:rsid w:val="005B3D4C"/>
    <w:rsid w:val="005B3FE8"/>
    <w:rsid w:val="005B477D"/>
    <w:rsid w:val="005B4D13"/>
    <w:rsid w:val="005B5440"/>
    <w:rsid w:val="005B7BD0"/>
    <w:rsid w:val="005B7EFE"/>
    <w:rsid w:val="005C02D4"/>
    <w:rsid w:val="005C07ED"/>
    <w:rsid w:val="005C1FA5"/>
    <w:rsid w:val="005C23F0"/>
    <w:rsid w:val="005C2B2B"/>
    <w:rsid w:val="005C524C"/>
    <w:rsid w:val="005C5600"/>
    <w:rsid w:val="005C5B5E"/>
    <w:rsid w:val="005C5D90"/>
    <w:rsid w:val="005C6B93"/>
    <w:rsid w:val="005C774B"/>
    <w:rsid w:val="005C7752"/>
    <w:rsid w:val="005C7BBC"/>
    <w:rsid w:val="005D04CF"/>
    <w:rsid w:val="005D0E8F"/>
    <w:rsid w:val="005D3958"/>
    <w:rsid w:val="005D3A6C"/>
    <w:rsid w:val="005D4047"/>
    <w:rsid w:val="005D6A4E"/>
    <w:rsid w:val="005D701D"/>
    <w:rsid w:val="005D7441"/>
    <w:rsid w:val="005E03A1"/>
    <w:rsid w:val="005E0CA2"/>
    <w:rsid w:val="005E11E4"/>
    <w:rsid w:val="005E1243"/>
    <w:rsid w:val="005E1276"/>
    <w:rsid w:val="005E217D"/>
    <w:rsid w:val="005E316E"/>
    <w:rsid w:val="005E50DD"/>
    <w:rsid w:val="005E5816"/>
    <w:rsid w:val="005E59FD"/>
    <w:rsid w:val="005E6945"/>
    <w:rsid w:val="005E6BA9"/>
    <w:rsid w:val="005E7D1F"/>
    <w:rsid w:val="005F00D3"/>
    <w:rsid w:val="005F068C"/>
    <w:rsid w:val="005F0DA2"/>
    <w:rsid w:val="005F1467"/>
    <w:rsid w:val="005F169C"/>
    <w:rsid w:val="005F2162"/>
    <w:rsid w:val="005F288F"/>
    <w:rsid w:val="005F378B"/>
    <w:rsid w:val="005F3886"/>
    <w:rsid w:val="005F42A5"/>
    <w:rsid w:val="00600A3B"/>
    <w:rsid w:val="00600A8E"/>
    <w:rsid w:val="00600B47"/>
    <w:rsid w:val="00600D14"/>
    <w:rsid w:val="00600D37"/>
    <w:rsid w:val="00601CFA"/>
    <w:rsid w:val="00601E17"/>
    <w:rsid w:val="0060252F"/>
    <w:rsid w:val="00602833"/>
    <w:rsid w:val="00603409"/>
    <w:rsid w:val="006034A5"/>
    <w:rsid w:val="00604179"/>
    <w:rsid w:val="00604F68"/>
    <w:rsid w:val="00605120"/>
    <w:rsid w:val="0060577F"/>
    <w:rsid w:val="00605E67"/>
    <w:rsid w:val="00605F99"/>
    <w:rsid w:val="00606222"/>
    <w:rsid w:val="0060634C"/>
    <w:rsid w:val="00606471"/>
    <w:rsid w:val="006071F8"/>
    <w:rsid w:val="006075DF"/>
    <w:rsid w:val="00607E62"/>
    <w:rsid w:val="0061007F"/>
    <w:rsid w:val="00610636"/>
    <w:rsid w:val="00610922"/>
    <w:rsid w:val="006109B4"/>
    <w:rsid w:val="00610D03"/>
    <w:rsid w:val="00610EE9"/>
    <w:rsid w:val="00611138"/>
    <w:rsid w:val="006114A8"/>
    <w:rsid w:val="00611A0A"/>
    <w:rsid w:val="00612041"/>
    <w:rsid w:val="006140DD"/>
    <w:rsid w:val="0061410B"/>
    <w:rsid w:val="006146E7"/>
    <w:rsid w:val="0061513F"/>
    <w:rsid w:val="00615948"/>
    <w:rsid w:val="00616C3B"/>
    <w:rsid w:val="006171E7"/>
    <w:rsid w:val="006179B7"/>
    <w:rsid w:val="00620C19"/>
    <w:rsid w:val="0062104A"/>
    <w:rsid w:val="00621B50"/>
    <w:rsid w:val="00623BE0"/>
    <w:rsid w:val="00623D0C"/>
    <w:rsid w:val="0062539D"/>
    <w:rsid w:val="006258F1"/>
    <w:rsid w:val="00625B78"/>
    <w:rsid w:val="00626467"/>
    <w:rsid w:val="00627BDC"/>
    <w:rsid w:val="00631030"/>
    <w:rsid w:val="006317F8"/>
    <w:rsid w:val="00631D5F"/>
    <w:rsid w:val="00632698"/>
    <w:rsid w:val="00634848"/>
    <w:rsid w:val="00635E6D"/>
    <w:rsid w:val="0063629B"/>
    <w:rsid w:val="0064073F"/>
    <w:rsid w:val="00640D2B"/>
    <w:rsid w:val="0064181D"/>
    <w:rsid w:val="006418FF"/>
    <w:rsid w:val="00641E4F"/>
    <w:rsid w:val="0064358E"/>
    <w:rsid w:val="00644D90"/>
    <w:rsid w:val="00645A00"/>
    <w:rsid w:val="00646330"/>
    <w:rsid w:val="006467CF"/>
    <w:rsid w:val="00646827"/>
    <w:rsid w:val="00646A83"/>
    <w:rsid w:val="00646DAC"/>
    <w:rsid w:val="00647D1C"/>
    <w:rsid w:val="006508E1"/>
    <w:rsid w:val="0065106D"/>
    <w:rsid w:val="006512AA"/>
    <w:rsid w:val="006515D1"/>
    <w:rsid w:val="00652A19"/>
    <w:rsid w:val="00652CF4"/>
    <w:rsid w:val="00652EDD"/>
    <w:rsid w:val="0065317E"/>
    <w:rsid w:val="006537BC"/>
    <w:rsid w:val="006544FA"/>
    <w:rsid w:val="006553A0"/>
    <w:rsid w:val="00655BFD"/>
    <w:rsid w:val="0065660E"/>
    <w:rsid w:val="00657255"/>
    <w:rsid w:val="00657258"/>
    <w:rsid w:val="006611A3"/>
    <w:rsid w:val="00662998"/>
    <w:rsid w:val="006629B8"/>
    <w:rsid w:val="00662B92"/>
    <w:rsid w:val="0066441C"/>
    <w:rsid w:val="00664525"/>
    <w:rsid w:val="00664AF9"/>
    <w:rsid w:val="00664B3B"/>
    <w:rsid w:val="006664A5"/>
    <w:rsid w:val="00667B88"/>
    <w:rsid w:val="00667FAB"/>
    <w:rsid w:val="00670823"/>
    <w:rsid w:val="00670BAE"/>
    <w:rsid w:val="00671089"/>
    <w:rsid w:val="00671871"/>
    <w:rsid w:val="00672D93"/>
    <w:rsid w:val="006733A6"/>
    <w:rsid w:val="00673535"/>
    <w:rsid w:val="00673C18"/>
    <w:rsid w:val="00673F23"/>
    <w:rsid w:val="0067490C"/>
    <w:rsid w:val="00674B6D"/>
    <w:rsid w:val="00675FE8"/>
    <w:rsid w:val="006767C5"/>
    <w:rsid w:val="006774B0"/>
    <w:rsid w:val="00680312"/>
    <w:rsid w:val="00680572"/>
    <w:rsid w:val="00680C17"/>
    <w:rsid w:val="00684C57"/>
    <w:rsid w:val="00684E25"/>
    <w:rsid w:val="0068553A"/>
    <w:rsid w:val="00685983"/>
    <w:rsid w:val="006874A6"/>
    <w:rsid w:val="0068750B"/>
    <w:rsid w:val="00690309"/>
    <w:rsid w:val="0069047C"/>
    <w:rsid w:val="00690587"/>
    <w:rsid w:val="00690F17"/>
    <w:rsid w:val="0069181B"/>
    <w:rsid w:val="00691CC7"/>
    <w:rsid w:val="00692145"/>
    <w:rsid w:val="0069377E"/>
    <w:rsid w:val="006953B7"/>
    <w:rsid w:val="006A0140"/>
    <w:rsid w:val="006A1314"/>
    <w:rsid w:val="006A1383"/>
    <w:rsid w:val="006A16B1"/>
    <w:rsid w:val="006A23EA"/>
    <w:rsid w:val="006A3315"/>
    <w:rsid w:val="006A3BC5"/>
    <w:rsid w:val="006A5721"/>
    <w:rsid w:val="006A6776"/>
    <w:rsid w:val="006A690F"/>
    <w:rsid w:val="006A6975"/>
    <w:rsid w:val="006A6AD8"/>
    <w:rsid w:val="006A7510"/>
    <w:rsid w:val="006B01A0"/>
    <w:rsid w:val="006B1281"/>
    <w:rsid w:val="006B143C"/>
    <w:rsid w:val="006B151A"/>
    <w:rsid w:val="006B1A57"/>
    <w:rsid w:val="006B1EB8"/>
    <w:rsid w:val="006B1F39"/>
    <w:rsid w:val="006B2EE1"/>
    <w:rsid w:val="006B42AA"/>
    <w:rsid w:val="006B5444"/>
    <w:rsid w:val="006B5901"/>
    <w:rsid w:val="006B5AB4"/>
    <w:rsid w:val="006B683B"/>
    <w:rsid w:val="006B7814"/>
    <w:rsid w:val="006C0322"/>
    <w:rsid w:val="006C0AC7"/>
    <w:rsid w:val="006C1221"/>
    <w:rsid w:val="006C14C9"/>
    <w:rsid w:val="006C1DBD"/>
    <w:rsid w:val="006C2AC1"/>
    <w:rsid w:val="006C33B0"/>
    <w:rsid w:val="006C4ECB"/>
    <w:rsid w:val="006C5301"/>
    <w:rsid w:val="006C540C"/>
    <w:rsid w:val="006C56E9"/>
    <w:rsid w:val="006C5860"/>
    <w:rsid w:val="006C6C21"/>
    <w:rsid w:val="006C70BF"/>
    <w:rsid w:val="006C71CD"/>
    <w:rsid w:val="006C75FC"/>
    <w:rsid w:val="006C793A"/>
    <w:rsid w:val="006C7C43"/>
    <w:rsid w:val="006C7D94"/>
    <w:rsid w:val="006D09EC"/>
    <w:rsid w:val="006D0D8C"/>
    <w:rsid w:val="006D1494"/>
    <w:rsid w:val="006D2322"/>
    <w:rsid w:val="006D266A"/>
    <w:rsid w:val="006D2B58"/>
    <w:rsid w:val="006D2E54"/>
    <w:rsid w:val="006D36A6"/>
    <w:rsid w:val="006D3738"/>
    <w:rsid w:val="006D39B3"/>
    <w:rsid w:val="006D42CE"/>
    <w:rsid w:val="006D4467"/>
    <w:rsid w:val="006D6A30"/>
    <w:rsid w:val="006D6E98"/>
    <w:rsid w:val="006D7C6E"/>
    <w:rsid w:val="006E05F8"/>
    <w:rsid w:val="006E0B2C"/>
    <w:rsid w:val="006E0F7F"/>
    <w:rsid w:val="006E338A"/>
    <w:rsid w:val="006E3634"/>
    <w:rsid w:val="006E3AE2"/>
    <w:rsid w:val="006E3C2D"/>
    <w:rsid w:val="006E3F42"/>
    <w:rsid w:val="006E4644"/>
    <w:rsid w:val="006E4A04"/>
    <w:rsid w:val="006E4B8A"/>
    <w:rsid w:val="006E4FA1"/>
    <w:rsid w:val="006E5218"/>
    <w:rsid w:val="006E5252"/>
    <w:rsid w:val="006E592D"/>
    <w:rsid w:val="006E763E"/>
    <w:rsid w:val="006F0364"/>
    <w:rsid w:val="006F0C28"/>
    <w:rsid w:val="006F17A2"/>
    <w:rsid w:val="006F3147"/>
    <w:rsid w:val="006F316E"/>
    <w:rsid w:val="006F352E"/>
    <w:rsid w:val="006F3F86"/>
    <w:rsid w:val="006F43ED"/>
    <w:rsid w:val="006F4A86"/>
    <w:rsid w:val="006F547A"/>
    <w:rsid w:val="006F5554"/>
    <w:rsid w:val="006F56FD"/>
    <w:rsid w:val="006F5A1C"/>
    <w:rsid w:val="006F5F75"/>
    <w:rsid w:val="006F61D2"/>
    <w:rsid w:val="006F61F2"/>
    <w:rsid w:val="006F6D07"/>
    <w:rsid w:val="006F724E"/>
    <w:rsid w:val="006F7BF7"/>
    <w:rsid w:val="00700C62"/>
    <w:rsid w:val="00700C65"/>
    <w:rsid w:val="00701A60"/>
    <w:rsid w:val="007028F5"/>
    <w:rsid w:val="0070342F"/>
    <w:rsid w:val="007034BE"/>
    <w:rsid w:val="00704094"/>
    <w:rsid w:val="00704345"/>
    <w:rsid w:val="0070652C"/>
    <w:rsid w:val="00706B3A"/>
    <w:rsid w:val="00706F12"/>
    <w:rsid w:val="00707D0C"/>
    <w:rsid w:val="00707D47"/>
    <w:rsid w:val="00707F72"/>
    <w:rsid w:val="00710838"/>
    <w:rsid w:val="00710B92"/>
    <w:rsid w:val="0071157A"/>
    <w:rsid w:val="0071190F"/>
    <w:rsid w:val="00712076"/>
    <w:rsid w:val="0071361B"/>
    <w:rsid w:val="00714266"/>
    <w:rsid w:val="007147CE"/>
    <w:rsid w:val="00714E8A"/>
    <w:rsid w:val="007166EA"/>
    <w:rsid w:val="00717D1B"/>
    <w:rsid w:val="00720571"/>
    <w:rsid w:val="00722662"/>
    <w:rsid w:val="00722FD9"/>
    <w:rsid w:val="007233E0"/>
    <w:rsid w:val="0072340F"/>
    <w:rsid w:val="00724309"/>
    <w:rsid w:val="007244BB"/>
    <w:rsid w:val="0072450C"/>
    <w:rsid w:val="007251E1"/>
    <w:rsid w:val="007264E5"/>
    <w:rsid w:val="007274B3"/>
    <w:rsid w:val="00727622"/>
    <w:rsid w:val="007303B6"/>
    <w:rsid w:val="00730829"/>
    <w:rsid w:val="00731A7A"/>
    <w:rsid w:val="00731D59"/>
    <w:rsid w:val="007322F0"/>
    <w:rsid w:val="00735628"/>
    <w:rsid w:val="00735F02"/>
    <w:rsid w:val="007362DB"/>
    <w:rsid w:val="00736ED9"/>
    <w:rsid w:val="007404E1"/>
    <w:rsid w:val="00740CB0"/>
    <w:rsid w:val="00741604"/>
    <w:rsid w:val="00741D3D"/>
    <w:rsid w:val="00742055"/>
    <w:rsid w:val="0074206D"/>
    <w:rsid w:val="0074240A"/>
    <w:rsid w:val="00742557"/>
    <w:rsid w:val="00742B23"/>
    <w:rsid w:val="00742CC1"/>
    <w:rsid w:val="00743027"/>
    <w:rsid w:val="00744554"/>
    <w:rsid w:val="00744810"/>
    <w:rsid w:val="007449D8"/>
    <w:rsid w:val="00744E4C"/>
    <w:rsid w:val="00746807"/>
    <w:rsid w:val="00747368"/>
    <w:rsid w:val="00747608"/>
    <w:rsid w:val="00747BE9"/>
    <w:rsid w:val="00750469"/>
    <w:rsid w:val="007506C1"/>
    <w:rsid w:val="00750C5F"/>
    <w:rsid w:val="00752250"/>
    <w:rsid w:val="00752339"/>
    <w:rsid w:val="007523BE"/>
    <w:rsid w:val="007536F8"/>
    <w:rsid w:val="0075386D"/>
    <w:rsid w:val="00754357"/>
    <w:rsid w:val="007548C7"/>
    <w:rsid w:val="0075510B"/>
    <w:rsid w:val="00755A80"/>
    <w:rsid w:val="0075759F"/>
    <w:rsid w:val="00757C48"/>
    <w:rsid w:val="007608C7"/>
    <w:rsid w:val="0076128E"/>
    <w:rsid w:val="00761368"/>
    <w:rsid w:val="00761771"/>
    <w:rsid w:val="007617BD"/>
    <w:rsid w:val="00762623"/>
    <w:rsid w:val="00762CAE"/>
    <w:rsid w:val="00763266"/>
    <w:rsid w:val="007636A5"/>
    <w:rsid w:val="00764E67"/>
    <w:rsid w:val="00764EAA"/>
    <w:rsid w:val="007651DB"/>
    <w:rsid w:val="00765ED1"/>
    <w:rsid w:val="0077006E"/>
    <w:rsid w:val="007709A0"/>
    <w:rsid w:val="00771185"/>
    <w:rsid w:val="00771E6D"/>
    <w:rsid w:val="00772118"/>
    <w:rsid w:val="00773813"/>
    <w:rsid w:val="00773910"/>
    <w:rsid w:val="00774476"/>
    <w:rsid w:val="00774997"/>
    <w:rsid w:val="00776A1C"/>
    <w:rsid w:val="007773BF"/>
    <w:rsid w:val="0078009E"/>
    <w:rsid w:val="0078011B"/>
    <w:rsid w:val="00780797"/>
    <w:rsid w:val="00780BB0"/>
    <w:rsid w:val="00781A8C"/>
    <w:rsid w:val="00781C2F"/>
    <w:rsid w:val="00781D67"/>
    <w:rsid w:val="00782ECD"/>
    <w:rsid w:val="0078326F"/>
    <w:rsid w:val="00785493"/>
    <w:rsid w:val="007871D1"/>
    <w:rsid w:val="0078736A"/>
    <w:rsid w:val="007873B7"/>
    <w:rsid w:val="00787635"/>
    <w:rsid w:val="00791171"/>
    <w:rsid w:val="007917F9"/>
    <w:rsid w:val="00791E0F"/>
    <w:rsid w:val="007921A6"/>
    <w:rsid w:val="007924BB"/>
    <w:rsid w:val="007929F1"/>
    <w:rsid w:val="0079330E"/>
    <w:rsid w:val="00793F0A"/>
    <w:rsid w:val="007953F4"/>
    <w:rsid w:val="00795D6B"/>
    <w:rsid w:val="007962F2"/>
    <w:rsid w:val="0079698A"/>
    <w:rsid w:val="00796A93"/>
    <w:rsid w:val="0079786E"/>
    <w:rsid w:val="007A0233"/>
    <w:rsid w:val="007A19DD"/>
    <w:rsid w:val="007A3956"/>
    <w:rsid w:val="007A3D34"/>
    <w:rsid w:val="007A3E41"/>
    <w:rsid w:val="007A4331"/>
    <w:rsid w:val="007A4414"/>
    <w:rsid w:val="007A4C5C"/>
    <w:rsid w:val="007A502D"/>
    <w:rsid w:val="007A5077"/>
    <w:rsid w:val="007A609F"/>
    <w:rsid w:val="007A68F0"/>
    <w:rsid w:val="007A7037"/>
    <w:rsid w:val="007A7DAE"/>
    <w:rsid w:val="007B0F3B"/>
    <w:rsid w:val="007B187C"/>
    <w:rsid w:val="007B19C5"/>
    <w:rsid w:val="007B253A"/>
    <w:rsid w:val="007B2541"/>
    <w:rsid w:val="007B2A48"/>
    <w:rsid w:val="007B366C"/>
    <w:rsid w:val="007B475E"/>
    <w:rsid w:val="007B4878"/>
    <w:rsid w:val="007B5D74"/>
    <w:rsid w:val="007C1D6F"/>
    <w:rsid w:val="007C1EA8"/>
    <w:rsid w:val="007C400B"/>
    <w:rsid w:val="007C41BE"/>
    <w:rsid w:val="007C475C"/>
    <w:rsid w:val="007C55B0"/>
    <w:rsid w:val="007C56B7"/>
    <w:rsid w:val="007C5737"/>
    <w:rsid w:val="007C5958"/>
    <w:rsid w:val="007C76C5"/>
    <w:rsid w:val="007D001F"/>
    <w:rsid w:val="007D0C8C"/>
    <w:rsid w:val="007D20F6"/>
    <w:rsid w:val="007D22AF"/>
    <w:rsid w:val="007D22D0"/>
    <w:rsid w:val="007D3426"/>
    <w:rsid w:val="007D3EBB"/>
    <w:rsid w:val="007D3F54"/>
    <w:rsid w:val="007D5ABC"/>
    <w:rsid w:val="007D5B17"/>
    <w:rsid w:val="007D5D42"/>
    <w:rsid w:val="007D76AC"/>
    <w:rsid w:val="007E0459"/>
    <w:rsid w:val="007E1695"/>
    <w:rsid w:val="007E17AE"/>
    <w:rsid w:val="007E1839"/>
    <w:rsid w:val="007E1DF0"/>
    <w:rsid w:val="007E24EB"/>
    <w:rsid w:val="007E3224"/>
    <w:rsid w:val="007E4128"/>
    <w:rsid w:val="007E556F"/>
    <w:rsid w:val="007E5A8C"/>
    <w:rsid w:val="007E5C81"/>
    <w:rsid w:val="007E6A91"/>
    <w:rsid w:val="007E6CBD"/>
    <w:rsid w:val="007E79C3"/>
    <w:rsid w:val="007F038B"/>
    <w:rsid w:val="007F0412"/>
    <w:rsid w:val="007F05DC"/>
    <w:rsid w:val="007F10D7"/>
    <w:rsid w:val="007F1B0F"/>
    <w:rsid w:val="007F1B67"/>
    <w:rsid w:val="007F29F0"/>
    <w:rsid w:val="007F2DEF"/>
    <w:rsid w:val="007F32C8"/>
    <w:rsid w:val="007F3578"/>
    <w:rsid w:val="007F3BDE"/>
    <w:rsid w:val="007F415D"/>
    <w:rsid w:val="007F45B6"/>
    <w:rsid w:val="007F4861"/>
    <w:rsid w:val="007F538C"/>
    <w:rsid w:val="007F571D"/>
    <w:rsid w:val="007F5BEF"/>
    <w:rsid w:val="007F60FB"/>
    <w:rsid w:val="007F637B"/>
    <w:rsid w:val="007F7F1E"/>
    <w:rsid w:val="00800631"/>
    <w:rsid w:val="00800E8C"/>
    <w:rsid w:val="008015FA"/>
    <w:rsid w:val="008018F2"/>
    <w:rsid w:val="00801F72"/>
    <w:rsid w:val="00802B11"/>
    <w:rsid w:val="00802BE1"/>
    <w:rsid w:val="00802D8A"/>
    <w:rsid w:val="0080308D"/>
    <w:rsid w:val="0080392F"/>
    <w:rsid w:val="00805312"/>
    <w:rsid w:val="00806105"/>
    <w:rsid w:val="00806140"/>
    <w:rsid w:val="00806CA5"/>
    <w:rsid w:val="00810519"/>
    <w:rsid w:val="00810CA5"/>
    <w:rsid w:val="008112E7"/>
    <w:rsid w:val="00811AB8"/>
    <w:rsid w:val="00811C01"/>
    <w:rsid w:val="00812B9D"/>
    <w:rsid w:val="008132F2"/>
    <w:rsid w:val="00813914"/>
    <w:rsid w:val="0081394B"/>
    <w:rsid w:val="0081483C"/>
    <w:rsid w:val="00814CF6"/>
    <w:rsid w:val="008161D6"/>
    <w:rsid w:val="008164CB"/>
    <w:rsid w:val="008164EF"/>
    <w:rsid w:val="00817891"/>
    <w:rsid w:val="00820149"/>
    <w:rsid w:val="00820EB1"/>
    <w:rsid w:val="00821003"/>
    <w:rsid w:val="00821888"/>
    <w:rsid w:val="00821C7D"/>
    <w:rsid w:val="00823457"/>
    <w:rsid w:val="008249E7"/>
    <w:rsid w:val="0082532E"/>
    <w:rsid w:val="0082549B"/>
    <w:rsid w:val="00825FC5"/>
    <w:rsid w:val="008262AA"/>
    <w:rsid w:val="00826780"/>
    <w:rsid w:val="008279C0"/>
    <w:rsid w:val="00830353"/>
    <w:rsid w:val="008306AA"/>
    <w:rsid w:val="00831E7C"/>
    <w:rsid w:val="008321F9"/>
    <w:rsid w:val="0083227F"/>
    <w:rsid w:val="008323B7"/>
    <w:rsid w:val="00832410"/>
    <w:rsid w:val="00832C7B"/>
    <w:rsid w:val="00832FC9"/>
    <w:rsid w:val="00834033"/>
    <w:rsid w:val="008344F6"/>
    <w:rsid w:val="00834663"/>
    <w:rsid w:val="00834C4A"/>
    <w:rsid w:val="00837062"/>
    <w:rsid w:val="00837072"/>
    <w:rsid w:val="0083737A"/>
    <w:rsid w:val="00840B55"/>
    <w:rsid w:val="008411F1"/>
    <w:rsid w:val="00841585"/>
    <w:rsid w:val="00841E5D"/>
    <w:rsid w:val="008420E2"/>
    <w:rsid w:val="00842774"/>
    <w:rsid w:val="00842A26"/>
    <w:rsid w:val="008442EE"/>
    <w:rsid w:val="00845484"/>
    <w:rsid w:val="00845C89"/>
    <w:rsid w:val="00846379"/>
    <w:rsid w:val="00847513"/>
    <w:rsid w:val="0085078A"/>
    <w:rsid w:val="00850B93"/>
    <w:rsid w:val="00850FDB"/>
    <w:rsid w:val="00851A5C"/>
    <w:rsid w:val="00851C1D"/>
    <w:rsid w:val="00852649"/>
    <w:rsid w:val="00852B8A"/>
    <w:rsid w:val="00853109"/>
    <w:rsid w:val="00853773"/>
    <w:rsid w:val="00853781"/>
    <w:rsid w:val="008543FD"/>
    <w:rsid w:val="00854469"/>
    <w:rsid w:val="008551E8"/>
    <w:rsid w:val="0085674A"/>
    <w:rsid w:val="00856A5F"/>
    <w:rsid w:val="00857334"/>
    <w:rsid w:val="0085744B"/>
    <w:rsid w:val="00857EB1"/>
    <w:rsid w:val="008600AD"/>
    <w:rsid w:val="00861EE7"/>
    <w:rsid w:val="00862375"/>
    <w:rsid w:val="0086250B"/>
    <w:rsid w:val="008636AA"/>
    <w:rsid w:val="00863F67"/>
    <w:rsid w:val="008645AA"/>
    <w:rsid w:val="00864D42"/>
    <w:rsid w:val="00865A56"/>
    <w:rsid w:val="008664F2"/>
    <w:rsid w:val="00867A93"/>
    <w:rsid w:val="0087020D"/>
    <w:rsid w:val="00870A52"/>
    <w:rsid w:val="00870B21"/>
    <w:rsid w:val="008716F6"/>
    <w:rsid w:val="00871BC5"/>
    <w:rsid w:val="0087282B"/>
    <w:rsid w:val="00873BED"/>
    <w:rsid w:val="0087558B"/>
    <w:rsid w:val="00875BC0"/>
    <w:rsid w:val="00875EFB"/>
    <w:rsid w:val="0088061D"/>
    <w:rsid w:val="008807E6"/>
    <w:rsid w:val="008821B7"/>
    <w:rsid w:val="00882353"/>
    <w:rsid w:val="00882A46"/>
    <w:rsid w:val="00882FF2"/>
    <w:rsid w:val="0088478B"/>
    <w:rsid w:val="00885DD5"/>
    <w:rsid w:val="00885DD6"/>
    <w:rsid w:val="00886809"/>
    <w:rsid w:val="008868CC"/>
    <w:rsid w:val="00886910"/>
    <w:rsid w:val="00886FF4"/>
    <w:rsid w:val="008871A6"/>
    <w:rsid w:val="00887550"/>
    <w:rsid w:val="00887906"/>
    <w:rsid w:val="00890699"/>
    <w:rsid w:val="008917A0"/>
    <w:rsid w:val="0089198C"/>
    <w:rsid w:val="00892175"/>
    <w:rsid w:val="00892C7A"/>
    <w:rsid w:val="00893A0A"/>
    <w:rsid w:val="00894169"/>
    <w:rsid w:val="00894B5B"/>
    <w:rsid w:val="00895489"/>
    <w:rsid w:val="008955E4"/>
    <w:rsid w:val="008969FA"/>
    <w:rsid w:val="00897A51"/>
    <w:rsid w:val="008A0786"/>
    <w:rsid w:val="008A0A46"/>
    <w:rsid w:val="008A0A9E"/>
    <w:rsid w:val="008A0E8A"/>
    <w:rsid w:val="008A124A"/>
    <w:rsid w:val="008A14FA"/>
    <w:rsid w:val="008A2255"/>
    <w:rsid w:val="008A269A"/>
    <w:rsid w:val="008A306C"/>
    <w:rsid w:val="008A4669"/>
    <w:rsid w:val="008A4A19"/>
    <w:rsid w:val="008A4BAD"/>
    <w:rsid w:val="008A4E98"/>
    <w:rsid w:val="008A5DB7"/>
    <w:rsid w:val="008A6375"/>
    <w:rsid w:val="008A6C4D"/>
    <w:rsid w:val="008A7733"/>
    <w:rsid w:val="008B0422"/>
    <w:rsid w:val="008B1D4D"/>
    <w:rsid w:val="008B21FC"/>
    <w:rsid w:val="008B28BA"/>
    <w:rsid w:val="008B2F3C"/>
    <w:rsid w:val="008B55EE"/>
    <w:rsid w:val="008B582C"/>
    <w:rsid w:val="008B669F"/>
    <w:rsid w:val="008B7561"/>
    <w:rsid w:val="008B763E"/>
    <w:rsid w:val="008B7A18"/>
    <w:rsid w:val="008B7CDA"/>
    <w:rsid w:val="008C0A5F"/>
    <w:rsid w:val="008C12C0"/>
    <w:rsid w:val="008C1AE3"/>
    <w:rsid w:val="008C22FB"/>
    <w:rsid w:val="008C4109"/>
    <w:rsid w:val="008C4505"/>
    <w:rsid w:val="008C516A"/>
    <w:rsid w:val="008C6585"/>
    <w:rsid w:val="008D00C2"/>
    <w:rsid w:val="008D1052"/>
    <w:rsid w:val="008D1110"/>
    <w:rsid w:val="008D13BC"/>
    <w:rsid w:val="008D21A1"/>
    <w:rsid w:val="008D23BF"/>
    <w:rsid w:val="008D2991"/>
    <w:rsid w:val="008D2C2D"/>
    <w:rsid w:val="008D32DC"/>
    <w:rsid w:val="008D36E4"/>
    <w:rsid w:val="008D36F1"/>
    <w:rsid w:val="008D3757"/>
    <w:rsid w:val="008D37B7"/>
    <w:rsid w:val="008D4699"/>
    <w:rsid w:val="008D4C9C"/>
    <w:rsid w:val="008D4D2C"/>
    <w:rsid w:val="008D6254"/>
    <w:rsid w:val="008D745F"/>
    <w:rsid w:val="008D7A6F"/>
    <w:rsid w:val="008D7D88"/>
    <w:rsid w:val="008E0049"/>
    <w:rsid w:val="008E191F"/>
    <w:rsid w:val="008E288B"/>
    <w:rsid w:val="008E3AEE"/>
    <w:rsid w:val="008E6A66"/>
    <w:rsid w:val="008E7126"/>
    <w:rsid w:val="008E7840"/>
    <w:rsid w:val="008F19AC"/>
    <w:rsid w:val="008F36C5"/>
    <w:rsid w:val="008F4147"/>
    <w:rsid w:val="008F4441"/>
    <w:rsid w:val="008F4B90"/>
    <w:rsid w:val="008F5E1A"/>
    <w:rsid w:val="008F5FE0"/>
    <w:rsid w:val="008F6C94"/>
    <w:rsid w:val="008F7332"/>
    <w:rsid w:val="008F78E6"/>
    <w:rsid w:val="0090072B"/>
    <w:rsid w:val="00900862"/>
    <w:rsid w:val="00900B0E"/>
    <w:rsid w:val="0090131B"/>
    <w:rsid w:val="00903AAB"/>
    <w:rsid w:val="009040F6"/>
    <w:rsid w:val="00904B67"/>
    <w:rsid w:val="00904F41"/>
    <w:rsid w:val="00905056"/>
    <w:rsid w:val="0090508A"/>
    <w:rsid w:val="00905DF8"/>
    <w:rsid w:val="009061A9"/>
    <w:rsid w:val="009067CE"/>
    <w:rsid w:val="009079ED"/>
    <w:rsid w:val="00910665"/>
    <w:rsid w:val="00910D25"/>
    <w:rsid w:val="00911135"/>
    <w:rsid w:val="00911354"/>
    <w:rsid w:val="00917336"/>
    <w:rsid w:val="00920538"/>
    <w:rsid w:val="00921CAF"/>
    <w:rsid w:val="009220E0"/>
    <w:rsid w:val="0092243D"/>
    <w:rsid w:val="00922698"/>
    <w:rsid w:val="009227E5"/>
    <w:rsid w:val="0092302D"/>
    <w:rsid w:val="009232CD"/>
    <w:rsid w:val="009245F6"/>
    <w:rsid w:val="00925C09"/>
    <w:rsid w:val="009260DD"/>
    <w:rsid w:val="009267A1"/>
    <w:rsid w:val="00926D9C"/>
    <w:rsid w:val="00930AA9"/>
    <w:rsid w:val="0093191D"/>
    <w:rsid w:val="00932261"/>
    <w:rsid w:val="00932D55"/>
    <w:rsid w:val="00932F01"/>
    <w:rsid w:val="009330C5"/>
    <w:rsid w:val="00933312"/>
    <w:rsid w:val="009333D9"/>
    <w:rsid w:val="00933531"/>
    <w:rsid w:val="009335F9"/>
    <w:rsid w:val="00935A98"/>
    <w:rsid w:val="00935AA1"/>
    <w:rsid w:val="009365B9"/>
    <w:rsid w:val="00936C0F"/>
    <w:rsid w:val="0093759A"/>
    <w:rsid w:val="0094083E"/>
    <w:rsid w:val="00942140"/>
    <w:rsid w:val="00942155"/>
    <w:rsid w:val="00942AC8"/>
    <w:rsid w:val="00942C7C"/>
    <w:rsid w:val="0094335D"/>
    <w:rsid w:val="0094400E"/>
    <w:rsid w:val="009443A7"/>
    <w:rsid w:val="0094580F"/>
    <w:rsid w:val="00946E91"/>
    <w:rsid w:val="00950317"/>
    <w:rsid w:val="009504C0"/>
    <w:rsid w:val="00950755"/>
    <w:rsid w:val="00951594"/>
    <w:rsid w:val="00952662"/>
    <w:rsid w:val="00953051"/>
    <w:rsid w:val="0095463E"/>
    <w:rsid w:val="00954C4F"/>
    <w:rsid w:val="00955C7D"/>
    <w:rsid w:val="00956736"/>
    <w:rsid w:val="009567D5"/>
    <w:rsid w:val="009569BD"/>
    <w:rsid w:val="00956E41"/>
    <w:rsid w:val="009577CE"/>
    <w:rsid w:val="00957ABD"/>
    <w:rsid w:val="00957D0B"/>
    <w:rsid w:val="009604EE"/>
    <w:rsid w:val="0096157A"/>
    <w:rsid w:val="00961964"/>
    <w:rsid w:val="00961F62"/>
    <w:rsid w:val="00963397"/>
    <w:rsid w:val="00963857"/>
    <w:rsid w:val="0096590E"/>
    <w:rsid w:val="009671E3"/>
    <w:rsid w:val="00971890"/>
    <w:rsid w:val="009732F5"/>
    <w:rsid w:val="00973901"/>
    <w:rsid w:val="00975104"/>
    <w:rsid w:val="00976348"/>
    <w:rsid w:val="00976370"/>
    <w:rsid w:val="0097721C"/>
    <w:rsid w:val="00977359"/>
    <w:rsid w:val="00977A65"/>
    <w:rsid w:val="00977B90"/>
    <w:rsid w:val="00977F0D"/>
    <w:rsid w:val="00981465"/>
    <w:rsid w:val="0098297D"/>
    <w:rsid w:val="00983058"/>
    <w:rsid w:val="009836B3"/>
    <w:rsid w:val="00983BEF"/>
    <w:rsid w:val="009846FE"/>
    <w:rsid w:val="0098479B"/>
    <w:rsid w:val="00985076"/>
    <w:rsid w:val="00985E55"/>
    <w:rsid w:val="00986077"/>
    <w:rsid w:val="00986215"/>
    <w:rsid w:val="00987107"/>
    <w:rsid w:val="009872AF"/>
    <w:rsid w:val="00987ACD"/>
    <w:rsid w:val="00987EA6"/>
    <w:rsid w:val="0099020E"/>
    <w:rsid w:val="00991C55"/>
    <w:rsid w:val="00992D43"/>
    <w:rsid w:val="00993B55"/>
    <w:rsid w:val="00994AFC"/>
    <w:rsid w:val="00995233"/>
    <w:rsid w:val="00996A9C"/>
    <w:rsid w:val="009A056A"/>
    <w:rsid w:val="009A0AC1"/>
    <w:rsid w:val="009A19D1"/>
    <w:rsid w:val="009A2C00"/>
    <w:rsid w:val="009A32E2"/>
    <w:rsid w:val="009A3C31"/>
    <w:rsid w:val="009A3DBD"/>
    <w:rsid w:val="009A40DA"/>
    <w:rsid w:val="009A42E5"/>
    <w:rsid w:val="009A4814"/>
    <w:rsid w:val="009A49D8"/>
    <w:rsid w:val="009A4B20"/>
    <w:rsid w:val="009A67F3"/>
    <w:rsid w:val="009A689F"/>
    <w:rsid w:val="009A72C6"/>
    <w:rsid w:val="009B04A6"/>
    <w:rsid w:val="009B0560"/>
    <w:rsid w:val="009B078B"/>
    <w:rsid w:val="009B0CCA"/>
    <w:rsid w:val="009B1A05"/>
    <w:rsid w:val="009B20A9"/>
    <w:rsid w:val="009B2134"/>
    <w:rsid w:val="009B3DE5"/>
    <w:rsid w:val="009B42C9"/>
    <w:rsid w:val="009B4402"/>
    <w:rsid w:val="009B490E"/>
    <w:rsid w:val="009B49FF"/>
    <w:rsid w:val="009B4D46"/>
    <w:rsid w:val="009B5110"/>
    <w:rsid w:val="009B54B4"/>
    <w:rsid w:val="009B67CB"/>
    <w:rsid w:val="009B6D51"/>
    <w:rsid w:val="009B73E0"/>
    <w:rsid w:val="009B78EC"/>
    <w:rsid w:val="009B7BF8"/>
    <w:rsid w:val="009C029A"/>
    <w:rsid w:val="009C1739"/>
    <w:rsid w:val="009C345F"/>
    <w:rsid w:val="009C3ACB"/>
    <w:rsid w:val="009C433E"/>
    <w:rsid w:val="009C487F"/>
    <w:rsid w:val="009C5C29"/>
    <w:rsid w:val="009C5F2A"/>
    <w:rsid w:val="009C6CBD"/>
    <w:rsid w:val="009C741D"/>
    <w:rsid w:val="009C787E"/>
    <w:rsid w:val="009D05AB"/>
    <w:rsid w:val="009D060C"/>
    <w:rsid w:val="009D0CBA"/>
    <w:rsid w:val="009D1378"/>
    <w:rsid w:val="009D1B66"/>
    <w:rsid w:val="009D2572"/>
    <w:rsid w:val="009D28AC"/>
    <w:rsid w:val="009D2E3B"/>
    <w:rsid w:val="009D3864"/>
    <w:rsid w:val="009D3B18"/>
    <w:rsid w:val="009D3BC6"/>
    <w:rsid w:val="009D4EA8"/>
    <w:rsid w:val="009D5413"/>
    <w:rsid w:val="009D55E6"/>
    <w:rsid w:val="009D566C"/>
    <w:rsid w:val="009D5DB9"/>
    <w:rsid w:val="009D63FF"/>
    <w:rsid w:val="009D690E"/>
    <w:rsid w:val="009D6C60"/>
    <w:rsid w:val="009D70AD"/>
    <w:rsid w:val="009D7BEF"/>
    <w:rsid w:val="009E00EB"/>
    <w:rsid w:val="009E1999"/>
    <w:rsid w:val="009E1E07"/>
    <w:rsid w:val="009E214E"/>
    <w:rsid w:val="009E2B2B"/>
    <w:rsid w:val="009E31BB"/>
    <w:rsid w:val="009E3755"/>
    <w:rsid w:val="009E3D1D"/>
    <w:rsid w:val="009E3FB8"/>
    <w:rsid w:val="009E4326"/>
    <w:rsid w:val="009E4645"/>
    <w:rsid w:val="009E6036"/>
    <w:rsid w:val="009E6CD5"/>
    <w:rsid w:val="009F1068"/>
    <w:rsid w:val="009F223A"/>
    <w:rsid w:val="009F3113"/>
    <w:rsid w:val="009F34BD"/>
    <w:rsid w:val="009F3ABB"/>
    <w:rsid w:val="009F48BF"/>
    <w:rsid w:val="009F5261"/>
    <w:rsid w:val="009F569C"/>
    <w:rsid w:val="009F65AA"/>
    <w:rsid w:val="009F67A4"/>
    <w:rsid w:val="00A003E1"/>
    <w:rsid w:val="00A00671"/>
    <w:rsid w:val="00A0095D"/>
    <w:rsid w:val="00A00F0D"/>
    <w:rsid w:val="00A01951"/>
    <w:rsid w:val="00A01EAF"/>
    <w:rsid w:val="00A021B3"/>
    <w:rsid w:val="00A0267F"/>
    <w:rsid w:val="00A04358"/>
    <w:rsid w:val="00A05080"/>
    <w:rsid w:val="00A06049"/>
    <w:rsid w:val="00A0772D"/>
    <w:rsid w:val="00A07DF5"/>
    <w:rsid w:val="00A10868"/>
    <w:rsid w:val="00A113FA"/>
    <w:rsid w:val="00A1154B"/>
    <w:rsid w:val="00A121A3"/>
    <w:rsid w:val="00A1276E"/>
    <w:rsid w:val="00A14362"/>
    <w:rsid w:val="00A144F1"/>
    <w:rsid w:val="00A14BB1"/>
    <w:rsid w:val="00A14C18"/>
    <w:rsid w:val="00A14CC6"/>
    <w:rsid w:val="00A15589"/>
    <w:rsid w:val="00A15CD2"/>
    <w:rsid w:val="00A15ECF"/>
    <w:rsid w:val="00A15FD2"/>
    <w:rsid w:val="00A16D30"/>
    <w:rsid w:val="00A16E60"/>
    <w:rsid w:val="00A17772"/>
    <w:rsid w:val="00A1795F"/>
    <w:rsid w:val="00A21572"/>
    <w:rsid w:val="00A2222D"/>
    <w:rsid w:val="00A223F5"/>
    <w:rsid w:val="00A225CD"/>
    <w:rsid w:val="00A23C9E"/>
    <w:rsid w:val="00A25082"/>
    <w:rsid w:val="00A25D50"/>
    <w:rsid w:val="00A26C47"/>
    <w:rsid w:val="00A30019"/>
    <w:rsid w:val="00A3243E"/>
    <w:rsid w:val="00A3306E"/>
    <w:rsid w:val="00A3352D"/>
    <w:rsid w:val="00A33727"/>
    <w:rsid w:val="00A34C42"/>
    <w:rsid w:val="00A34CB8"/>
    <w:rsid w:val="00A3546D"/>
    <w:rsid w:val="00A358FE"/>
    <w:rsid w:val="00A35E89"/>
    <w:rsid w:val="00A363A0"/>
    <w:rsid w:val="00A36E1D"/>
    <w:rsid w:val="00A36F0A"/>
    <w:rsid w:val="00A41E48"/>
    <w:rsid w:val="00A4279B"/>
    <w:rsid w:val="00A42C54"/>
    <w:rsid w:val="00A43814"/>
    <w:rsid w:val="00A43D9F"/>
    <w:rsid w:val="00A45113"/>
    <w:rsid w:val="00A455FB"/>
    <w:rsid w:val="00A46257"/>
    <w:rsid w:val="00A4737C"/>
    <w:rsid w:val="00A476A7"/>
    <w:rsid w:val="00A47D4B"/>
    <w:rsid w:val="00A47F42"/>
    <w:rsid w:val="00A50253"/>
    <w:rsid w:val="00A506D2"/>
    <w:rsid w:val="00A50A2B"/>
    <w:rsid w:val="00A51D6F"/>
    <w:rsid w:val="00A533CF"/>
    <w:rsid w:val="00A53AD1"/>
    <w:rsid w:val="00A54C76"/>
    <w:rsid w:val="00A54EC1"/>
    <w:rsid w:val="00A557CB"/>
    <w:rsid w:val="00A5782F"/>
    <w:rsid w:val="00A57D69"/>
    <w:rsid w:val="00A57E40"/>
    <w:rsid w:val="00A57EA2"/>
    <w:rsid w:val="00A6019E"/>
    <w:rsid w:val="00A60334"/>
    <w:rsid w:val="00A607D7"/>
    <w:rsid w:val="00A63422"/>
    <w:rsid w:val="00A63E19"/>
    <w:rsid w:val="00A64344"/>
    <w:rsid w:val="00A643EB"/>
    <w:rsid w:val="00A647DF"/>
    <w:rsid w:val="00A648C8"/>
    <w:rsid w:val="00A64CE8"/>
    <w:rsid w:val="00A65AAB"/>
    <w:rsid w:val="00A6611F"/>
    <w:rsid w:val="00A66913"/>
    <w:rsid w:val="00A67388"/>
    <w:rsid w:val="00A67FB0"/>
    <w:rsid w:val="00A70C09"/>
    <w:rsid w:val="00A70D17"/>
    <w:rsid w:val="00A71817"/>
    <w:rsid w:val="00A718F2"/>
    <w:rsid w:val="00A71F4A"/>
    <w:rsid w:val="00A72353"/>
    <w:rsid w:val="00A724F3"/>
    <w:rsid w:val="00A72A08"/>
    <w:rsid w:val="00A72E90"/>
    <w:rsid w:val="00A731BD"/>
    <w:rsid w:val="00A73A36"/>
    <w:rsid w:val="00A741A8"/>
    <w:rsid w:val="00A74EB1"/>
    <w:rsid w:val="00A75193"/>
    <w:rsid w:val="00A75DC6"/>
    <w:rsid w:val="00A76B57"/>
    <w:rsid w:val="00A773CF"/>
    <w:rsid w:val="00A77AD0"/>
    <w:rsid w:val="00A81627"/>
    <w:rsid w:val="00A82005"/>
    <w:rsid w:val="00A8236E"/>
    <w:rsid w:val="00A82E6D"/>
    <w:rsid w:val="00A83F50"/>
    <w:rsid w:val="00A84BB6"/>
    <w:rsid w:val="00A85973"/>
    <w:rsid w:val="00A867EE"/>
    <w:rsid w:val="00A903BF"/>
    <w:rsid w:val="00A904AE"/>
    <w:rsid w:val="00A91DD8"/>
    <w:rsid w:val="00A923C0"/>
    <w:rsid w:val="00A925A5"/>
    <w:rsid w:val="00A928FA"/>
    <w:rsid w:val="00A92BB2"/>
    <w:rsid w:val="00A92C83"/>
    <w:rsid w:val="00A93C2D"/>
    <w:rsid w:val="00A93C89"/>
    <w:rsid w:val="00A94384"/>
    <w:rsid w:val="00A9487B"/>
    <w:rsid w:val="00A94A0C"/>
    <w:rsid w:val="00A95872"/>
    <w:rsid w:val="00A959DB"/>
    <w:rsid w:val="00A96A45"/>
    <w:rsid w:val="00AA0969"/>
    <w:rsid w:val="00AA0A4C"/>
    <w:rsid w:val="00AA0B12"/>
    <w:rsid w:val="00AA1F6C"/>
    <w:rsid w:val="00AA2B43"/>
    <w:rsid w:val="00AA2CBD"/>
    <w:rsid w:val="00AA2CE7"/>
    <w:rsid w:val="00AA2EAC"/>
    <w:rsid w:val="00AA350B"/>
    <w:rsid w:val="00AA3B84"/>
    <w:rsid w:val="00AA58DE"/>
    <w:rsid w:val="00AA6113"/>
    <w:rsid w:val="00AA685C"/>
    <w:rsid w:val="00AA7238"/>
    <w:rsid w:val="00AA76B0"/>
    <w:rsid w:val="00AA79A9"/>
    <w:rsid w:val="00AA7D8B"/>
    <w:rsid w:val="00AB0166"/>
    <w:rsid w:val="00AB02A8"/>
    <w:rsid w:val="00AB08D4"/>
    <w:rsid w:val="00AB0C06"/>
    <w:rsid w:val="00AB0EB8"/>
    <w:rsid w:val="00AB0FE7"/>
    <w:rsid w:val="00AB2697"/>
    <w:rsid w:val="00AB2B5B"/>
    <w:rsid w:val="00AB2CB3"/>
    <w:rsid w:val="00AB4F39"/>
    <w:rsid w:val="00AB545C"/>
    <w:rsid w:val="00AB5502"/>
    <w:rsid w:val="00AB5DF0"/>
    <w:rsid w:val="00AB6AB2"/>
    <w:rsid w:val="00AB70FF"/>
    <w:rsid w:val="00AB71E0"/>
    <w:rsid w:val="00AB76E8"/>
    <w:rsid w:val="00AC02DC"/>
    <w:rsid w:val="00AC08A7"/>
    <w:rsid w:val="00AC132D"/>
    <w:rsid w:val="00AC1AB7"/>
    <w:rsid w:val="00AC1EDD"/>
    <w:rsid w:val="00AC2CBC"/>
    <w:rsid w:val="00AC3017"/>
    <w:rsid w:val="00AC334C"/>
    <w:rsid w:val="00AC3D5B"/>
    <w:rsid w:val="00AC48EA"/>
    <w:rsid w:val="00AC4EB6"/>
    <w:rsid w:val="00AC527F"/>
    <w:rsid w:val="00AC5685"/>
    <w:rsid w:val="00AC5951"/>
    <w:rsid w:val="00AC660B"/>
    <w:rsid w:val="00AC6DFB"/>
    <w:rsid w:val="00AC7364"/>
    <w:rsid w:val="00AC7667"/>
    <w:rsid w:val="00AC7E25"/>
    <w:rsid w:val="00AD1573"/>
    <w:rsid w:val="00AD1E91"/>
    <w:rsid w:val="00AD253E"/>
    <w:rsid w:val="00AD2B90"/>
    <w:rsid w:val="00AD3427"/>
    <w:rsid w:val="00AD412C"/>
    <w:rsid w:val="00AD4DA2"/>
    <w:rsid w:val="00AD4EB2"/>
    <w:rsid w:val="00AD5172"/>
    <w:rsid w:val="00AD53A0"/>
    <w:rsid w:val="00AD56B7"/>
    <w:rsid w:val="00AD639A"/>
    <w:rsid w:val="00AD702A"/>
    <w:rsid w:val="00AE04CB"/>
    <w:rsid w:val="00AE0C09"/>
    <w:rsid w:val="00AE0E23"/>
    <w:rsid w:val="00AE1A11"/>
    <w:rsid w:val="00AE1C7B"/>
    <w:rsid w:val="00AE2C4F"/>
    <w:rsid w:val="00AE30CE"/>
    <w:rsid w:val="00AE3550"/>
    <w:rsid w:val="00AE36DC"/>
    <w:rsid w:val="00AE49CD"/>
    <w:rsid w:val="00AE4BD0"/>
    <w:rsid w:val="00AE5404"/>
    <w:rsid w:val="00AE5AA0"/>
    <w:rsid w:val="00AE5C1B"/>
    <w:rsid w:val="00AE7F74"/>
    <w:rsid w:val="00AF0B37"/>
    <w:rsid w:val="00AF0DCB"/>
    <w:rsid w:val="00AF0DF0"/>
    <w:rsid w:val="00AF0F01"/>
    <w:rsid w:val="00AF1978"/>
    <w:rsid w:val="00AF19D2"/>
    <w:rsid w:val="00AF2017"/>
    <w:rsid w:val="00AF401F"/>
    <w:rsid w:val="00AF48A8"/>
    <w:rsid w:val="00AF51CB"/>
    <w:rsid w:val="00AF5423"/>
    <w:rsid w:val="00AF5A75"/>
    <w:rsid w:val="00AF752D"/>
    <w:rsid w:val="00B00966"/>
    <w:rsid w:val="00B00C6E"/>
    <w:rsid w:val="00B00FAF"/>
    <w:rsid w:val="00B01CF8"/>
    <w:rsid w:val="00B01F47"/>
    <w:rsid w:val="00B022FA"/>
    <w:rsid w:val="00B033AB"/>
    <w:rsid w:val="00B047B6"/>
    <w:rsid w:val="00B04D53"/>
    <w:rsid w:val="00B10EFE"/>
    <w:rsid w:val="00B11CF4"/>
    <w:rsid w:val="00B11F67"/>
    <w:rsid w:val="00B122C0"/>
    <w:rsid w:val="00B12449"/>
    <w:rsid w:val="00B12567"/>
    <w:rsid w:val="00B12A1E"/>
    <w:rsid w:val="00B12B0B"/>
    <w:rsid w:val="00B12F64"/>
    <w:rsid w:val="00B13018"/>
    <w:rsid w:val="00B131DE"/>
    <w:rsid w:val="00B137B7"/>
    <w:rsid w:val="00B1389E"/>
    <w:rsid w:val="00B141EF"/>
    <w:rsid w:val="00B14861"/>
    <w:rsid w:val="00B1500B"/>
    <w:rsid w:val="00B1523D"/>
    <w:rsid w:val="00B15E34"/>
    <w:rsid w:val="00B15F31"/>
    <w:rsid w:val="00B16A67"/>
    <w:rsid w:val="00B172DE"/>
    <w:rsid w:val="00B174AB"/>
    <w:rsid w:val="00B17757"/>
    <w:rsid w:val="00B17DC8"/>
    <w:rsid w:val="00B20879"/>
    <w:rsid w:val="00B221B4"/>
    <w:rsid w:val="00B22BB7"/>
    <w:rsid w:val="00B22D7E"/>
    <w:rsid w:val="00B23342"/>
    <w:rsid w:val="00B239ED"/>
    <w:rsid w:val="00B23B61"/>
    <w:rsid w:val="00B23CA2"/>
    <w:rsid w:val="00B26934"/>
    <w:rsid w:val="00B27CE9"/>
    <w:rsid w:val="00B27F51"/>
    <w:rsid w:val="00B324A6"/>
    <w:rsid w:val="00B32EE5"/>
    <w:rsid w:val="00B32F3F"/>
    <w:rsid w:val="00B3366A"/>
    <w:rsid w:val="00B33A80"/>
    <w:rsid w:val="00B33C5B"/>
    <w:rsid w:val="00B33D48"/>
    <w:rsid w:val="00B33E58"/>
    <w:rsid w:val="00B340E5"/>
    <w:rsid w:val="00B34EC9"/>
    <w:rsid w:val="00B357FA"/>
    <w:rsid w:val="00B35B2D"/>
    <w:rsid w:val="00B36146"/>
    <w:rsid w:val="00B36514"/>
    <w:rsid w:val="00B36FBF"/>
    <w:rsid w:val="00B37A98"/>
    <w:rsid w:val="00B40782"/>
    <w:rsid w:val="00B41B6D"/>
    <w:rsid w:val="00B41E40"/>
    <w:rsid w:val="00B42231"/>
    <w:rsid w:val="00B42BF4"/>
    <w:rsid w:val="00B4332B"/>
    <w:rsid w:val="00B4340F"/>
    <w:rsid w:val="00B43515"/>
    <w:rsid w:val="00B436C6"/>
    <w:rsid w:val="00B43D4B"/>
    <w:rsid w:val="00B44681"/>
    <w:rsid w:val="00B45557"/>
    <w:rsid w:val="00B46D47"/>
    <w:rsid w:val="00B46EFA"/>
    <w:rsid w:val="00B472D4"/>
    <w:rsid w:val="00B4761A"/>
    <w:rsid w:val="00B50A77"/>
    <w:rsid w:val="00B50BAF"/>
    <w:rsid w:val="00B50D71"/>
    <w:rsid w:val="00B5145D"/>
    <w:rsid w:val="00B515B9"/>
    <w:rsid w:val="00B51850"/>
    <w:rsid w:val="00B53360"/>
    <w:rsid w:val="00B541CD"/>
    <w:rsid w:val="00B54358"/>
    <w:rsid w:val="00B54E2A"/>
    <w:rsid w:val="00B5577E"/>
    <w:rsid w:val="00B55AF0"/>
    <w:rsid w:val="00B56A5C"/>
    <w:rsid w:val="00B56BE1"/>
    <w:rsid w:val="00B6043C"/>
    <w:rsid w:val="00B604EC"/>
    <w:rsid w:val="00B608B7"/>
    <w:rsid w:val="00B60C06"/>
    <w:rsid w:val="00B6130F"/>
    <w:rsid w:val="00B6458D"/>
    <w:rsid w:val="00B64632"/>
    <w:rsid w:val="00B6471D"/>
    <w:rsid w:val="00B64A28"/>
    <w:rsid w:val="00B64A6F"/>
    <w:rsid w:val="00B64A82"/>
    <w:rsid w:val="00B64ADE"/>
    <w:rsid w:val="00B64DF2"/>
    <w:rsid w:val="00B6575B"/>
    <w:rsid w:val="00B6693B"/>
    <w:rsid w:val="00B67A3A"/>
    <w:rsid w:val="00B7050B"/>
    <w:rsid w:val="00B718CB"/>
    <w:rsid w:val="00B71C65"/>
    <w:rsid w:val="00B723B3"/>
    <w:rsid w:val="00B72488"/>
    <w:rsid w:val="00B72A6A"/>
    <w:rsid w:val="00B72B71"/>
    <w:rsid w:val="00B73103"/>
    <w:rsid w:val="00B73240"/>
    <w:rsid w:val="00B746FA"/>
    <w:rsid w:val="00B7566C"/>
    <w:rsid w:val="00B774AC"/>
    <w:rsid w:val="00B77D8F"/>
    <w:rsid w:val="00B80458"/>
    <w:rsid w:val="00B8123F"/>
    <w:rsid w:val="00B81CAE"/>
    <w:rsid w:val="00B82722"/>
    <w:rsid w:val="00B83065"/>
    <w:rsid w:val="00B83159"/>
    <w:rsid w:val="00B84827"/>
    <w:rsid w:val="00B84B86"/>
    <w:rsid w:val="00B84C02"/>
    <w:rsid w:val="00B853F1"/>
    <w:rsid w:val="00B85853"/>
    <w:rsid w:val="00B87345"/>
    <w:rsid w:val="00B87F13"/>
    <w:rsid w:val="00B90B87"/>
    <w:rsid w:val="00B90C1C"/>
    <w:rsid w:val="00B90EA2"/>
    <w:rsid w:val="00B91228"/>
    <w:rsid w:val="00B91455"/>
    <w:rsid w:val="00B918B7"/>
    <w:rsid w:val="00B92C7F"/>
    <w:rsid w:val="00B93060"/>
    <w:rsid w:val="00B931F0"/>
    <w:rsid w:val="00B93642"/>
    <w:rsid w:val="00B93A1D"/>
    <w:rsid w:val="00B93ECB"/>
    <w:rsid w:val="00B96257"/>
    <w:rsid w:val="00B96DAB"/>
    <w:rsid w:val="00BA0020"/>
    <w:rsid w:val="00BA11BB"/>
    <w:rsid w:val="00BA1A58"/>
    <w:rsid w:val="00BA39A0"/>
    <w:rsid w:val="00BA4D16"/>
    <w:rsid w:val="00BA6807"/>
    <w:rsid w:val="00BA6A12"/>
    <w:rsid w:val="00BA6CDF"/>
    <w:rsid w:val="00BA7D6E"/>
    <w:rsid w:val="00BB0206"/>
    <w:rsid w:val="00BB0366"/>
    <w:rsid w:val="00BB04E8"/>
    <w:rsid w:val="00BB1E89"/>
    <w:rsid w:val="00BB2101"/>
    <w:rsid w:val="00BB2FE8"/>
    <w:rsid w:val="00BB385A"/>
    <w:rsid w:val="00BB55B6"/>
    <w:rsid w:val="00BB5888"/>
    <w:rsid w:val="00BB6626"/>
    <w:rsid w:val="00BB72EF"/>
    <w:rsid w:val="00BC0CC2"/>
    <w:rsid w:val="00BC0E28"/>
    <w:rsid w:val="00BC1AFB"/>
    <w:rsid w:val="00BC352E"/>
    <w:rsid w:val="00BC36EE"/>
    <w:rsid w:val="00BC3D35"/>
    <w:rsid w:val="00BC4CC2"/>
    <w:rsid w:val="00BC5B15"/>
    <w:rsid w:val="00BC707B"/>
    <w:rsid w:val="00BD06A1"/>
    <w:rsid w:val="00BD06CE"/>
    <w:rsid w:val="00BD24D2"/>
    <w:rsid w:val="00BD2D2D"/>
    <w:rsid w:val="00BD3466"/>
    <w:rsid w:val="00BD4B97"/>
    <w:rsid w:val="00BD5582"/>
    <w:rsid w:val="00BD59B5"/>
    <w:rsid w:val="00BD771A"/>
    <w:rsid w:val="00BD7CA0"/>
    <w:rsid w:val="00BE1CA1"/>
    <w:rsid w:val="00BE212C"/>
    <w:rsid w:val="00BE357D"/>
    <w:rsid w:val="00BE3710"/>
    <w:rsid w:val="00BE37A7"/>
    <w:rsid w:val="00BE37C6"/>
    <w:rsid w:val="00BE38B6"/>
    <w:rsid w:val="00BE3EFF"/>
    <w:rsid w:val="00BE47CE"/>
    <w:rsid w:val="00BE4C01"/>
    <w:rsid w:val="00BE6090"/>
    <w:rsid w:val="00BE7616"/>
    <w:rsid w:val="00BE7D56"/>
    <w:rsid w:val="00BF048A"/>
    <w:rsid w:val="00BF0B11"/>
    <w:rsid w:val="00BF18CD"/>
    <w:rsid w:val="00BF1B52"/>
    <w:rsid w:val="00BF1C1A"/>
    <w:rsid w:val="00BF314C"/>
    <w:rsid w:val="00BF3B72"/>
    <w:rsid w:val="00BF3D2F"/>
    <w:rsid w:val="00BF3E9A"/>
    <w:rsid w:val="00BF47BF"/>
    <w:rsid w:val="00BF5732"/>
    <w:rsid w:val="00BF6479"/>
    <w:rsid w:val="00BF7007"/>
    <w:rsid w:val="00C0075A"/>
    <w:rsid w:val="00C01AB7"/>
    <w:rsid w:val="00C02856"/>
    <w:rsid w:val="00C049A2"/>
    <w:rsid w:val="00C04C0A"/>
    <w:rsid w:val="00C055C1"/>
    <w:rsid w:val="00C0577B"/>
    <w:rsid w:val="00C05D32"/>
    <w:rsid w:val="00C075E4"/>
    <w:rsid w:val="00C07D10"/>
    <w:rsid w:val="00C11B85"/>
    <w:rsid w:val="00C12242"/>
    <w:rsid w:val="00C12B90"/>
    <w:rsid w:val="00C13993"/>
    <w:rsid w:val="00C13FAF"/>
    <w:rsid w:val="00C150D3"/>
    <w:rsid w:val="00C15835"/>
    <w:rsid w:val="00C16B46"/>
    <w:rsid w:val="00C171CC"/>
    <w:rsid w:val="00C17906"/>
    <w:rsid w:val="00C201B9"/>
    <w:rsid w:val="00C20221"/>
    <w:rsid w:val="00C20422"/>
    <w:rsid w:val="00C20705"/>
    <w:rsid w:val="00C21D4E"/>
    <w:rsid w:val="00C222C3"/>
    <w:rsid w:val="00C234E1"/>
    <w:rsid w:val="00C23954"/>
    <w:rsid w:val="00C23FFD"/>
    <w:rsid w:val="00C241A1"/>
    <w:rsid w:val="00C24379"/>
    <w:rsid w:val="00C24518"/>
    <w:rsid w:val="00C24646"/>
    <w:rsid w:val="00C2521D"/>
    <w:rsid w:val="00C2567C"/>
    <w:rsid w:val="00C25CCE"/>
    <w:rsid w:val="00C268B5"/>
    <w:rsid w:val="00C271E8"/>
    <w:rsid w:val="00C27A0C"/>
    <w:rsid w:val="00C30474"/>
    <w:rsid w:val="00C30BEC"/>
    <w:rsid w:val="00C30F3C"/>
    <w:rsid w:val="00C30F94"/>
    <w:rsid w:val="00C31B0A"/>
    <w:rsid w:val="00C31F08"/>
    <w:rsid w:val="00C324FF"/>
    <w:rsid w:val="00C32EE4"/>
    <w:rsid w:val="00C33672"/>
    <w:rsid w:val="00C33742"/>
    <w:rsid w:val="00C3415E"/>
    <w:rsid w:val="00C3453C"/>
    <w:rsid w:val="00C34853"/>
    <w:rsid w:val="00C3486E"/>
    <w:rsid w:val="00C35E58"/>
    <w:rsid w:val="00C35F13"/>
    <w:rsid w:val="00C36574"/>
    <w:rsid w:val="00C369E3"/>
    <w:rsid w:val="00C36B95"/>
    <w:rsid w:val="00C36F0D"/>
    <w:rsid w:val="00C37AE7"/>
    <w:rsid w:val="00C37DDF"/>
    <w:rsid w:val="00C37DE4"/>
    <w:rsid w:val="00C40F23"/>
    <w:rsid w:val="00C416A9"/>
    <w:rsid w:val="00C41967"/>
    <w:rsid w:val="00C42B33"/>
    <w:rsid w:val="00C432E0"/>
    <w:rsid w:val="00C44592"/>
    <w:rsid w:val="00C44647"/>
    <w:rsid w:val="00C446CD"/>
    <w:rsid w:val="00C45914"/>
    <w:rsid w:val="00C45C99"/>
    <w:rsid w:val="00C47401"/>
    <w:rsid w:val="00C47995"/>
    <w:rsid w:val="00C5044A"/>
    <w:rsid w:val="00C50B98"/>
    <w:rsid w:val="00C5162F"/>
    <w:rsid w:val="00C52009"/>
    <w:rsid w:val="00C52749"/>
    <w:rsid w:val="00C52A08"/>
    <w:rsid w:val="00C52A35"/>
    <w:rsid w:val="00C52BCF"/>
    <w:rsid w:val="00C534C2"/>
    <w:rsid w:val="00C5352F"/>
    <w:rsid w:val="00C54594"/>
    <w:rsid w:val="00C55897"/>
    <w:rsid w:val="00C56E1B"/>
    <w:rsid w:val="00C609C8"/>
    <w:rsid w:val="00C6105B"/>
    <w:rsid w:val="00C610AD"/>
    <w:rsid w:val="00C611B5"/>
    <w:rsid w:val="00C6132F"/>
    <w:rsid w:val="00C61810"/>
    <w:rsid w:val="00C61929"/>
    <w:rsid w:val="00C61C60"/>
    <w:rsid w:val="00C628A6"/>
    <w:rsid w:val="00C62C2E"/>
    <w:rsid w:val="00C62F15"/>
    <w:rsid w:val="00C63DB0"/>
    <w:rsid w:val="00C63F61"/>
    <w:rsid w:val="00C64041"/>
    <w:rsid w:val="00C64522"/>
    <w:rsid w:val="00C669B6"/>
    <w:rsid w:val="00C6701A"/>
    <w:rsid w:val="00C673BA"/>
    <w:rsid w:val="00C67703"/>
    <w:rsid w:val="00C70826"/>
    <w:rsid w:val="00C71C98"/>
    <w:rsid w:val="00C72200"/>
    <w:rsid w:val="00C72A5B"/>
    <w:rsid w:val="00C72B10"/>
    <w:rsid w:val="00C7343C"/>
    <w:rsid w:val="00C739FF"/>
    <w:rsid w:val="00C73B19"/>
    <w:rsid w:val="00C757C7"/>
    <w:rsid w:val="00C75D3F"/>
    <w:rsid w:val="00C763B7"/>
    <w:rsid w:val="00C7739D"/>
    <w:rsid w:val="00C77E4B"/>
    <w:rsid w:val="00C77EB6"/>
    <w:rsid w:val="00C8114F"/>
    <w:rsid w:val="00C8115F"/>
    <w:rsid w:val="00C81DB7"/>
    <w:rsid w:val="00C821E4"/>
    <w:rsid w:val="00C82458"/>
    <w:rsid w:val="00C82838"/>
    <w:rsid w:val="00C82F07"/>
    <w:rsid w:val="00C8349E"/>
    <w:rsid w:val="00C83DC7"/>
    <w:rsid w:val="00C8454F"/>
    <w:rsid w:val="00C847D0"/>
    <w:rsid w:val="00C84A16"/>
    <w:rsid w:val="00C85582"/>
    <w:rsid w:val="00C867B4"/>
    <w:rsid w:val="00C86FBE"/>
    <w:rsid w:val="00C875E3"/>
    <w:rsid w:val="00C9117A"/>
    <w:rsid w:val="00C9135D"/>
    <w:rsid w:val="00C91580"/>
    <w:rsid w:val="00C91AD4"/>
    <w:rsid w:val="00C92DC0"/>
    <w:rsid w:val="00C92EB6"/>
    <w:rsid w:val="00C9329F"/>
    <w:rsid w:val="00C93923"/>
    <w:rsid w:val="00C93F5B"/>
    <w:rsid w:val="00C956D3"/>
    <w:rsid w:val="00C95792"/>
    <w:rsid w:val="00C95B33"/>
    <w:rsid w:val="00C98237"/>
    <w:rsid w:val="00CA0A5F"/>
    <w:rsid w:val="00CA0E05"/>
    <w:rsid w:val="00CA1779"/>
    <w:rsid w:val="00CA1D94"/>
    <w:rsid w:val="00CA32E4"/>
    <w:rsid w:val="00CA3518"/>
    <w:rsid w:val="00CA46D5"/>
    <w:rsid w:val="00CA513F"/>
    <w:rsid w:val="00CA55E5"/>
    <w:rsid w:val="00CA598B"/>
    <w:rsid w:val="00CA613D"/>
    <w:rsid w:val="00CA6A72"/>
    <w:rsid w:val="00CA6B01"/>
    <w:rsid w:val="00CA6FDA"/>
    <w:rsid w:val="00CA7200"/>
    <w:rsid w:val="00CA7E90"/>
    <w:rsid w:val="00CB0098"/>
    <w:rsid w:val="00CB0C48"/>
    <w:rsid w:val="00CB0CD2"/>
    <w:rsid w:val="00CB2005"/>
    <w:rsid w:val="00CB22D5"/>
    <w:rsid w:val="00CB30E0"/>
    <w:rsid w:val="00CB3784"/>
    <w:rsid w:val="00CB38F8"/>
    <w:rsid w:val="00CB3B71"/>
    <w:rsid w:val="00CB4110"/>
    <w:rsid w:val="00CB4663"/>
    <w:rsid w:val="00CB4DF1"/>
    <w:rsid w:val="00CC0277"/>
    <w:rsid w:val="00CC0720"/>
    <w:rsid w:val="00CC0BC7"/>
    <w:rsid w:val="00CC18C4"/>
    <w:rsid w:val="00CC1ADA"/>
    <w:rsid w:val="00CC2084"/>
    <w:rsid w:val="00CC2634"/>
    <w:rsid w:val="00CC2CBD"/>
    <w:rsid w:val="00CC3B6C"/>
    <w:rsid w:val="00CC3C1D"/>
    <w:rsid w:val="00CC3CF1"/>
    <w:rsid w:val="00CC4983"/>
    <w:rsid w:val="00CC4985"/>
    <w:rsid w:val="00CC4A23"/>
    <w:rsid w:val="00CC4B26"/>
    <w:rsid w:val="00CC50B0"/>
    <w:rsid w:val="00CC559D"/>
    <w:rsid w:val="00CC5D30"/>
    <w:rsid w:val="00CC6306"/>
    <w:rsid w:val="00CC797E"/>
    <w:rsid w:val="00CC7CF2"/>
    <w:rsid w:val="00CD0572"/>
    <w:rsid w:val="00CD08AC"/>
    <w:rsid w:val="00CD0BF4"/>
    <w:rsid w:val="00CD2171"/>
    <w:rsid w:val="00CD2447"/>
    <w:rsid w:val="00CD35B9"/>
    <w:rsid w:val="00CD36B8"/>
    <w:rsid w:val="00CD3763"/>
    <w:rsid w:val="00CD3D20"/>
    <w:rsid w:val="00CD3E10"/>
    <w:rsid w:val="00CD4E06"/>
    <w:rsid w:val="00CD7C77"/>
    <w:rsid w:val="00CE0167"/>
    <w:rsid w:val="00CE0C6C"/>
    <w:rsid w:val="00CE2B87"/>
    <w:rsid w:val="00CE31CF"/>
    <w:rsid w:val="00CE34BF"/>
    <w:rsid w:val="00CE3FB7"/>
    <w:rsid w:val="00CE4121"/>
    <w:rsid w:val="00CE4B83"/>
    <w:rsid w:val="00CE640F"/>
    <w:rsid w:val="00CE6484"/>
    <w:rsid w:val="00CE6BCF"/>
    <w:rsid w:val="00CE78DB"/>
    <w:rsid w:val="00CE7B7E"/>
    <w:rsid w:val="00CE7F7E"/>
    <w:rsid w:val="00CF0166"/>
    <w:rsid w:val="00CF03BC"/>
    <w:rsid w:val="00CF0B84"/>
    <w:rsid w:val="00CF1276"/>
    <w:rsid w:val="00CF15E2"/>
    <w:rsid w:val="00CF1BDD"/>
    <w:rsid w:val="00CF226A"/>
    <w:rsid w:val="00CF271A"/>
    <w:rsid w:val="00CF2A5D"/>
    <w:rsid w:val="00CF351F"/>
    <w:rsid w:val="00CF427C"/>
    <w:rsid w:val="00CF54FD"/>
    <w:rsid w:val="00CF5D97"/>
    <w:rsid w:val="00CF793C"/>
    <w:rsid w:val="00CF7994"/>
    <w:rsid w:val="00CF7B08"/>
    <w:rsid w:val="00CF7CCE"/>
    <w:rsid w:val="00D001AD"/>
    <w:rsid w:val="00D01521"/>
    <w:rsid w:val="00D01CE2"/>
    <w:rsid w:val="00D036D3"/>
    <w:rsid w:val="00D05468"/>
    <w:rsid w:val="00D05781"/>
    <w:rsid w:val="00D05BE0"/>
    <w:rsid w:val="00D061DA"/>
    <w:rsid w:val="00D1002A"/>
    <w:rsid w:val="00D103A6"/>
    <w:rsid w:val="00D111ED"/>
    <w:rsid w:val="00D111FA"/>
    <w:rsid w:val="00D1202E"/>
    <w:rsid w:val="00D12A6B"/>
    <w:rsid w:val="00D13491"/>
    <w:rsid w:val="00D13495"/>
    <w:rsid w:val="00D148E7"/>
    <w:rsid w:val="00D14E18"/>
    <w:rsid w:val="00D15A60"/>
    <w:rsid w:val="00D1664C"/>
    <w:rsid w:val="00D16BE5"/>
    <w:rsid w:val="00D170E5"/>
    <w:rsid w:val="00D1798B"/>
    <w:rsid w:val="00D17D28"/>
    <w:rsid w:val="00D20344"/>
    <w:rsid w:val="00D21005"/>
    <w:rsid w:val="00D2150F"/>
    <w:rsid w:val="00D217C4"/>
    <w:rsid w:val="00D21E35"/>
    <w:rsid w:val="00D222F1"/>
    <w:rsid w:val="00D241F2"/>
    <w:rsid w:val="00D2569C"/>
    <w:rsid w:val="00D25C2E"/>
    <w:rsid w:val="00D25DE4"/>
    <w:rsid w:val="00D26325"/>
    <w:rsid w:val="00D27F6F"/>
    <w:rsid w:val="00D3111E"/>
    <w:rsid w:val="00D31663"/>
    <w:rsid w:val="00D31F7A"/>
    <w:rsid w:val="00D34997"/>
    <w:rsid w:val="00D34B70"/>
    <w:rsid w:val="00D35FA4"/>
    <w:rsid w:val="00D3604B"/>
    <w:rsid w:val="00D3666F"/>
    <w:rsid w:val="00D37009"/>
    <w:rsid w:val="00D373C8"/>
    <w:rsid w:val="00D37FF4"/>
    <w:rsid w:val="00D400B9"/>
    <w:rsid w:val="00D40807"/>
    <w:rsid w:val="00D40920"/>
    <w:rsid w:val="00D4097E"/>
    <w:rsid w:val="00D41165"/>
    <w:rsid w:val="00D41201"/>
    <w:rsid w:val="00D4174B"/>
    <w:rsid w:val="00D41B18"/>
    <w:rsid w:val="00D420A6"/>
    <w:rsid w:val="00D43F3A"/>
    <w:rsid w:val="00D44269"/>
    <w:rsid w:val="00D45436"/>
    <w:rsid w:val="00D458E8"/>
    <w:rsid w:val="00D45DE6"/>
    <w:rsid w:val="00D4656A"/>
    <w:rsid w:val="00D46CC7"/>
    <w:rsid w:val="00D470B1"/>
    <w:rsid w:val="00D47125"/>
    <w:rsid w:val="00D50F8F"/>
    <w:rsid w:val="00D5161C"/>
    <w:rsid w:val="00D51E94"/>
    <w:rsid w:val="00D52B57"/>
    <w:rsid w:val="00D543FA"/>
    <w:rsid w:val="00D54B6D"/>
    <w:rsid w:val="00D54E2F"/>
    <w:rsid w:val="00D57E8B"/>
    <w:rsid w:val="00D609BF"/>
    <w:rsid w:val="00D60AB2"/>
    <w:rsid w:val="00D60F89"/>
    <w:rsid w:val="00D6161B"/>
    <w:rsid w:val="00D61620"/>
    <w:rsid w:val="00D620CD"/>
    <w:rsid w:val="00D62FA3"/>
    <w:rsid w:val="00D63730"/>
    <w:rsid w:val="00D6406D"/>
    <w:rsid w:val="00D646E2"/>
    <w:rsid w:val="00D64B99"/>
    <w:rsid w:val="00D65A0F"/>
    <w:rsid w:val="00D65CEB"/>
    <w:rsid w:val="00D65E14"/>
    <w:rsid w:val="00D65EF5"/>
    <w:rsid w:val="00D6601B"/>
    <w:rsid w:val="00D66713"/>
    <w:rsid w:val="00D66EB4"/>
    <w:rsid w:val="00D67762"/>
    <w:rsid w:val="00D67C48"/>
    <w:rsid w:val="00D70871"/>
    <w:rsid w:val="00D72012"/>
    <w:rsid w:val="00D72559"/>
    <w:rsid w:val="00D7315C"/>
    <w:rsid w:val="00D7479D"/>
    <w:rsid w:val="00D74AC1"/>
    <w:rsid w:val="00D75EA8"/>
    <w:rsid w:val="00D76B54"/>
    <w:rsid w:val="00D77F39"/>
    <w:rsid w:val="00D801C4"/>
    <w:rsid w:val="00D8026D"/>
    <w:rsid w:val="00D81E97"/>
    <w:rsid w:val="00D8235F"/>
    <w:rsid w:val="00D8239C"/>
    <w:rsid w:val="00D82A2E"/>
    <w:rsid w:val="00D84C7C"/>
    <w:rsid w:val="00D8543E"/>
    <w:rsid w:val="00D85558"/>
    <w:rsid w:val="00D86218"/>
    <w:rsid w:val="00D86395"/>
    <w:rsid w:val="00D86472"/>
    <w:rsid w:val="00D869D9"/>
    <w:rsid w:val="00D86EA4"/>
    <w:rsid w:val="00D901F4"/>
    <w:rsid w:val="00D9079B"/>
    <w:rsid w:val="00D907D6"/>
    <w:rsid w:val="00D91392"/>
    <w:rsid w:val="00D91402"/>
    <w:rsid w:val="00D9220A"/>
    <w:rsid w:val="00D9282D"/>
    <w:rsid w:val="00D9506C"/>
    <w:rsid w:val="00D950F0"/>
    <w:rsid w:val="00D95393"/>
    <w:rsid w:val="00D95D94"/>
    <w:rsid w:val="00D9634C"/>
    <w:rsid w:val="00D96B28"/>
    <w:rsid w:val="00D970BD"/>
    <w:rsid w:val="00D97F7B"/>
    <w:rsid w:val="00DA0681"/>
    <w:rsid w:val="00DA0D86"/>
    <w:rsid w:val="00DA10C9"/>
    <w:rsid w:val="00DA10E7"/>
    <w:rsid w:val="00DA13A5"/>
    <w:rsid w:val="00DA1680"/>
    <w:rsid w:val="00DA32B5"/>
    <w:rsid w:val="00DA4148"/>
    <w:rsid w:val="00DA4807"/>
    <w:rsid w:val="00DA562F"/>
    <w:rsid w:val="00DA63CF"/>
    <w:rsid w:val="00DA67B1"/>
    <w:rsid w:val="00DA79E8"/>
    <w:rsid w:val="00DA7E9D"/>
    <w:rsid w:val="00DB02CE"/>
    <w:rsid w:val="00DB0479"/>
    <w:rsid w:val="00DB158B"/>
    <w:rsid w:val="00DB2D81"/>
    <w:rsid w:val="00DB3372"/>
    <w:rsid w:val="00DB3708"/>
    <w:rsid w:val="00DB37BD"/>
    <w:rsid w:val="00DB3DF1"/>
    <w:rsid w:val="00DB3F4B"/>
    <w:rsid w:val="00DB497F"/>
    <w:rsid w:val="00DB6492"/>
    <w:rsid w:val="00DB7297"/>
    <w:rsid w:val="00DB7CA5"/>
    <w:rsid w:val="00DC18D5"/>
    <w:rsid w:val="00DC19AB"/>
    <w:rsid w:val="00DC2799"/>
    <w:rsid w:val="00DC2E17"/>
    <w:rsid w:val="00DC3912"/>
    <w:rsid w:val="00DC39C8"/>
    <w:rsid w:val="00DC47BE"/>
    <w:rsid w:val="00DC4902"/>
    <w:rsid w:val="00DC5A17"/>
    <w:rsid w:val="00DC62D4"/>
    <w:rsid w:val="00DC6B0A"/>
    <w:rsid w:val="00DC73B8"/>
    <w:rsid w:val="00DD07AB"/>
    <w:rsid w:val="00DD09D2"/>
    <w:rsid w:val="00DD1F94"/>
    <w:rsid w:val="00DD295A"/>
    <w:rsid w:val="00DD29D4"/>
    <w:rsid w:val="00DD2A40"/>
    <w:rsid w:val="00DD3F39"/>
    <w:rsid w:val="00DD40B0"/>
    <w:rsid w:val="00DD4454"/>
    <w:rsid w:val="00DD4A5E"/>
    <w:rsid w:val="00DD4D49"/>
    <w:rsid w:val="00DD559E"/>
    <w:rsid w:val="00DD5F25"/>
    <w:rsid w:val="00DD7145"/>
    <w:rsid w:val="00DD747C"/>
    <w:rsid w:val="00DD7B50"/>
    <w:rsid w:val="00DD7C51"/>
    <w:rsid w:val="00DD7EA6"/>
    <w:rsid w:val="00DE03E7"/>
    <w:rsid w:val="00DE084F"/>
    <w:rsid w:val="00DE1299"/>
    <w:rsid w:val="00DE180B"/>
    <w:rsid w:val="00DE1CE8"/>
    <w:rsid w:val="00DE1D62"/>
    <w:rsid w:val="00DE2F31"/>
    <w:rsid w:val="00DE72F2"/>
    <w:rsid w:val="00DE7488"/>
    <w:rsid w:val="00DE7DD9"/>
    <w:rsid w:val="00DF0367"/>
    <w:rsid w:val="00DF07EB"/>
    <w:rsid w:val="00DF0FFE"/>
    <w:rsid w:val="00DF1093"/>
    <w:rsid w:val="00DF11D1"/>
    <w:rsid w:val="00DF1E23"/>
    <w:rsid w:val="00DF295C"/>
    <w:rsid w:val="00DF2B23"/>
    <w:rsid w:val="00DF400D"/>
    <w:rsid w:val="00DF4C6F"/>
    <w:rsid w:val="00DF5E77"/>
    <w:rsid w:val="00DF7E9B"/>
    <w:rsid w:val="00E00210"/>
    <w:rsid w:val="00E00661"/>
    <w:rsid w:val="00E00863"/>
    <w:rsid w:val="00E00985"/>
    <w:rsid w:val="00E015CF"/>
    <w:rsid w:val="00E022F3"/>
    <w:rsid w:val="00E02982"/>
    <w:rsid w:val="00E02BC4"/>
    <w:rsid w:val="00E02BEE"/>
    <w:rsid w:val="00E02E85"/>
    <w:rsid w:val="00E0390D"/>
    <w:rsid w:val="00E06120"/>
    <w:rsid w:val="00E061B9"/>
    <w:rsid w:val="00E061BB"/>
    <w:rsid w:val="00E071E4"/>
    <w:rsid w:val="00E07DDF"/>
    <w:rsid w:val="00E107EE"/>
    <w:rsid w:val="00E116D0"/>
    <w:rsid w:val="00E12FB5"/>
    <w:rsid w:val="00E13026"/>
    <w:rsid w:val="00E13CF8"/>
    <w:rsid w:val="00E13E53"/>
    <w:rsid w:val="00E154A0"/>
    <w:rsid w:val="00E15B0E"/>
    <w:rsid w:val="00E16C6D"/>
    <w:rsid w:val="00E16E62"/>
    <w:rsid w:val="00E1709D"/>
    <w:rsid w:val="00E17193"/>
    <w:rsid w:val="00E17CD5"/>
    <w:rsid w:val="00E20691"/>
    <w:rsid w:val="00E216C2"/>
    <w:rsid w:val="00E22591"/>
    <w:rsid w:val="00E234B6"/>
    <w:rsid w:val="00E237B1"/>
    <w:rsid w:val="00E23A31"/>
    <w:rsid w:val="00E23F7D"/>
    <w:rsid w:val="00E24103"/>
    <w:rsid w:val="00E2416C"/>
    <w:rsid w:val="00E2594E"/>
    <w:rsid w:val="00E26E7F"/>
    <w:rsid w:val="00E271D4"/>
    <w:rsid w:val="00E3018F"/>
    <w:rsid w:val="00E30723"/>
    <w:rsid w:val="00E314F1"/>
    <w:rsid w:val="00E31DD2"/>
    <w:rsid w:val="00E31F14"/>
    <w:rsid w:val="00E320EA"/>
    <w:rsid w:val="00E32A5F"/>
    <w:rsid w:val="00E33041"/>
    <w:rsid w:val="00E33D1F"/>
    <w:rsid w:val="00E3404B"/>
    <w:rsid w:val="00E342F0"/>
    <w:rsid w:val="00E34577"/>
    <w:rsid w:val="00E34671"/>
    <w:rsid w:val="00E353CB"/>
    <w:rsid w:val="00E37CB2"/>
    <w:rsid w:val="00E406C7"/>
    <w:rsid w:val="00E41651"/>
    <w:rsid w:val="00E41807"/>
    <w:rsid w:val="00E41976"/>
    <w:rsid w:val="00E41B24"/>
    <w:rsid w:val="00E423C5"/>
    <w:rsid w:val="00E42D96"/>
    <w:rsid w:val="00E42E0E"/>
    <w:rsid w:val="00E431E2"/>
    <w:rsid w:val="00E44141"/>
    <w:rsid w:val="00E4488C"/>
    <w:rsid w:val="00E451D4"/>
    <w:rsid w:val="00E4528C"/>
    <w:rsid w:val="00E45512"/>
    <w:rsid w:val="00E45584"/>
    <w:rsid w:val="00E45DE0"/>
    <w:rsid w:val="00E46FDE"/>
    <w:rsid w:val="00E47B6B"/>
    <w:rsid w:val="00E501D3"/>
    <w:rsid w:val="00E50E07"/>
    <w:rsid w:val="00E51D00"/>
    <w:rsid w:val="00E52223"/>
    <w:rsid w:val="00E528BF"/>
    <w:rsid w:val="00E53B79"/>
    <w:rsid w:val="00E5426E"/>
    <w:rsid w:val="00E54390"/>
    <w:rsid w:val="00E54391"/>
    <w:rsid w:val="00E54CAD"/>
    <w:rsid w:val="00E54ECD"/>
    <w:rsid w:val="00E554F6"/>
    <w:rsid w:val="00E577F7"/>
    <w:rsid w:val="00E57CF2"/>
    <w:rsid w:val="00E602D0"/>
    <w:rsid w:val="00E604C4"/>
    <w:rsid w:val="00E6119F"/>
    <w:rsid w:val="00E615A3"/>
    <w:rsid w:val="00E61A66"/>
    <w:rsid w:val="00E61B81"/>
    <w:rsid w:val="00E62826"/>
    <w:rsid w:val="00E6356E"/>
    <w:rsid w:val="00E63C89"/>
    <w:rsid w:val="00E64C3F"/>
    <w:rsid w:val="00E65443"/>
    <w:rsid w:val="00E65779"/>
    <w:rsid w:val="00E65B47"/>
    <w:rsid w:val="00E666E1"/>
    <w:rsid w:val="00E667CE"/>
    <w:rsid w:val="00E70AEB"/>
    <w:rsid w:val="00E70B38"/>
    <w:rsid w:val="00E70C53"/>
    <w:rsid w:val="00E70E7B"/>
    <w:rsid w:val="00E711E1"/>
    <w:rsid w:val="00E71353"/>
    <w:rsid w:val="00E724EC"/>
    <w:rsid w:val="00E72513"/>
    <w:rsid w:val="00E73305"/>
    <w:rsid w:val="00E73FEB"/>
    <w:rsid w:val="00E74DDF"/>
    <w:rsid w:val="00E75530"/>
    <w:rsid w:val="00E75631"/>
    <w:rsid w:val="00E75CD4"/>
    <w:rsid w:val="00E75E80"/>
    <w:rsid w:val="00E765C4"/>
    <w:rsid w:val="00E76B40"/>
    <w:rsid w:val="00E77046"/>
    <w:rsid w:val="00E800E3"/>
    <w:rsid w:val="00E81376"/>
    <w:rsid w:val="00E814B0"/>
    <w:rsid w:val="00E81862"/>
    <w:rsid w:val="00E81B17"/>
    <w:rsid w:val="00E82C26"/>
    <w:rsid w:val="00E83098"/>
    <w:rsid w:val="00E836EA"/>
    <w:rsid w:val="00E83CF8"/>
    <w:rsid w:val="00E8464A"/>
    <w:rsid w:val="00E84BD7"/>
    <w:rsid w:val="00E84BD8"/>
    <w:rsid w:val="00E84E66"/>
    <w:rsid w:val="00E85022"/>
    <w:rsid w:val="00E853F8"/>
    <w:rsid w:val="00E85A09"/>
    <w:rsid w:val="00E85CE0"/>
    <w:rsid w:val="00E86FAE"/>
    <w:rsid w:val="00E87D66"/>
    <w:rsid w:val="00E9114D"/>
    <w:rsid w:val="00E92782"/>
    <w:rsid w:val="00E92A44"/>
    <w:rsid w:val="00E9354A"/>
    <w:rsid w:val="00E94E10"/>
    <w:rsid w:val="00E95EEB"/>
    <w:rsid w:val="00E9668F"/>
    <w:rsid w:val="00E972F1"/>
    <w:rsid w:val="00EA0637"/>
    <w:rsid w:val="00EA1681"/>
    <w:rsid w:val="00EA169E"/>
    <w:rsid w:val="00EA1D6C"/>
    <w:rsid w:val="00EA2AB4"/>
    <w:rsid w:val="00EA2DDE"/>
    <w:rsid w:val="00EA3BEA"/>
    <w:rsid w:val="00EA3CBE"/>
    <w:rsid w:val="00EA3D6B"/>
    <w:rsid w:val="00EA3D6D"/>
    <w:rsid w:val="00EA6680"/>
    <w:rsid w:val="00EB04E3"/>
    <w:rsid w:val="00EB1077"/>
    <w:rsid w:val="00EB10FE"/>
    <w:rsid w:val="00EB172A"/>
    <w:rsid w:val="00EB17A5"/>
    <w:rsid w:val="00EB2A94"/>
    <w:rsid w:val="00EB413E"/>
    <w:rsid w:val="00EB47C3"/>
    <w:rsid w:val="00EB4C57"/>
    <w:rsid w:val="00EB4FE1"/>
    <w:rsid w:val="00EB5DF0"/>
    <w:rsid w:val="00EB61F5"/>
    <w:rsid w:val="00EB649B"/>
    <w:rsid w:val="00EB693F"/>
    <w:rsid w:val="00EB71D1"/>
    <w:rsid w:val="00EB7321"/>
    <w:rsid w:val="00EB768E"/>
    <w:rsid w:val="00EC0B19"/>
    <w:rsid w:val="00EC21DF"/>
    <w:rsid w:val="00EC2513"/>
    <w:rsid w:val="00EC3301"/>
    <w:rsid w:val="00EC347D"/>
    <w:rsid w:val="00EC36EB"/>
    <w:rsid w:val="00EC3850"/>
    <w:rsid w:val="00EC3D67"/>
    <w:rsid w:val="00EC412C"/>
    <w:rsid w:val="00EC5374"/>
    <w:rsid w:val="00EC5F1E"/>
    <w:rsid w:val="00EC6C44"/>
    <w:rsid w:val="00EC74FC"/>
    <w:rsid w:val="00ED06A4"/>
    <w:rsid w:val="00ED07B2"/>
    <w:rsid w:val="00ED0E52"/>
    <w:rsid w:val="00ED108F"/>
    <w:rsid w:val="00ED10CB"/>
    <w:rsid w:val="00ED1C21"/>
    <w:rsid w:val="00ED1C40"/>
    <w:rsid w:val="00ED2392"/>
    <w:rsid w:val="00ED255C"/>
    <w:rsid w:val="00ED336E"/>
    <w:rsid w:val="00ED34A0"/>
    <w:rsid w:val="00ED3BED"/>
    <w:rsid w:val="00ED4794"/>
    <w:rsid w:val="00ED6074"/>
    <w:rsid w:val="00ED6283"/>
    <w:rsid w:val="00ED6E8D"/>
    <w:rsid w:val="00ED6EA2"/>
    <w:rsid w:val="00EE0134"/>
    <w:rsid w:val="00EE01A2"/>
    <w:rsid w:val="00EE06FA"/>
    <w:rsid w:val="00EE0EA2"/>
    <w:rsid w:val="00EE1879"/>
    <w:rsid w:val="00EE2F4E"/>
    <w:rsid w:val="00EE3520"/>
    <w:rsid w:val="00EE4B8B"/>
    <w:rsid w:val="00EE5AFB"/>
    <w:rsid w:val="00EE63CC"/>
    <w:rsid w:val="00EE6873"/>
    <w:rsid w:val="00EE7521"/>
    <w:rsid w:val="00EE7595"/>
    <w:rsid w:val="00EF03A7"/>
    <w:rsid w:val="00EF1730"/>
    <w:rsid w:val="00EF2452"/>
    <w:rsid w:val="00EF2FC2"/>
    <w:rsid w:val="00EF4179"/>
    <w:rsid w:val="00EF452E"/>
    <w:rsid w:val="00EF47E6"/>
    <w:rsid w:val="00EF6F02"/>
    <w:rsid w:val="00EF7FBE"/>
    <w:rsid w:val="00F00255"/>
    <w:rsid w:val="00F00F21"/>
    <w:rsid w:val="00F01A7E"/>
    <w:rsid w:val="00F01DF6"/>
    <w:rsid w:val="00F01F77"/>
    <w:rsid w:val="00F01F9B"/>
    <w:rsid w:val="00F035AA"/>
    <w:rsid w:val="00F0470C"/>
    <w:rsid w:val="00F055EA"/>
    <w:rsid w:val="00F056B9"/>
    <w:rsid w:val="00F05B9F"/>
    <w:rsid w:val="00F06A86"/>
    <w:rsid w:val="00F06C7E"/>
    <w:rsid w:val="00F072DD"/>
    <w:rsid w:val="00F07B50"/>
    <w:rsid w:val="00F10274"/>
    <w:rsid w:val="00F105D7"/>
    <w:rsid w:val="00F12AA9"/>
    <w:rsid w:val="00F139C8"/>
    <w:rsid w:val="00F13C26"/>
    <w:rsid w:val="00F13DD0"/>
    <w:rsid w:val="00F144B0"/>
    <w:rsid w:val="00F15301"/>
    <w:rsid w:val="00F154F5"/>
    <w:rsid w:val="00F15E50"/>
    <w:rsid w:val="00F1615A"/>
    <w:rsid w:val="00F162E0"/>
    <w:rsid w:val="00F1705C"/>
    <w:rsid w:val="00F1711C"/>
    <w:rsid w:val="00F17562"/>
    <w:rsid w:val="00F20293"/>
    <w:rsid w:val="00F22108"/>
    <w:rsid w:val="00F2226D"/>
    <w:rsid w:val="00F22D0E"/>
    <w:rsid w:val="00F236AA"/>
    <w:rsid w:val="00F23BD5"/>
    <w:rsid w:val="00F24A25"/>
    <w:rsid w:val="00F253FB"/>
    <w:rsid w:val="00F25463"/>
    <w:rsid w:val="00F25515"/>
    <w:rsid w:val="00F25E52"/>
    <w:rsid w:val="00F27E9E"/>
    <w:rsid w:val="00F30069"/>
    <w:rsid w:val="00F3050A"/>
    <w:rsid w:val="00F3086C"/>
    <w:rsid w:val="00F31F6F"/>
    <w:rsid w:val="00F32FE6"/>
    <w:rsid w:val="00F33965"/>
    <w:rsid w:val="00F33B00"/>
    <w:rsid w:val="00F35409"/>
    <w:rsid w:val="00F35654"/>
    <w:rsid w:val="00F40BF5"/>
    <w:rsid w:val="00F413DA"/>
    <w:rsid w:val="00F414A4"/>
    <w:rsid w:val="00F417FE"/>
    <w:rsid w:val="00F42397"/>
    <w:rsid w:val="00F42D06"/>
    <w:rsid w:val="00F42DE9"/>
    <w:rsid w:val="00F432A9"/>
    <w:rsid w:val="00F44FF9"/>
    <w:rsid w:val="00F45037"/>
    <w:rsid w:val="00F4518B"/>
    <w:rsid w:val="00F4526E"/>
    <w:rsid w:val="00F4590A"/>
    <w:rsid w:val="00F45C03"/>
    <w:rsid w:val="00F45FED"/>
    <w:rsid w:val="00F461F5"/>
    <w:rsid w:val="00F4694D"/>
    <w:rsid w:val="00F46AC0"/>
    <w:rsid w:val="00F47B71"/>
    <w:rsid w:val="00F538CD"/>
    <w:rsid w:val="00F547F8"/>
    <w:rsid w:val="00F551EF"/>
    <w:rsid w:val="00F56733"/>
    <w:rsid w:val="00F5675C"/>
    <w:rsid w:val="00F57024"/>
    <w:rsid w:val="00F57756"/>
    <w:rsid w:val="00F57C4E"/>
    <w:rsid w:val="00F57EDF"/>
    <w:rsid w:val="00F60766"/>
    <w:rsid w:val="00F61112"/>
    <w:rsid w:val="00F61698"/>
    <w:rsid w:val="00F61ADB"/>
    <w:rsid w:val="00F6248E"/>
    <w:rsid w:val="00F62A6C"/>
    <w:rsid w:val="00F631E4"/>
    <w:rsid w:val="00F640F8"/>
    <w:rsid w:val="00F64BDF"/>
    <w:rsid w:val="00F65892"/>
    <w:rsid w:val="00F65CDB"/>
    <w:rsid w:val="00F661B3"/>
    <w:rsid w:val="00F66F8B"/>
    <w:rsid w:val="00F67394"/>
    <w:rsid w:val="00F67592"/>
    <w:rsid w:val="00F70F51"/>
    <w:rsid w:val="00F7109B"/>
    <w:rsid w:val="00F7213B"/>
    <w:rsid w:val="00F72A12"/>
    <w:rsid w:val="00F72EAF"/>
    <w:rsid w:val="00F73AE1"/>
    <w:rsid w:val="00F73D48"/>
    <w:rsid w:val="00F747AF"/>
    <w:rsid w:val="00F751C9"/>
    <w:rsid w:val="00F7608F"/>
    <w:rsid w:val="00F77233"/>
    <w:rsid w:val="00F7752C"/>
    <w:rsid w:val="00F80AE5"/>
    <w:rsid w:val="00F8157E"/>
    <w:rsid w:val="00F81638"/>
    <w:rsid w:val="00F81927"/>
    <w:rsid w:val="00F81A3D"/>
    <w:rsid w:val="00F8264D"/>
    <w:rsid w:val="00F834F4"/>
    <w:rsid w:val="00F83D90"/>
    <w:rsid w:val="00F84397"/>
    <w:rsid w:val="00F85849"/>
    <w:rsid w:val="00F85AF0"/>
    <w:rsid w:val="00F865B0"/>
    <w:rsid w:val="00F868C8"/>
    <w:rsid w:val="00F86958"/>
    <w:rsid w:val="00F8734D"/>
    <w:rsid w:val="00F87732"/>
    <w:rsid w:val="00F8792F"/>
    <w:rsid w:val="00F87AC1"/>
    <w:rsid w:val="00F87CEC"/>
    <w:rsid w:val="00F9016A"/>
    <w:rsid w:val="00F908E0"/>
    <w:rsid w:val="00F912AA"/>
    <w:rsid w:val="00F93328"/>
    <w:rsid w:val="00F9366B"/>
    <w:rsid w:val="00F94184"/>
    <w:rsid w:val="00F968D7"/>
    <w:rsid w:val="00F969A7"/>
    <w:rsid w:val="00F96A34"/>
    <w:rsid w:val="00FA017E"/>
    <w:rsid w:val="00FA0910"/>
    <w:rsid w:val="00FA0958"/>
    <w:rsid w:val="00FA0DC5"/>
    <w:rsid w:val="00FA0F20"/>
    <w:rsid w:val="00FA1DE6"/>
    <w:rsid w:val="00FA2C77"/>
    <w:rsid w:val="00FA2CAC"/>
    <w:rsid w:val="00FA3559"/>
    <w:rsid w:val="00FA3CCA"/>
    <w:rsid w:val="00FA4930"/>
    <w:rsid w:val="00FA4B4D"/>
    <w:rsid w:val="00FA56AB"/>
    <w:rsid w:val="00FA6356"/>
    <w:rsid w:val="00FA6BB6"/>
    <w:rsid w:val="00FA7380"/>
    <w:rsid w:val="00FA7DDF"/>
    <w:rsid w:val="00FB0099"/>
    <w:rsid w:val="00FB0E61"/>
    <w:rsid w:val="00FB2CC8"/>
    <w:rsid w:val="00FB2E70"/>
    <w:rsid w:val="00FB2E78"/>
    <w:rsid w:val="00FB2FE0"/>
    <w:rsid w:val="00FB36D0"/>
    <w:rsid w:val="00FB58B3"/>
    <w:rsid w:val="00FB62B3"/>
    <w:rsid w:val="00FB7145"/>
    <w:rsid w:val="00FC0B72"/>
    <w:rsid w:val="00FC11DE"/>
    <w:rsid w:val="00FC217A"/>
    <w:rsid w:val="00FC2619"/>
    <w:rsid w:val="00FC2732"/>
    <w:rsid w:val="00FC3552"/>
    <w:rsid w:val="00FC3E42"/>
    <w:rsid w:val="00FC4641"/>
    <w:rsid w:val="00FC4977"/>
    <w:rsid w:val="00FC580B"/>
    <w:rsid w:val="00FC5B0F"/>
    <w:rsid w:val="00FC5D33"/>
    <w:rsid w:val="00FC65CC"/>
    <w:rsid w:val="00FC7563"/>
    <w:rsid w:val="00FC7C3B"/>
    <w:rsid w:val="00FD002A"/>
    <w:rsid w:val="00FD1283"/>
    <w:rsid w:val="00FD1402"/>
    <w:rsid w:val="00FD2DD2"/>
    <w:rsid w:val="00FD355B"/>
    <w:rsid w:val="00FD4E44"/>
    <w:rsid w:val="00FD53DE"/>
    <w:rsid w:val="00FD592B"/>
    <w:rsid w:val="00FD5A6A"/>
    <w:rsid w:val="00FD61DC"/>
    <w:rsid w:val="00FD6647"/>
    <w:rsid w:val="00FD6FB9"/>
    <w:rsid w:val="00FE05DF"/>
    <w:rsid w:val="00FE10D8"/>
    <w:rsid w:val="00FE19A3"/>
    <w:rsid w:val="00FE2E0A"/>
    <w:rsid w:val="00FE475F"/>
    <w:rsid w:val="00FE58A7"/>
    <w:rsid w:val="00FE6A6E"/>
    <w:rsid w:val="00FF0289"/>
    <w:rsid w:val="00FF03AD"/>
    <w:rsid w:val="00FF08ED"/>
    <w:rsid w:val="00FF12D0"/>
    <w:rsid w:val="00FF17B4"/>
    <w:rsid w:val="00FF1C3A"/>
    <w:rsid w:val="00FF30B9"/>
    <w:rsid w:val="00FF3D99"/>
    <w:rsid w:val="00FF3EDE"/>
    <w:rsid w:val="010C7743"/>
    <w:rsid w:val="01D2A1BE"/>
    <w:rsid w:val="021798AD"/>
    <w:rsid w:val="026D0125"/>
    <w:rsid w:val="0284FCE9"/>
    <w:rsid w:val="0474EA18"/>
    <w:rsid w:val="06136C08"/>
    <w:rsid w:val="07175162"/>
    <w:rsid w:val="084D5B7B"/>
    <w:rsid w:val="08B5E8D9"/>
    <w:rsid w:val="0AD33EE5"/>
    <w:rsid w:val="0BFCBD90"/>
    <w:rsid w:val="0D4A6314"/>
    <w:rsid w:val="0D719BC6"/>
    <w:rsid w:val="0FDD1692"/>
    <w:rsid w:val="120C4D92"/>
    <w:rsid w:val="12189403"/>
    <w:rsid w:val="12BD9C8A"/>
    <w:rsid w:val="156096BA"/>
    <w:rsid w:val="170B4F9F"/>
    <w:rsid w:val="19D2CA12"/>
    <w:rsid w:val="1ACC361D"/>
    <w:rsid w:val="1AFB64C6"/>
    <w:rsid w:val="1C613FE0"/>
    <w:rsid w:val="1C6DEFB2"/>
    <w:rsid w:val="1C78E025"/>
    <w:rsid w:val="1CE6E6E2"/>
    <w:rsid w:val="1D256944"/>
    <w:rsid w:val="1D42141B"/>
    <w:rsid w:val="1DBC07A2"/>
    <w:rsid w:val="1E0034A5"/>
    <w:rsid w:val="1E326E10"/>
    <w:rsid w:val="21A7D3B4"/>
    <w:rsid w:val="221CF9A1"/>
    <w:rsid w:val="23CAE8E1"/>
    <w:rsid w:val="2427FD30"/>
    <w:rsid w:val="24FC2207"/>
    <w:rsid w:val="25E87568"/>
    <w:rsid w:val="2621C904"/>
    <w:rsid w:val="27284938"/>
    <w:rsid w:val="2735AE09"/>
    <w:rsid w:val="27744C31"/>
    <w:rsid w:val="27B0918A"/>
    <w:rsid w:val="292946A6"/>
    <w:rsid w:val="29809989"/>
    <w:rsid w:val="29A2605F"/>
    <w:rsid w:val="29CF2179"/>
    <w:rsid w:val="29E6913A"/>
    <w:rsid w:val="29FF4D43"/>
    <w:rsid w:val="2A256F59"/>
    <w:rsid w:val="2A27C77C"/>
    <w:rsid w:val="2A52C47E"/>
    <w:rsid w:val="2B5C73CC"/>
    <w:rsid w:val="2BE6F681"/>
    <w:rsid w:val="2C1F63F6"/>
    <w:rsid w:val="2C509B66"/>
    <w:rsid w:val="2D173EF6"/>
    <w:rsid w:val="3031008D"/>
    <w:rsid w:val="30E6E290"/>
    <w:rsid w:val="30EE061B"/>
    <w:rsid w:val="31ACB3E4"/>
    <w:rsid w:val="31C61FD0"/>
    <w:rsid w:val="3241FF56"/>
    <w:rsid w:val="32AE21C5"/>
    <w:rsid w:val="3453047B"/>
    <w:rsid w:val="355D26A4"/>
    <w:rsid w:val="356B4552"/>
    <w:rsid w:val="3666CBCC"/>
    <w:rsid w:val="36F7E229"/>
    <w:rsid w:val="376089DE"/>
    <w:rsid w:val="378CD5D2"/>
    <w:rsid w:val="3804A54F"/>
    <w:rsid w:val="38C65D77"/>
    <w:rsid w:val="38C70A1F"/>
    <w:rsid w:val="38E03725"/>
    <w:rsid w:val="39D7DAE0"/>
    <w:rsid w:val="3A12C95F"/>
    <w:rsid w:val="3AB6861A"/>
    <w:rsid w:val="3B4AF18E"/>
    <w:rsid w:val="3B6258DE"/>
    <w:rsid w:val="3CB859D4"/>
    <w:rsid w:val="3CDEF50B"/>
    <w:rsid w:val="3D82C47A"/>
    <w:rsid w:val="3E16F16C"/>
    <w:rsid w:val="3FEABDDE"/>
    <w:rsid w:val="406EF8D9"/>
    <w:rsid w:val="40A25B8F"/>
    <w:rsid w:val="41185122"/>
    <w:rsid w:val="4125B6F4"/>
    <w:rsid w:val="43636CD4"/>
    <w:rsid w:val="43AA5EB5"/>
    <w:rsid w:val="4481A454"/>
    <w:rsid w:val="449657C8"/>
    <w:rsid w:val="449B42C2"/>
    <w:rsid w:val="44BACA84"/>
    <w:rsid w:val="44E4930E"/>
    <w:rsid w:val="46956445"/>
    <w:rsid w:val="46D1907A"/>
    <w:rsid w:val="47A84077"/>
    <w:rsid w:val="48DF88A9"/>
    <w:rsid w:val="4A9C45CC"/>
    <w:rsid w:val="4ABE1692"/>
    <w:rsid w:val="4BF7DDA4"/>
    <w:rsid w:val="4C513790"/>
    <w:rsid w:val="4D063339"/>
    <w:rsid w:val="4D63A5F8"/>
    <w:rsid w:val="4D8234C2"/>
    <w:rsid w:val="4D82DB56"/>
    <w:rsid w:val="4E918044"/>
    <w:rsid w:val="4F6CB1AD"/>
    <w:rsid w:val="4FAE90E5"/>
    <w:rsid w:val="50336A62"/>
    <w:rsid w:val="50639CD9"/>
    <w:rsid w:val="53391F13"/>
    <w:rsid w:val="533B8326"/>
    <w:rsid w:val="535B64B0"/>
    <w:rsid w:val="5426C1EF"/>
    <w:rsid w:val="551B0D3B"/>
    <w:rsid w:val="56C317A4"/>
    <w:rsid w:val="5710F4BE"/>
    <w:rsid w:val="5825EFF7"/>
    <w:rsid w:val="582799FD"/>
    <w:rsid w:val="58DB35F3"/>
    <w:rsid w:val="5B595EE0"/>
    <w:rsid w:val="5BC94CF6"/>
    <w:rsid w:val="5C3E9866"/>
    <w:rsid w:val="5D14A8A6"/>
    <w:rsid w:val="5D57172A"/>
    <w:rsid w:val="5DA34686"/>
    <w:rsid w:val="5DD7ADDD"/>
    <w:rsid w:val="5E94234B"/>
    <w:rsid w:val="5F7A676C"/>
    <w:rsid w:val="60BF8A62"/>
    <w:rsid w:val="61F3C7BB"/>
    <w:rsid w:val="62DC6D7A"/>
    <w:rsid w:val="641DD467"/>
    <w:rsid w:val="65C79BAC"/>
    <w:rsid w:val="6740FD34"/>
    <w:rsid w:val="675E72BD"/>
    <w:rsid w:val="6775140B"/>
    <w:rsid w:val="6778C736"/>
    <w:rsid w:val="67C362DF"/>
    <w:rsid w:val="69AB87C4"/>
    <w:rsid w:val="6B34C343"/>
    <w:rsid w:val="6B4D989F"/>
    <w:rsid w:val="6B9DD347"/>
    <w:rsid w:val="6CD204C3"/>
    <w:rsid w:val="6DA2BAB7"/>
    <w:rsid w:val="6DEFEB76"/>
    <w:rsid w:val="6E83D9E2"/>
    <w:rsid w:val="6EAA98D1"/>
    <w:rsid w:val="6F102371"/>
    <w:rsid w:val="6F8AD779"/>
    <w:rsid w:val="6FA329EC"/>
    <w:rsid w:val="6FDA873E"/>
    <w:rsid w:val="701E0224"/>
    <w:rsid w:val="708C92E1"/>
    <w:rsid w:val="70E7C366"/>
    <w:rsid w:val="725377A1"/>
    <w:rsid w:val="72A3E12F"/>
    <w:rsid w:val="72AAEB9E"/>
    <w:rsid w:val="7311E4B6"/>
    <w:rsid w:val="747A36E0"/>
    <w:rsid w:val="7608EA4D"/>
    <w:rsid w:val="773D6566"/>
    <w:rsid w:val="777EAABF"/>
    <w:rsid w:val="78317DF6"/>
    <w:rsid w:val="7BA94518"/>
    <w:rsid w:val="7C107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1ED63"/>
  <w15:docId w15:val="{40B42BC5-E61D-4FB2-B614-35AACADE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3A"/>
    <w:pPr>
      <w:spacing w:after="240"/>
    </w:pPr>
    <w:rPr>
      <w:sz w:val="22"/>
      <w:szCs w:val="22"/>
    </w:rPr>
  </w:style>
  <w:style w:type="paragraph" w:styleId="Heading1">
    <w:name w:val="heading 1"/>
    <w:basedOn w:val="Normal"/>
    <w:next w:val="Heading2"/>
    <w:link w:val="Heading1Char"/>
    <w:uiPriority w:val="9"/>
    <w:qFormat/>
    <w:rsid w:val="00433D7D"/>
    <w:pPr>
      <w:keepNext/>
      <w:keepLines/>
      <w:widowControl w:val="0"/>
      <w:jc w:val="center"/>
      <w:outlineLvl w:val="0"/>
    </w:pPr>
    <w:rPr>
      <w:rFonts w:eastAsiaTheme="majorEastAsia" w:cstheme="majorBidi"/>
      <w:bCs/>
      <w:szCs w:val="28"/>
    </w:rPr>
  </w:style>
  <w:style w:type="paragraph" w:styleId="Heading2">
    <w:name w:val="heading 2"/>
    <w:basedOn w:val="CapStoragePara11"/>
    <w:link w:val="Heading2Char"/>
    <w:qFormat/>
    <w:rsid w:val="00EC347D"/>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eastAsiaTheme="minorEastAsia" w:hAnsiTheme="minorHAnsi"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StoragePara11">
    <w:name w:val="Cap Storage Para 1.1"/>
    <w:basedOn w:val="Normal"/>
    <w:next w:val="Normal"/>
    <w:qFormat/>
    <w:rsid w:val="00406F35"/>
    <w:pPr>
      <w:ind w:firstLine="720"/>
      <w:outlineLvl w:val="1"/>
    </w:pPr>
  </w:style>
  <w:style w:type="character" w:customStyle="1" w:styleId="Heading2Char">
    <w:name w:val="Heading 2 Char"/>
    <w:link w:val="Heading2"/>
    <w:rsid w:val="00455800"/>
    <w:rPr>
      <w:sz w:val="22"/>
      <w:szCs w:val="22"/>
      <w:u w:val="single"/>
    </w:rPr>
  </w:style>
  <w:style w:type="character" w:customStyle="1" w:styleId="Heading1Char">
    <w:name w:val="Heading 1 Char"/>
    <w:basedOn w:val="DefaultParagraphFont"/>
    <w:link w:val="Heading1"/>
    <w:uiPriority w:val="9"/>
    <w:rsid w:val="00433D7D"/>
    <w:rPr>
      <w:rFonts w:eastAsiaTheme="majorEastAsia" w:cstheme="majorBidi"/>
      <w:bCs/>
      <w:sz w:val="22"/>
      <w:szCs w:val="28"/>
    </w:rPr>
  </w:style>
  <w:style w:type="character" w:customStyle="1" w:styleId="Heading3Char">
    <w:name w:val="Heading 3 Char"/>
    <w:link w:val="Heading3"/>
    <w:uiPriority w:val="9"/>
    <w:rsid w:val="007460E2"/>
    <w:rPr>
      <w:b/>
    </w:r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EB65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55C8A"/>
    <w:rPr>
      <w:rFonts w:asciiTheme="minorHAnsi" w:eastAsiaTheme="minorEastAsia" w:hAnsiTheme="minorHAnsi" w:cstheme="minorBidi"/>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customStyle="1" w:styleId="CapStorageParaa">
    <w:name w:val="Cap Storage Para (a)"/>
    <w:basedOn w:val="Normal"/>
    <w:next w:val="Normal"/>
    <w:qFormat/>
    <w:rsid w:val="00217D62"/>
    <w:pPr>
      <w:ind w:firstLine="1440"/>
    </w:pPr>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paragraph" w:customStyle="1" w:styleId="CapStorageParai">
    <w:name w:val="Cap Storage Para (i)"/>
    <w:basedOn w:val="Normal"/>
    <w:next w:val="Normal"/>
    <w:qFormat/>
    <w:rsid w:val="005D2D6C"/>
    <w:pPr>
      <w:ind w:firstLine="2160"/>
    </w:pPr>
  </w:style>
  <w:style w:type="paragraph" w:customStyle="1" w:styleId="CapStorageParaA0">
    <w:name w:val="Cap Storage Para (A)"/>
    <w:basedOn w:val="Normal"/>
    <w:next w:val="Normal"/>
    <w:qFormat/>
    <w:rsid w:val="005D2D6C"/>
    <w:pPr>
      <w:ind w:firstLine="2880"/>
    </w:pPr>
  </w:style>
  <w:style w:type="paragraph" w:customStyle="1" w:styleId="CapStorageParaI0">
    <w:name w:val="Cap Storage Para (I)"/>
    <w:basedOn w:val="Normal"/>
    <w:next w:val="Normal"/>
    <w:qFormat/>
    <w:rsid w:val="005D2D6C"/>
    <w:pPr>
      <w:ind w:firstLine="3600"/>
    </w:pPr>
  </w:style>
  <w:style w:type="table" w:styleId="TableGrid">
    <w:name w:val="Table Grid"/>
    <w:basedOn w:val="TableNormal"/>
    <w:uiPriority w:val="59"/>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6575B"/>
    <w:pPr>
      <w:keepNext/>
      <w:tabs>
        <w:tab w:val="right" w:leader="dot" w:pos="9360"/>
      </w:tabs>
      <w:spacing w:before="240" w:after="120"/>
      <w:ind w:left="720" w:hanging="720"/>
    </w:pPr>
    <w:rPr>
      <w:bCs/>
      <w:szCs w:val="20"/>
    </w:rPr>
  </w:style>
  <w:style w:type="paragraph" w:styleId="TOC2">
    <w:name w:val="toc 2"/>
    <w:basedOn w:val="Normal"/>
    <w:next w:val="Normal"/>
    <w:autoRedefine/>
    <w:uiPriority w:val="39"/>
    <w:unhideWhenUsed/>
    <w:rsid w:val="008F4B90"/>
    <w:pPr>
      <w:keepLines/>
      <w:tabs>
        <w:tab w:val="left" w:pos="1440"/>
        <w:tab w:val="right" w:leader="dot" w:pos="9360"/>
      </w:tabs>
      <w:spacing w:after="0"/>
      <w:ind w:left="1440" w:hanging="720"/>
    </w:pPr>
    <w:rPr>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sz w:val="20"/>
      <w:szCs w:val="20"/>
    </w:rPr>
  </w:style>
  <w:style w:type="character" w:styleId="FootnoteReference">
    <w:name w:val="footnote reference"/>
    <w:uiPriority w:val="99"/>
    <w:semiHidden/>
    <w:rsid w:val="009C1353"/>
    <w:rPr>
      <w:u w:val="single"/>
      <w:vertAlign w:val="superscript"/>
    </w:rPr>
  </w:style>
  <w:style w:type="paragraph" w:styleId="FootnoteText">
    <w:name w:val="footnote text"/>
    <w:aliases w:val="Car"/>
    <w:basedOn w:val="Normal"/>
    <w:link w:val="FootnoteTextChar"/>
    <w:rsid w:val="009C1353"/>
    <w:pPr>
      <w:spacing w:after="0"/>
      <w:ind w:left="720" w:hanging="720"/>
    </w:pPr>
    <w:rPr>
      <w:rFonts w:eastAsia="Times New Roman"/>
      <w:sz w:val="20"/>
      <w:szCs w:val="20"/>
    </w:rPr>
  </w:style>
  <w:style w:type="character" w:customStyle="1" w:styleId="FootnoteTextChar">
    <w:name w:val="Footnote Text Char"/>
    <w:aliases w:val="Car Char"/>
    <w:link w:val="FootnoteText"/>
    <w:rsid w:val="009C1353"/>
    <w:rPr>
      <w:rFonts w:eastAsia="Times New Roman" w:cs="Times New Roman"/>
      <w:sz w:val="20"/>
      <w:szCs w:val="20"/>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uiPriority w:val="99"/>
    <w:semiHidden/>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uiPriority w:val="34"/>
    <w:qFormat/>
    <w:rsid w:val="00F5565E"/>
    <w:pPr>
      <w:spacing w:after="0"/>
      <w:ind w:left="720"/>
    </w:pPr>
    <w:rPr>
      <w:rFonts w:ascii="Calibri" w:hAnsi="Calibri" w:cs="Calibri"/>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basedOn w:val="DefaultParagraphFont"/>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475"/>
    <w:rPr>
      <w:sz w:val="16"/>
      <w:szCs w:val="16"/>
    </w:rPr>
  </w:style>
  <w:style w:type="character" w:styleId="FollowedHyperlink">
    <w:name w:val="FollowedHyperlink"/>
    <w:basedOn w:val="DefaultParagraphFont"/>
    <w:uiPriority w:val="99"/>
    <w:semiHidden/>
    <w:unhideWhenUsed/>
    <w:rsid w:val="00105067"/>
    <w:rPr>
      <w:color w:val="800080" w:themeColor="followedHyperlink"/>
      <w:u w:val="single"/>
    </w:rPr>
  </w:style>
  <w:style w:type="character" w:customStyle="1" w:styleId="UnresolvedMention1">
    <w:name w:val="Unresolved Mention1"/>
    <w:basedOn w:val="DefaultParagraphFont"/>
    <w:uiPriority w:val="99"/>
    <w:semiHidden/>
    <w:unhideWhenUsed/>
    <w:rsid w:val="008D0B35"/>
    <w:rPr>
      <w:color w:val="605E5C"/>
      <w:shd w:val="clear" w:color="auto" w:fill="E1DFDD"/>
    </w:rPr>
  </w:style>
  <w:style w:type="paragraph" w:customStyle="1" w:styleId="BodyTextLeft">
    <w:name w:val="Body Text Left"/>
    <w:basedOn w:val="BodyText"/>
    <w:unhideWhenUsed/>
    <w:rsid w:val="00C10A1F"/>
    <w:pPr>
      <w:spacing w:after="240"/>
    </w:pPr>
    <w:rPr>
      <w:rFonts w:eastAsia="Times New Roman"/>
      <w:sz w:val="24"/>
      <w:szCs w:val="20"/>
    </w:rPr>
  </w:style>
  <w:style w:type="character" w:styleId="UnresolvedMention">
    <w:name w:val="Unresolved Mention"/>
    <w:basedOn w:val="DefaultParagraphFont"/>
    <w:uiPriority w:val="99"/>
    <w:rsid w:val="0028617D"/>
    <w:rPr>
      <w:color w:val="605E5C"/>
      <w:shd w:val="clear" w:color="auto" w:fill="E1DFDD"/>
    </w:rPr>
  </w:style>
  <w:style w:type="character" w:styleId="Mention">
    <w:name w:val="Mention"/>
    <w:basedOn w:val="DefaultParagraphFont"/>
    <w:uiPriority w:val="99"/>
    <w:rsid w:val="0028617D"/>
    <w:rPr>
      <w:color w:val="2B579A"/>
      <w:shd w:val="clear" w:color="auto" w:fill="E1DFDD"/>
    </w:rPr>
  </w:style>
  <w:style w:type="paragraph" w:styleId="NormalWeb">
    <w:name w:val="Normal (Web)"/>
    <w:basedOn w:val="Normal"/>
    <w:uiPriority w:val="99"/>
    <w:unhideWhenUsed/>
    <w:rsid w:val="0074206D"/>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unhideWhenUsed/>
    <w:rsid w:val="0074206D"/>
    <w:rPr>
      <w:color w:val="2B579A"/>
      <w:shd w:val="clear" w:color="auto" w:fill="E1DFDD"/>
    </w:rPr>
  </w:style>
  <w:style w:type="paragraph" w:customStyle="1" w:styleId="RPSZEPPAParai">
    <w:name w:val="RPS ZE PPA Para (i)"/>
    <w:basedOn w:val="Normal"/>
    <w:next w:val="Normal"/>
    <w:qFormat/>
    <w:rsid w:val="006A1314"/>
    <w:pPr>
      <w:ind w:firstLine="2160"/>
    </w:pPr>
  </w:style>
  <w:style w:type="paragraph" w:customStyle="1" w:styleId="SolarChoicePPAaparagraph">
    <w:name w:val="Solar Choice PPA (a) paragraph"/>
    <w:basedOn w:val="Normal"/>
    <w:next w:val="Normal"/>
    <w:link w:val="SolarChoicePPAaparagraphChar"/>
    <w:rsid w:val="006A1314"/>
    <w:pPr>
      <w:ind w:firstLine="1440"/>
    </w:pPr>
    <w:rPr>
      <w:rFonts w:eastAsia="Times New Roman"/>
      <w:szCs w:val="20"/>
    </w:rPr>
  </w:style>
  <w:style w:type="paragraph" w:customStyle="1" w:styleId="SolarChoicePPAiparagraph">
    <w:name w:val="Solar Choice PPA (i) paragraph"/>
    <w:basedOn w:val="Normal"/>
    <w:next w:val="Normal"/>
    <w:rsid w:val="006A1314"/>
    <w:pPr>
      <w:ind w:firstLine="2160"/>
    </w:pPr>
    <w:rPr>
      <w:rFonts w:eastAsia="Times New Roman"/>
      <w:szCs w:val="20"/>
    </w:rPr>
  </w:style>
  <w:style w:type="character" w:customStyle="1" w:styleId="SolarChoicePPAaparagraphChar">
    <w:name w:val="Solar Choice PPA (a) paragraph Char"/>
    <w:link w:val="SolarChoicePPAaparagraph"/>
    <w:rsid w:val="006A1314"/>
    <w:rPr>
      <w:rFonts w:eastAsia="Times New Roman"/>
      <w:sz w:val="22"/>
    </w:rPr>
  </w:style>
  <w:style w:type="paragraph" w:customStyle="1" w:styleId="RPSZEPPAParaa">
    <w:name w:val="RPS ZE PPA Para (a)"/>
    <w:basedOn w:val="Normal"/>
    <w:next w:val="Normal"/>
    <w:qFormat/>
    <w:rsid w:val="00454C5B"/>
    <w:pPr>
      <w:ind w:firstLine="1440"/>
    </w:pPr>
  </w:style>
  <w:style w:type="paragraph" w:customStyle="1" w:styleId="RPSZEPPAPara11">
    <w:name w:val="RPS ZE PPA Para 1.1"/>
    <w:basedOn w:val="Normal"/>
    <w:next w:val="Normal"/>
    <w:qFormat/>
    <w:rsid w:val="00C01AB7"/>
    <w:pPr>
      <w:ind w:firstLine="720"/>
      <w:outlineLvl w:val="1"/>
    </w:pPr>
  </w:style>
  <w:style w:type="character" w:customStyle="1" w:styleId="normaltextrun">
    <w:name w:val="normaltextrun"/>
    <w:basedOn w:val="DefaultParagraphFont"/>
    <w:rsid w:val="00E6356E"/>
  </w:style>
  <w:style w:type="character" w:customStyle="1" w:styleId="tabchar">
    <w:name w:val="tabchar"/>
    <w:basedOn w:val="DefaultParagraphFont"/>
    <w:rsid w:val="00E6356E"/>
  </w:style>
  <w:style w:type="character" w:customStyle="1" w:styleId="eop">
    <w:name w:val="eop"/>
    <w:basedOn w:val="DefaultParagraphFont"/>
    <w:rsid w:val="00E6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05540">
      <w:bodyDiv w:val="1"/>
      <w:marLeft w:val="0"/>
      <w:marRight w:val="0"/>
      <w:marTop w:val="0"/>
      <w:marBottom w:val="0"/>
      <w:divBdr>
        <w:top w:val="none" w:sz="0" w:space="0" w:color="auto"/>
        <w:left w:val="none" w:sz="0" w:space="0" w:color="auto"/>
        <w:bottom w:val="none" w:sz="0" w:space="0" w:color="auto"/>
        <w:right w:val="none" w:sz="0" w:space="0" w:color="auto"/>
      </w:divBdr>
    </w:div>
    <w:div w:id="711879526">
      <w:bodyDiv w:val="1"/>
      <w:marLeft w:val="0"/>
      <w:marRight w:val="0"/>
      <w:marTop w:val="0"/>
      <w:marBottom w:val="0"/>
      <w:divBdr>
        <w:top w:val="none" w:sz="0" w:space="0" w:color="auto"/>
        <w:left w:val="none" w:sz="0" w:space="0" w:color="auto"/>
        <w:bottom w:val="none" w:sz="0" w:space="0" w:color="auto"/>
        <w:right w:val="none" w:sz="0" w:space="0" w:color="auto"/>
      </w:divBdr>
      <w:divsChild>
        <w:div w:id="176237713">
          <w:marLeft w:val="0"/>
          <w:marRight w:val="0"/>
          <w:marTop w:val="0"/>
          <w:marBottom w:val="0"/>
          <w:divBdr>
            <w:top w:val="none" w:sz="0" w:space="0" w:color="auto"/>
            <w:left w:val="none" w:sz="0" w:space="0" w:color="auto"/>
            <w:bottom w:val="none" w:sz="0" w:space="0" w:color="auto"/>
            <w:right w:val="none" w:sz="0" w:space="0" w:color="auto"/>
          </w:divBdr>
        </w:div>
        <w:div w:id="267127948">
          <w:marLeft w:val="0"/>
          <w:marRight w:val="0"/>
          <w:marTop w:val="0"/>
          <w:marBottom w:val="0"/>
          <w:divBdr>
            <w:top w:val="none" w:sz="0" w:space="0" w:color="auto"/>
            <w:left w:val="none" w:sz="0" w:space="0" w:color="auto"/>
            <w:bottom w:val="none" w:sz="0" w:space="0" w:color="auto"/>
            <w:right w:val="none" w:sz="0" w:space="0" w:color="auto"/>
          </w:divBdr>
        </w:div>
        <w:div w:id="322664748">
          <w:marLeft w:val="0"/>
          <w:marRight w:val="0"/>
          <w:marTop w:val="0"/>
          <w:marBottom w:val="0"/>
          <w:divBdr>
            <w:top w:val="none" w:sz="0" w:space="0" w:color="auto"/>
            <w:left w:val="none" w:sz="0" w:space="0" w:color="auto"/>
            <w:bottom w:val="none" w:sz="0" w:space="0" w:color="auto"/>
            <w:right w:val="none" w:sz="0" w:space="0" w:color="auto"/>
          </w:divBdr>
        </w:div>
        <w:div w:id="399982548">
          <w:marLeft w:val="0"/>
          <w:marRight w:val="0"/>
          <w:marTop w:val="0"/>
          <w:marBottom w:val="0"/>
          <w:divBdr>
            <w:top w:val="none" w:sz="0" w:space="0" w:color="auto"/>
            <w:left w:val="none" w:sz="0" w:space="0" w:color="auto"/>
            <w:bottom w:val="none" w:sz="0" w:space="0" w:color="auto"/>
            <w:right w:val="none" w:sz="0" w:space="0" w:color="auto"/>
          </w:divBdr>
        </w:div>
        <w:div w:id="547306397">
          <w:marLeft w:val="0"/>
          <w:marRight w:val="0"/>
          <w:marTop w:val="0"/>
          <w:marBottom w:val="0"/>
          <w:divBdr>
            <w:top w:val="none" w:sz="0" w:space="0" w:color="auto"/>
            <w:left w:val="none" w:sz="0" w:space="0" w:color="auto"/>
            <w:bottom w:val="none" w:sz="0" w:space="0" w:color="auto"/>
            <w:right w:val="none" w:sz="0" w:space="0" w:color="auto"/>
          </w:divBdr>
        </w:div>
        <w:div w:id="665745933">
          <w:marLeft w:val="0"/>
          <w:marRight w:val="0"/>
          <w:marTop w:val="0"/>
          <w:marBottom w:val="0"/>
          <w:divBdr>
            <w:top w:val="none" w:sz="0" w:space="0" w:color="auto"/>
            <w:left w:val="none" w:sz="0" w:space="0" w:color="auto"/>
            <w:bottom w:val="none" w:sz="0" w:space="0" w:color="auto"/>
            <w:right w:val="none" w:sz="0" w:space="0" w:color="auto"/>
          </w:divBdr>
        </w:div>
        <w:div w:id="790324079">
          <w:marLeft w:val="0"/>
          <w:marRight w:val="0"/>
          <w:marTop w:val="0"/>
          <w:marBottom w:val="0"/>
          <w:divBdr>
            <w:top w:val="none" w:sz="0" w:space="0" w:color="auto"/>
            <w:left w:val="none" w:sz="0" w:space="0" w:color="auto"/>
            <w:bottom w:val="none" w:sz="0" w:space="0" w:color="auto"/>
            <w:right w:val="none" w:sz="0" w:space="0" w:color="auto"/>
          </w:divBdr>
        </w:div>
        <w:div w:id="874465526">
          <w:marLeft w:val="0"/>
          <w:marRight w:val="0"/>
          <w:marTop w:val="0"/>
          <w:marBottom w:val="0"/>
          <w:divBdr>
            <w:top w:val="none" w:sz="0" w:space="0" w:color="auto"/>
            <w:left w:val="none" w:sz="0" w:space="0" w:color="auto"/>
            <w:bottom w:val="none" w:sz="0" w:space="0" w:color="auto"/>
            <w:right w:val="none" w:sz="0" w:space="0" w:color="auto"/>
          </w:divBdr>
        </w:div>
        <w:div w:id="1104764418">
          <w:marLeft w:val="0"/>
          <w:marRight w:val="0"/>
          <w:marTop w:val="0"/>
          <w:marBottom w:val="0"/>
          <w:divBdr>
            <w:top w:val="none" w:sz="0" w:space="0" w:color="auto"/>
            <w:left w:val="none" w:sz="0" w:space="0" w:color="auto"/>
            <w:bottom w:val="none" w:sz="0" w:space="0" w:color="auto"/>
            <w:right w:val="none" w:sz="0" w:space="0" w:color="auto"/>
          </w:divBdr>
        </w:div>
        <w:div w:id="1213080704">
          <w:marLeft w:val="0"/>
          <w:marRight w:val="0"/>
          <w:marTop w:val="0"/>
          <w:marBottom w:val="0"/>
          <w:divBdr>
            <w:top w:val="none" w:sz="0" w:space="0" w:color="auto"/>
            <w:left w:val="none" w:sz="0" w:space="0" w:color="auto"/>
            <w:bottom w:val="none" w:sz="0" w:space="0" w:color="auto"/>
            <w:right w:val="none" w:sz="0" w:space="0" w:color="auto"/>
          </w:divBdr>
        </w:div>
        <w:div w:id="1433085657">
          <w:marLeft w:val="0"/>
          <w:marRight w:val="0"/>
          <w:marTop w:val="0"/>
          <w:marBottom w:val="0"/>
          <w:divBdr>
            <w:top w:val="none" w:sz="0" w:space="0" w:color="auto"/>
            <w:left w:val="none" w:sz="0" w:space="0" w:color="auto"/>
            <w:bottom w:val="none" w:sz="0" w:space="0" w:color="auto"/>
            <w:right w:val="none" w:sz="0" w:space="0" w:color="auto"/>
          </w:divBdr>
        </w:div>
        <w:div w:id="1512378707">
          <w:marLeft w:val="0"/>
          <w:marRight w:val="0"/>
          <w:marTop w:val="0"/>
          <w:marBottom w:val="0"/>
          <w:divBdr>
            <w:top w:val="none" w:sz="0" w:space="0" w:color="auto"/>
            <w:left w:val="none" w:sz="0" w:space="0" w:color="auto"/>
            <w:bottom w:val="none" w:sz="0" w:space="0" w:color="auto"/>
            <w:right w:val="none" w:sz="0" w:space="0" w:color="auto"/>
          </w:divBdr>
        </w:div>
        <w:div w:id="1512718078">
          <w:marLeft w:val="0"/>
          <w:marRight w:val="0"/>
          <w:marTop w:val="0"/>
          <w:marBottom w:val="0"/>
          <w:divBdr>
            <w:top w:val="none" w:sz="0" w:space="0" w:color="auto"/>
            <w:left w:val="none" w:sz="0" w:space="0" w:color="auto"/>
            <w:bottom w:val="none" w:sz="0" w:space="0" w:color="auto"/>
            <w:right w:val="none" w:sz="0" w:space="0" w:color="auto"/>
          </w:divBdr>
        </w:div>
        <w:div w:id="1562784494">
          <w:marLeft w:val="0"/>
          <w:marRight w:val="0"/>
          <w:marTop w:val="0"/>
          <w:marBottom w:val="0"/>
          <w:divBdr>
            <w:top w:val="none" w:sz="0" w:space="0" w:color="auto"/>
            <w:left w:val="none" w:sz="0" w:space="0" w:color="auto"/>
            <w:bottom w:val="none" w:sz="0" w:space="0" w:color="auto"/>
            <w:right w:val="none" w:sz="0" w:space="0" w:color="auto"/>
          </w:divBdr>
        </w:div>
        <w:div w:id="1627421267">
          <w:marLeft w:val="0"/>
          <w:marRight w:val="0"/>
          <w:marTop w:val="0"/>
          <w:marBottom w:val="0"/>
          <w:divBdr>
            <w:top w:val="none" w:sz="0" w:space="0" w:color="auto"/>
            <w:left w:val="none" w:sz="0" w:space="0" w:color="auto"/>
            <w:bottom w:val="none" w:sz="0" w:space="0" w:color="auto"/>
            <w:right w:val="none" w:sz="0" w:space="0" w:color="auto"/>
          </w:divBdr>
        </w:div>
        <w:div w:id="1706368878">
          <w:marLeft w:val="0"/>
          <w:marRight w:val="0"/>
          <w:marTop w:val="0"/>
          <w:marBottom w:val="0"/>
          <w:divBdr>
            <w:top w:val="none" w:sz="0" w:space="0" w:color="auto"/>
            <w:left w:val="none" w:sz="0" w:space="0" w:color="auto"/>
            <w:bottom w:val="none" w:sz="0" w:space="0" w:color="auto"/>
            <w:right w:val="none" w:sz="0" w:space="0" w:color="auto"/>
          </w:divBdr>
        </w:div>
        <w:div w:id="1791238740">
          <w:marLeft w:val="0"/>
          <w:marRight w:val="0"/>
          <w:marTop w:val="0"/>
          <w:marBottom w:val="0"/>
          <w:divBdr>
            <w:top w:val="none" w:sz="0" w:space="0" w:color="auto"/>
            <w:left w:val="none" w:sz="0" w:space="0" w:color="auto"/>
            <w:bottom w:val="none" w:sz="0" w:space="0" w:color="auto"/>
            <w:right w:val="none" w:sz="0" w:space="0" w:color="auto"/>
          </w:divBdr>
        </w:div>
        <w:div w:id="1818373780">
          <w:marLeft w:val="0"/>
          <w:marRight w:val="0"/>
          <w:marTop w:val="0"/>
          <w:marBottom w:val="0"/>
          <w:divBdr>
            <w:top w:val="none" w:sz="0" w:space="0" w:color="auto"/>
            <w:left w:val="none" w:sz="0" w:space="0" w:color="auto"/>
            <w:bottom w:val="none" w:sz="0" w:space="0" w:color="auto"/>
            <w:right w:val="none" w:sz="0" w:space="0" w:color="auto"/>
          </w:divBdr>
        </w:div>
        <w:div w:id="1837916248">
          <w:marLeft w:val="0"/>
          <w:marRight w:val="0"/>
          <w:marTop w:val="0"/>
          <w:marBottom w:val="0"/>
          <w:divBdr>
            <w:top w:val="none" w:sz="0" w:space="0" w:color="auto"/>
            <w:left w:val="none" w:sz="0" w:space="0" w:color="auto"/>
            <w:bottom w:val="none" w:sz="0" w:space="0" w:color="auto"/>
            <w:right w:val="none" w:sz="0" w:space="0" w:color="auto"/>
          </w:divBdr>
        </w:div>
        <w:div w:id="1896382436">
          <w:marLeft w:val="0"/>
          <w:marRight w:val="0"/>
          <w:marTop w:val="0"/>
          <w:marBottom w:val="0"/>
          <w:divBdr>
            <w:top w:val="none" w:sz="0" w:space="0" w:color="auto"/>
            <w:left w:val="none" w:sz="0" w:space="0" w:color="auto"/>
            <w:bottom w:val="none" w:sz="0" w:space="0" w:color="auto"/>
            <w:right w:val="none" w:sz="0" w:space="0" w:color="auto"/>
          </w:divBdr>
        </w:div>
        <w:div w:id="1998456296">
          <w:marLeft w:val="0"/>
          <w:marRight w:val="0"/>
          <w:marTop w:val="0"/>
          <w:marBottom w:val="0"/>
          <w:divBdr>
            <w:top w:val="none" w:sz="0" w:space="0" w:color="auto"/>
            <w:left w:val="none" w:sz="0" w:space="0" w:color="auto"/>
            <w:bottom w:val="none" w:sz="0" w:space="0" w:color="auto"/>
            <w:right w:val="none" w:sz="0" w:space="0" w:color="auto"/>
          </w:divBdr>
        </w:div>
        <w:div w:id="2016178133">
          <w:marLeft w:val="0"/>
          <w:marRight w:val="0"/>
          <w:marTop w:val="0"/>
          <w:marBottom w:val="0"/>
          <w:divBdr>
            <w:top w:val="none" w:sz="0" w:space="0" w:color="auto"/>
            <w:left w:val="none" w:sz="0" w:space="0" w:color="auto"/>
            <w:bottom w:val="none" w:sz="0" w:space="0" w:color="auto"/>
            <w:right w:val="none" w:sz="0" w:space="0" w:color="auto"/>
          </w:divBdr>
        </w:div>
        <w:div w:id="2082024604">
          <w:marLeft w:val="0"/>
          <w:marRight w:val="0"/>
          <w:marTop w:val="0"/>
          <w:marBottom w:val="0"/>
          <w:divBdr>
            <w:top w:val="none" w:sz="0" w:space="0" w:color="auto"/>
            <w:left w:val="none" w:sz="0" w:space="0" w:color="auto"/>
            <w:bottom w:val="none" w:sz="0" w:space="0" w:color="auto"/>
            <w:right w:val="none" w:sz="0" w:space="0" w:color="auto"/>
          </w:divBdr>
        </w:div>
      </w:divsChild>
    </w:div>
    <w:div w:id="1284578267">
      <w:bodyDiv w:val="1"/>
      <w:marLeft w:val="0"/>
      <w:marRight w:val="0"/>
      <w:marTop w:val="0"/>
      <w:marBottom w:val="0"/>
      <w:divBdr>
        <w:top w:val="none" w:sz="0" w:space="0" w:color="auto"/>
        <w:left w:val="none" w:sz="0" w:space="0" w:color="auto"/>
        <w:bottom w:val="none" w:sz="0" w:space="0" w:color="auto"/>
        <w:right w:val="none" w:sz="0" w:space="0" w:color="auto"/>
      </w:divBdr>
      <w:divsChild>
        <w:div w:id="141240166">
          <w:marLeft w:val="0"/>
          <w:marRight w:val="0"/>
          <w:marTop w:val="0"/>
          <w:marBottom w:val="0"/>
          <w:divBdr>
            <w:top w:val="none" w:sz="0" w:space="0" w:color="auto"/>
            <w:left w:val="none" w:sz="0" w:space="0" w:color="auto"/>
            <w:bottom w:val="none" w:sz="0" w:space="0" w:color="auto"/>
            <w:right w:val="none" w:sz="0" w:space="0" w:color="auto"/>
          </w:divBdr>
        </w:div>
        <w:div w:id="143855102">
          <w:marLeft w:val="0"/>
          <w:marRight w:val="0"/>
          <w:marTop w:val="0"/>
          <w:marBottom w:val="0"/>
          <w:divBdr>
            <w:top w:val="none" w:sz="0" w:space="0" w:color="auto"/>
            <w:left w:val="none" w:sz="0" w:space="0" w:color="auto"/>
            <w:bottom w:val="none" w:sz="0" w:space="0" w:color="auto"/>
            <w:right w:val="none" w:sz="0" w:space="0" w:color="auto"/>
          </w:divBdr>
        </w:div>
        <w:div w:id="146748548">
          <w:marLeft w:val="0"/>
          <w:marRight w:val="0"/>
          <w:marTop w:val="0"/>
          <w:marBottom w:val="0"/>
          <w:divBdr>
            <w:top w:val="none" w:sz="0" w:space="0" w:color="auto"/>
            <w:left w:val="none" w:sz="0" w:space="0" w:color="auto"/>
            <w:bottom w:val="none" w:sz="0" w:space="0" w:color="auto"/>
            <w:right w:val="none" w:sz="0" w:space="0" w:color="auto"/>
          </w:divBdr>
        </w:div>
        <w:div w:id="149639620">
          <w:marLeft w:val="0"/>
          <w:marRight w:val="0"/>
          <w:marTop w:val="0"/>
          <w:marBottom w:val="0"/>
          <w:divBdr>
            <w:top w:val="none" w:sz="0" w:space="0" w:color="auto"/>
            <w:left w:val="none" w:sz="0" w:space="0" w:color="auto"/>
            <w:bottom w:val="none" w:sz="0" w:space="0" w:color="auto"/>
            <w:right w:val="none" w:sz="0" w:space="0" w:color="auto"/>
          </w:divBdr>
        </w:div>
        <w:div w:id="803544101">
          <w:marLeft w:val="0"/>
          <w:marRight w:val="0"/>
          <w:marTop w:val="0"/>
          <w:marBottom w:val="0"/>
          <w:divBdr>
            <w:top w:val="none" w:sz="0" w:space="0" w:color="auto"/>
            <w:left w:val="none" w:sz="0" w:space="0" w:color="auto"/>
            <w:bottom w:val="none" w:sz="0" w:space="0" w:color="auto"/>
            <w:right w:val="none" w:sz="0" w:space="0" w:color="auto"/>
          </w:divBdr>
        </w:div>
        <w:div w:id="855536855">
          <w:marLeft w:val="0"/>
          <w:marRight w:val="0"/>
          <w:marTop w:val="0"/>
          <w:marBottom w:val="0"/>
          <w:divBdr>
            <w:top w:val="none" w:sz="0" w:space="0" w:color="auto"/>
            <w:left w:val="none" w:sz="0" w:space="0" w:color="auto"/>
            <w:bottom w:val="none" w:sz="0" w:space="0" w:color="auto"/>
            <w:right w:val="none" w:sz="0" w:space="0" w:color="auto"/>
          </w:divBdr>
        </w:div>
        <w:div w:id="865026219">
          <w:marLeft w:val="0"/>
          <w:marRight w:val="0"/>
          <w:marTop w:val="0"/>
          <w:marBottom w:val="0"/>
          <w:divBdr>
            <w:top w:val="none" w:sz="0" w:space="0" w:color="auto"/>
            <w:left w:val="none" w:sz="0" w:space="0" w:color="auto"/>
            <w:bottom w:val="none" w:sz="0" w:space="0" w:color="auto"/>
            <w:right w:val="none" w:sz="0" w:space="0" w:color="auto"/>
          </w:divBdr>
        </w:div>
        <w:div w:id="994453893">
          <w:marLeft w:val="0"/>
          <w:marRight w:val="0"/>
          <w:marTop w:val="0"/>
          <w:marBottom w:val="0"/>
          <w:divBdr>
            <w:top w:val="none" w:sz="0" w:space="0" w:color="auto"/>
            <w:left w:val="none" w:sz="0" w:space="0" w:color="auto"/>
            <w:bottom w:val="none" w:sz="0" w:space="0" w:color="auto"/>
            <w:right w:val="none" w:sz="0" w:space="0" w:color="auto"/>
          </w:divBdr>
        </w:div>
        <w:div w:id="1157501143">
          <w:marLeft w:val="0"/>
          <w:marRight w:val="0"/>
          <w:marTop w:val="0"/>
          <w:marBottom w:val="0"/>
          <w:divBdr>
            <w:top w:val="none" w:sz="0" w:space="0" w:color="auto"/>
            <w:left w:val="none" w:sz="0" w:space="0" w:color="auto"/>
            <w:bottom w:val="none" w:sz="0" w:space="0" w:color="auto"/>
            <w:right w:val="none" w:sz="0" w:space="0" w:color="auto"/>
          </w:divBdr>
        </w:div>
        <w:div w:id="1160078716">
          <w:marLeft w:val="0"/>
          <w:marRight w:val="0"/>
          <w:marTop w:val="0"/>
          <w:marBottom w:val="0"/>
          <w:divBdr>
            <w:top w:val="none" w:sz="0" w:space="0" w:color="auto"/>
            <w:left w:val="none" w:sz="0" w:space="0" w:color="auto"/>
            <w:bottom w:val="none" w:sz="0" w:space="0" w:color="auto"/>
            <w:right w:val="none" w:sz="0" w:space="0" w:color="auto"/>
          </w:divBdr>
        </w:div>
        <w:div w:id="1183284648">
          <w:marLeft w:val="0"/>
          <w:marRight w:val="0"/>
          <w:marTop w:val="0"/>
          <w:marBottom w:val="0"/>
          <w:divBdr>
            <w:top w:val="none" w:sz="0" w:space="0" w:color="auto"/>
            <w:left w:val="none" w:sz="0" w:space="0" w:color="auto"/>
            <w:bottom w:val="none" w:sz="0" w:space="0" w:color="auto"/>
            <w:right w:val="none" w:sz="0" w:space="0" w:color="auto"/>
          </w:divBdr>
        </w:div>
        <w:div w:id="1193305226">
          <w:marLeft w:val="0"/>
          <w:marRight w:val="0"/>
          <w:marTop w:val="0"/>
          <w:marBottom w:val="0"/>
          <w:divBdr>
            <w:top w:val="none" w:sz="0" w:space="0" w:color="auto"/>
            <w:left w:val="none" w:sz="0" w:space="0" w:color="auto"/>
            <w:bottom w:val="none" w:sz="0" w:space="0" w:color="auto"/>
            <w:right w:val="none" w:sz="0" w:space="0" w:color="auto"/>
          </w:divBdr>
        </w:div>
        <w:div w:id="1346403426">
          <w:marLeft w:val="0"/>
          <w:marRight w:val="0"/>
          <w:marTop w:val="0"/>
          <w:marBottom w:val="0"/>
          <w:divBdr>
            <w:top w:val="none" w:sz="0" w:space="0" w:color="auto"/>
            <w:left w:val="none" w:sz="0" w:space="0" w:color="auto"/>
            <w:bottom w:val="none" w:sz="0" w:space="0" w:color="auto"/>
            <w:right w:val="none" w:sz="0" w:space="0" w:color="auto"/>
          </w:divBdr>
        </w:div>
        <w:div w:id="1408841122">
          <w:marLeft w:val="0"/>
          <w:marRight w:val="0"/>
          <w:marTop w:val="0"/>
          <w:marBottom w:val="0"/>
          <w:divBdr>
            <w:top w:val="none" w:sz="0" w:space="0" w:color="auto"/>
            <w:left w:val="none" w:sz="0" w:space="0" w:color="auto"/>
            <w:bottom w:val="none" w:sz="0" w:space="0" w:color="auto"/>
            <w:right w:val="none" w:sz="0" w:space="0" w:color="auto"/>
          </w:divBdr>
        </w:div>
        <w:div w:id="1516068266">
          <w:marLeft w:val="0"/>
          <w:marRight w:val="0"/>
          <w:marTop w:val="0"/>
          <w:marBottom w:val="0"/>
          <w:divBdr>
            <w:top w:val="none" w:sz="0" w:space="0" w:color="auto"/>
            <w:left w:val="none" w:sz="0" w:space="0" w:color="auto"/>
            <w:bottom w:val="none" w:sz="0" w:space="0" w:color="auto"/>
            <w:right w:val="none" w:sz="0" w:space="0" w:color="auto"/>
          </w:divBdr>
        </w:div>
        <w:div w:id="1547063547">
          <w:marLeft w:val="0"/>
          <w:marRight w:val="0"/>
          <w:marTop w:val="0"/>
          <w:marBottom w:val="0"/>
          <w:divBdr>
            <w:top w:val="none" w:sz="0" w:space="0" w:color="auto"/>
            <w:left w:val="none" w:sz="0" w:space="0" w:color="auto"/>
            <w:bottom w:val="none" w:sz="0" w:space="0" w:color="auto"/>
            <w:right w:val="none" w:sz="0" w:space="0" w:color="auto"/>
          </w:divBdr>
        </w:div>
        <w:div w:id="1584684274">
          <w:marLeft w:val="0"/>
          <w:marRight w:val="0"/>
          <w:marTop w:val="0"/>
          <w:marBottom w:val="0"/>
          <w:divBdr>
            <w:top w:val="none" w:sz="0" w:space="0" w:color="auto"/>
            <w:left w:val="none" w:sz="0" w:space="0" w:color="auto"/>
            <w:bottom w:val="none" w:sz="0" w:space="0" w:color="auto"/>
            <w:right w:val="none" w:sz="0" w:space="0" w:color="auto"/>
          </w:divBdr>
        </w:div>
        <w:div w:id="1624068975">
          <w:marLeft w:val="0"/>
          <w:marRight w:val="0"/>
          <w:marTop w:val="0"/>
          <w:marBottom w:val="0"/>
          <w:divBdr>
            <w:top w:val="none" w:sz="0" w:space="0" w:color="auto"/>
            <w:left w:val="none" w:sz="0" w:space="0" w:color="auto"/>
            <w:bottom w:val="none" w:sz="0" w:space="0" w:color="auto"/>
            <w:right w:val="none" w:sz="0" w:space="0" w:color="auto"/>
          </w:divBdr>
        </w:div>
        <w:div w:id="1641612931">
          <w:marLeft w:val="0"/>
          <w:marRight w:val="0"/>
          <w:marTop w:val="0"/>
          <w:marBottom w:val="0"/>
          <w:divBdr>
            <w:top w:val="none" w:sz="0" w:space="0" w:color="auto"/>
            <w:left w:val="none" w:sz="0" w:space="0" w:color="auto"/>
            <w:bottom w:val="none" w:sz="0" w:space="0" w:color="auto"/>
            <w:right w:val="none" w:sz="0" w:space="0" w:color="auto"/>
          </w:divBdr>
        </w:div>
        <w:div w:id="1691832339">
          <w:marLeft w:val="0"/>
          <w:marRight w:val="0"/>
          <w:marTop w:val="0"/>
          <w:marBottom w:val="0"/>
          <w:divBdr>
            <w:top w:val="none" w:sz="0" w:space="0" w:color="auto"/>
            <w:left w:val="none" w:sz="0" w:space="0" w:color="auto"/>
            <w:bottom w:val="none" w:sz="0" w:space="0" w:color="auto"/>
            <w:right w:val="none" w:sz="0" w:space="0" w:color="auto"/>
          </w:divBdr>
        </w:div>
        <w:div w:id="1791363331">
          <w:marLeft w:val="0"/>
          <w:marRight w:val="0"/>
          <w:marTop w:val="0"/>
          <w:marBottom w:val="0"/>
          <w:divBdr>
            <w:top w:val="none" w:sz="0" w:space="0" w:color="auto"/>
            <w:left w:val="none" w:sz="0" w:space="0" w:color="auto"/>
            <w:bottom w:val="none" w:sz="0" w:space="0" w:color="auto"/>
            <w:right w:val="none" w:sz="0" w:space="0" w:color="auto"/>
          </w:divBdr>
        </w:div>
        <w:div w:id="1855143676">
          <w:marLeft w:val="0"/>
          <w:marRight w:val="0"/>
          <w:marTop w:val="0"/>
          <w:marBottom w:val="0"/>
          <w:divBdr>
            <w:top w:val="none" w:sz="0" w:space="0" w:color="auto"/>
            <w:left w:val="none" w:sz="0" w:space="0" w:color="auto"/>
            <w:bottom w:val="none" w:sz="0" w:space="0" w:color="auto"/>
            <w:right w:val="none" w:sz="0" w:space="0" w:color="auto"/>
          </w:divBdr>
        </w:div>
        <w:div w:id="2096200308">
          <w:marLeft w:val="0"/>
          <w:marRight w:val="0"/>
          <w:marTop w:val="0"/>
          <w:marBottom w:val="0"/>
          <w:divBdr>
            <w:top w:val="none" w:sz="0" w:space="0" w:color="auto"/>
            <w:left w:val="none" w:sz="0" w:space="0" w:color="auto"/>
            <w:bottom w:val="none" w:sz="0" w:space="0" w:color="auto"/>
            <w:right w:val="none" w:sz="0" w:space="0" w:color="auto"/>
          </w:divBdr>
        </w:div>
      </w:divsChild>
    </w:div>
    <w:div w:id="1384985838">
      <w:bodyDiv w:val="1"/>
      <w:marLeft w:val="0"/>
      <w:marRight w:val="0"/>
      <w:marTop w:val="0"/>
      <w:marBottom w:val="0"/>
      <w:divBdr>
        <w:top w:val="none" w:sz="0" w:space="0" w:color="auto"/>
        <w:left w:val="none" w:sz="0" w:space="0" w:color="auto"/>
        <w:bottom w:val="none" w:sz="0" w:space="0" w:color="auto"/>
        <w:right w:val="none" w:sz="0" w:space="0" w:color="auto"/>
      </w:divBdr>
    </w:div>
    <w:div w:id="1404520850">
      <w:bodyDiv w:val="1"/>
      <w:marLeft w:val="0"/>
      <w:marRight w:val="0"/>
      <w:marTop w:val="0"/>
      <w:marBottom w:val="0"/>
      <w:divBdr>
        <w:top w:val="none" w:sz="0" w:space="0" w:color="auto"/>
        <w:left w:val="none" w:sz="0" w:space="0" w:color="auto"/>
        <w:bottom w:val="none" w:sz="0" w:space="0" w:color="auto"/>
        <w:right w:val="none" w:sz="0" w:space="0" w:color="auto"/>
      </w:divBdr>
      <w:divsChild>
        <w:div w:id="61880426">
          <w:marLeft w:val="0"/>
          <w:marRight w:val="0"/>
          <w:marTop w:val="0"/>
          <w:marBottom w:val="0"/>
          <w:divBdr>
            <w:top w:val="none" w:sz="0" w:space="0" w:color="auto"/>
            <w:left w:val="none" w:sz="0" w:space="0" w:color="auto"/>
            <w:bottom w:val="none" w:sz="0" w:space="0" w:color="auto"/>
            <w:right w:val="none" w:sz="0" w:space="0" w:color="auto"/>
          </w:divBdr>
        </w:div>
        <w:div w:id="66072461">
          <w:marLeft w:val="0"/>
          <w:marRight w:val="0"/>
          <w:marTop w:val="0"/>
          <w:marBottom w:val="0"/>
          <w:divBdr>
            <w:top w:val="none" w:sz="0" w:space="0" w:color="auto"/>
            <w:left w:val="none" w:sz="0" w:space="0" w:color="auto"/>
            <w:bottom w:val="none" w:sz="0" w:space="0" w:color="auto"/>
            <w:right w:val="none" w:sz="0" w:space="0" w:color="auto"/>
          </w:divBdr>
        </w:div>
        <w:div w:id="1191409385">
          <w:marLeft w:val="0"/>
          <w:marRight w:val="0"/>
          <w:marTop w:val="0"/>
          <w:marBottom w:val="0"/>
          <w:divBdr>
            <w:top w:val="none" w:sz="0" w:space="0" w:color="auto"/>
            <w:left w:val="none" w:sz="0" w:space="0" w:color="auto"/>
            <w:bottom w:val="none" w:sz="0" w:space="0" w:color="auto"/>
            <w:right w:val="none" w:sz="0" w:space="0" w:color="auto"/>
          </w:divBdr>
        </w:div>
        <w:div w:id="1916233095">
          <w:marLeft w:val="0"/>
          <w:marRight w:val="0"/>
          <w:marTop w:val="0"/>
          <w:marBottom w:val="0"/>
          <w:divBdr>
            <w:top w:val="none" w:sz="0" w:space="0" w:color="auto"/>
            <w:left w:val="none" w:sz="0" w:space="0" w:color="auto"/>
            <w:bottom w:val="none" w:sz="0" w:space="0" w:color="auto"/>
            <w:right w:val="none" w:sz="0" w:space="0" w:color="auto"/>
          </w:divBdr>
        </w:div>
      </w:divsChild>
    </w:div>
    <w:div w:id="1599827338">
      <w:bodyDiv w:val="1"/>
      <w:marLeft w:val="0"/>
      <w:marRight w:val="0"/>
      <w:marTop w:val="0"/>
      <w:marBottom w:val="0"/>
      <w:divBdr>
        <w:top w:val="none" w:sz="0" w:space="0" w:color="auto"/>
        <w:left w:val="none" w:sz="0" w:space="0" w:color="auto"/>
        <w:bottom w:val="none" w:sz="0" w:space="0" w:color="auto"/>
        <w:right w:val="none" w:sz="0" w:space="0" w:color="auto"/>
      </w:divBdr>
      <w:divsChild>
        <w:div w:id="275723487">
          <w:marLeft w:val="0"/>
          <w:marRight w:val="0"/>
          <w:marTop w:val="0"/>
          <w:marBottom w:val="0"/>
          <w:divBdr>
            <w:top w:val="none" w:sz="0" w:space="0" w:color="auto"/>
            <w:left w:val="none" w:sz="0" w:space="0" w:color="auto"/>
            <w:bottom w:val="none" w:sz="0" w:space="0" w:color="auto"/>
            <w:right w:val="none" w:sz="0" w:space="0" w:color="auto"/>
          </w:divBdr>
        </w:div>
        <w:div w:id="851728720">
          <w:marLeft w:val="0"/>
          <w:marRight w:val="0"/>
          <w:marTop w:val="0"/>
          <w:marBottom w:val="0"/>
          <w:divBdr>
            <w:top w:val="none" w:sz="0" w:space="0" w:color="auto"/>
            <w:left w:val="none" w:sz="0" w:space="0" w:color="auto"/>
            <w:bottom w:val="none" w:sz="0" w:space="0" w:color="auto"/>
            <w:right w:val="none" w:sz="0" w:space="0" w:color="auto"/>
          </w:divBdr>
        </w:div>
        <w:div w:id="1471509384">
          <w:marLeft w:val="0"/>
          <w:marRight w:val="0"/>
          <w:marTop w:val="0"/>
          <w:marBottom w:val="0"/>
          <w:divBdr>
            <w:top w:val="none" w:sz="0" w:space="0" w:color="auto"/>
            <w:left w:val="none" w:sz="0" w:space="0" w:color="auto"/>
            <w:bottom w:val="none" w:sz="0" w:space="0" w:color="auto"/>
            <w:right w:val="none" w:sz="0" w:space="0" w:color="auto"/>
          </w:divBdr>
        </w:div>
        <w:div w:id="1871259661">
          <w:marLeft w:val="0"/>
          <w:marRight w:val="0"/>
          <w:marTop w:val="0"/>
          <w:marBottom w:val="0"/>
          <w:divBdr>
            <w:top w:val="none" w:sz="0" w:space="0" w:color="auto"/>
            <w:left w:val="none" w:sz="0" w:space="0" w:color="auto"/>
            <w:bottom w:val="none" w:sz="0" w:space="0" w:color="auto"/>
            <w:right w:val="none" w:sz="0" w:space="0" w:color="auto"/>
          </w:divBdr>
        </w:div>
      </w:divsChild>
    </w:div>
    <w:div w:id="202192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footer" Target="footer19.xml"/><Relationship Id="rId55" Type="http://schemas.openxmlformats.org/officeDocument/2006/relationships/header" Target="header2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header" Target="header23.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footer" Target="footer22.xml"/><Relationship Id="rId8" Type="http://schemas.openxmlformats.org/officeDocument/2006/relationships/styles" Target="style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06c99b3-cd83-43e5-b4c1-d62f316c1e37"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SharedWithUsers xmlns="352884b3-2372-4485-b964-7d2e944e6877">
      <UserInfo>
        <DisplayName>Hannigan, Jason (Law)</DisplayName>
        <AccountId>53</AccountId>
        <AccountType/>
      </UserInfo>
      <UserInfo>
        <DisplayName>Perry, Michael</DisplayName>
        <AccountId>305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6083A968CA1C438AF8811D71DC0717" ma:contentTypeVersion="17" ma:contentTypeDescription="Create a new document." ma:contentTypeScope="" ma:versionID="ed04cb93bc4924f046cb3f77882ab96f">
  <xsd:schema xmlns:xsd="http://www.w3.org/2001/XMLSchema" xmlns:xs="http://www.w3.org/2001/XMLSchema" xmlns:p="http://schemas.microsoft.com/office/2006/metadata/properties" xmlns:ns2="97e57212-3e02-407f-8b2d-05f7d7f19b15" xmlns:ns3="17c2e309-899a-4285-b3e0-1e06919fb260" xmlns:ns4="352884b3-2372-4485-b964-7d2e944e6877" targetNamespace="http://schemas.microsoft.com/office/2006/metadata/properties" ma:root="true" ma:fieldsID="bd7e902e0d24595707ae1697b16cdb0e" ns2:_="" ns3:_="" ns4:_="">
    <xsd:import namespace="97e57212-3e02-407f-8b2d-05f7d7f19b15"/>
    <xsd:import namespace="17c2e309-899a-4285-b3e0-1e06919fb260"/>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c2e309-899a-4285-b3e0-1e06919fb26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1023ccf-7cb6-4ee1-9475-b660b0644bb5" ContentTypeId="0x0101" PreviousValue="true"/>
</file>

<file path=customXml/itemProps1.xml><?xml version="1.0" encoding="utf-8"?>
<ds:datastoreItem xmlns:ds="http://schemas.openxmlformats.org/officeDocument/2006/customXml" ds:itemID="{405E82C1-D761-4138-B36B-9376B30954DF}">
  <ds:schemaRefs>
    <ds:schemaRef ds:uri="Microsoft.SharePoint.Taxonomy.ContentTypeSync"/>
  </ds:schemaRefs>
</ds:datastoreItem>
</file>

<file path=customXml/itemProps2.xml><?xml version="1.0" encoding="utf-8"?>
<ds:datastoreItem xmlns:ds="http://schemas.openxmlformats.org/officeDocument/2006/customXml" ds:itemID="{DD0CFD38-DFFC-4D62-9213-6E8D5086F9DA}">
  <ds:schemaRefs>
    <ds:schemaRef ds:uri="http://schemas.microsoft.com/office/2006/metadata/properties"/>
    <ds:schemaRef ds:uri="http://schemas.microsoft.com/office/infopath/2007/PartnerControls"/>
    <ds:schemaRef ds:uri="97e57212-3e02-407f-8b2d-05f7d7f19b15"/>
    <ds:schemaRef ds:uri="352884b3-2372-4485-b964-7d2e944e6877"/>
  </ds:schemaRefs>
</ds:datastoreItem>
</file>

<file path=customXml/itemProps3.xml><?xml version="1.0" encoding="utf-8"?>
<ds:datastoreItem xmlns:ds="http://schemas.openxmlformats.org/officeDocument/2006/customXml" ds:itemID="{3AD88018-BD78-400E-AF76-5B6EE7459AEE}">
  <ds:schemaRefs>
    <ds:schemaRef ds:uri="http://schemas.openxmlformats.org/officeDocument/2006/bibliography"/>
  </ds:schemaRefs>
</ds:datastoreItem>
</file>

<file path=customXml/itemProps4.xml><?xml version="1.0" encoding="utf-8"?>
<ds:datastoreItem xmlns:ds="http://schemas.openxmlformats.org/officeDocument/2006/customXml" ds:itemID="{60060140-CF95-4FD3-AA9A-CF269380ED29}">
  <ds:schemaRefs>
    <ds:schemaRef ds:uri="http://schemas.microsoft.com/sharepoint/v3/contenttype/forms"/>
  </ds:schemaRefs>
</ds:datastoreItem>
</file>

<file path=customXml/itemProps5.xml><?xml version="1.0" encoding="utf-8"?>
<ds:datastoreItem xmlns:ds="http://schemas.openxmlformats.org/officeDocument/2006/customXml" ds:itemID="{489CE36C-2103-40C7-8EC6-982BCEBF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17c2e309-899a-4285-b3e0-1e06919fb260"/>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53930-26E9-4867-AEAA-71294248C82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38182</Words>
  <Characters>217643</Characters>
  <Application>Microsoft Office Word</Application>
  <DocSecurity>0</DocSecurity>
  <Lines>1813</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Hannigan, Jason (Law)</dc:creator>
  <cp:keywords/>
  <cp:lastModifiedBy>Lubow, Louis</cp:lastModifiedBy>
  <cp:revision>27</cp:revision>
  <dcterms:created xsi:type="dcterms:W3CDTF">2023-10-19T19:12:00Z</dcterms:created>
  <dcterms:modified xsi:type="dcterms:W3CDTF">2024-01-23T19:52:00Z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0x010100F06083A968CA1C438AF8811D71DC0717</vt:lpwstr>
  </property>
  <property fmtid="{D5CDD505-2E9C-101B-9397-08002B2CF9AE}" pid="3" name="pgeRecordCategory">
    <vt:lpwstr/>
  </property>
  <property fmtid="{D5CDD505-2E9C-101B-9397-08002B2CF9AE}" pid="4" name="MediaServiceImageTags">
    <vt:lpwstr/>
  </property>
  <property fmtid="{D5CDD505-2E9C-101B-9397-08002B2CF9AE}" pid="5" name="MSIP_Label_fe50d7ff-dac2-44e7-b4b1-f9f0ac2f0a92_Enabled">
    <vt:lpwstr>true</vt:lpwstr>
  </property>
  <property fmtid="{D5CDD505-2E9C-101B-9397-08002B2CF9AE}" pid="6" name="MSIP_Label_fe50d7ff-dac2-44e7-b4b1-f9f0ac2f0a92_SetDate">
    <vt:lpwstr>2022-09-20T18:36:39Z</vt:lpwstr>
  </property>
  <property fmtid="{D5CDD505-2E9C-101B-9397-08002B2CF9AE}" pid="7" name="MSIP_Label_fe50d7ff-dac2-44e7-b4b1-f9f0ac2f0a92_Method">
    <vt:lpwstr>Privileged</vt:lpwstr>
  </property>
  <property fmtid="{D5CDD505-2E9C-101B-9397-08002B2CF9AE}" pid="8" name="MSIP_Label_fe50d7ff-dac2-44e7-b4b1-f9f0ac2f0a92_Name">
    <vt:lpwstr>Internal</vt:lpwstr>
  </property>
  <property fmtid="{D5CDD505-2E9C-101B-9397-08002B2CF9AE}" pid="9" name="MSIP_Label_fe50d7ff-dac2-44e7-b4b1-f9f0ac2f0a92_SiteId">
    <vt:lpwstr>44ae661a-ece6-41aa-bc96-7c2c85a08941</vt:lpwstr>
  </property>
  <property fmtid="{D5CDD505-2E9C-101B-9397-08002B2CF9AE}" pid="10" name="MSIP_Label_fe50d7ff-dac2-44e7-b4b1-f9f0ac2f0a92_ActionId">
    <vt:lpwstr>1ead3572-fd8b-46b1-a5d9-02e884ebda3e</vt:lpwstr>
  </property>
  <property fmtid="{D5CDD505-2E9C-101B-9397-08002B2CF9AE}" pid="11" name="MSIP_Label_fe50d7ff-dac2-44e7-b4b1-f9f0ac2f0a92_ContentBits">
    <vt:lpwstr>3</vt:lpwstr>
  </property>
  <property fmtid="{D5CDD505-2E9C-101B-9397-08002B2CF9AE}" pid="12" name="MSIP_Label_a4675416-42cb-4b14-91d4-2c35be0e3c67_Enabled">
    <vt:lpwstr>true</vt:lpwstr>
  </property>
  <property fmtid="{D5CDD505-2E9C-101B-9397-08002B2CF9AE}" pid="13" name="MSIP_Label_a4675416-42cb-4b14-91d4-2c35be0e3c67_SetDate">
    <vt:lpwstr>2023-01-09T23:11:11Z</vt:lpwstr>
  </property>
  <property fmtid="{D5CDD505-2E9C-101B-9397-08002B2CF9AE}" pid="14" name="MSIP_Label_a4675416-42cb-4b14-91d4-2c35be0e3c67_Method">
    <vt:lpwstr>Privileged</vt:lpwstr>
  </property>
  <property fmtid="{D5CDD505-2E9C-101B-9397-08002B2CF9AE}" pid="15" name="MSIP_Label_a4675416-42cb-4b14-91d4-2c35be0e3c67_Name">
    <vt:lpwstr>Confidential</vt:lpwstr>
  </property>
  <property fmtid="{D5CDD505-2E9C-101B-9397-08002B2CF9AE}" pid="16" name="MSIP_Label_a4675416-42cb-4b14-91d4-2c35be0e3c67_SiteId">
    <vt:lpwstr>44ae661a-ece6-41aa-bc96-7c2c85a08941</vt:lpwstr>
  </property>
  <property fmtid="{D5CDD505-2E9C-101B-9397-08002B2CF9AE}" pid="17" name="MSIP_Label_a4675416-42cb-4b14-91d4-2c35be0e3c67_ActionId">
    <vt:lpwstr>e3e5e5f0-3292-47fa-bb2a-03dcc6a0c5b3</vt:lpwstr>
  </property>
  <property fmtid="{D5CDD505-2E9C-101B-9397-08002B2CF9AE}" pid="18" name="MSIP_Label_a4675416-42cb-4b14-91d4-2c35be0e3c67_ContentBits">
    <vt:lpwstr>3</vt:lpwstr>
  </property>
  <property fmtid="{D5CDD505-2E9C-101B-9397-08002B2CF9AE}" pid="19" name="xd_ProgID">
    <vt:lpwstr/>
  </property>
  <property fmtid="{D5CDD505-2E9C-101B-9397-08002B2CF9AE}" pid="20" name="Attachment">
    <vt:bool>false</vt:bool>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ies>
</file>