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54E3F" w14:textId="1789B616" w:rsidR="00CD74A6" w:rsidRDefault="00CD74A6" w:rsidP="00D76C7D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14:paraId="191B378C" w14:textId="442EA943" w:rsidR="00D76C7D" w:rsidRDefault="00D76C7D" w:rsidP="00D76C7D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14:paraId="4D203A0B" w14:textId="77777777" w:rsidR="00D76C7D" w:rsidRDefault="00D76C7D" w:rsidP="00D76C7D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14:paraId="5E57AF8F" w14:textId="77777777" w:rsidR="00CD74A6" w:rsidRPr="00D76C7D" w:rsidRDefault="00550EBF" w:rsidP="00D76C7D">
      <w:pPr>
        <w:jc w:val="both"/>
        <w:rPr>
          <w:rFonts w:ascii="Arial" w:hAnsi="Arial"/>
          <w:i/>
          <w:color w:val="000000" w:themeColor="text1"/>
          <w:sz w:val="24"/>
          <w:szCs w:val="24"/>
        </w:rPr>
      </w:pPr>
      <w:r w:rsidRPr="00D76C7D">
        <w:rPr>
          <w:rFonts w:ascii="Arial" w:hAnsi="Arial"/>
          <w:i/>
          <w:color w:val="000000" w:themeColor="text1"/>
          <w:sz w:val="24"/>
          <w:szCs w:val="24"/>
        </w:rPr>
        <w:t>[</w:t>
      </w:r>
      <w:r w:rsidR="00CD74A6" w:rsidRPr="00D76C7D">
        <w:rPr>
          <w:rFonts w:ascii="Arial" w:hAnsi="Arial"/>
          <w:i/>
          <w:color w:val="000000" w:themeColor="text1"/>
          <w:sz w:val="24"/>
          <w:szCs w:val="24"/>
        </w:rPr>
        <w:t>DATE</w:t>
      </w:r>
      <w:r w:rsidRPr="00D76C7D">
        <w:rPr>
          <w:rFonts w:ascii="Arial" w:hAnsi="Arial"/>
          <w:i/>
          <w:color w:val="000000" w:themeColor="text1"/>
          <w:sz w:val="24"/>
          <w:szCs w:val="24"/>
        </w:rPr>
        <w:t>]</w:t>
      </w:r>
    </w:p>
    <w:p w14:paraId="64F6F7A2" w14:textId="77777777" w:rsidR="00CD74A6" w:rsidRPr="00D76C7D" w:rsidRDefault="00CD74A6" w:rsidP="00D76C7D">
      <w:pPr>
        <w:jc w:val="both"/>
        <w:rPr>
          <w:rFonts w:ascii="Arial" w:hAnsi="Arial"/>
          <w:i/>
          <w:color w:val="000000" w:themeColor="text1"/>
          <w:sz w:val="24"/>
          <w:szCs w:val="24"/>
        </w:rPr>
      </w:pPr>
    </w:p>
    <w:p w14:paraId="7186F743" w14:textId="77777777" w:rsidR="00CD74A6" w:rsidRPr="00D76C7D" w:rsidRDefault="00CD74A6" w:rsidP="00D76C7D">
      <w:pPr>
        <w:jc w:val="both"/>
        <w:rPr>
          <w:rFonts w:ascii="Arial" w:hAnsi="Arial"/>
          <w:i/>
          <w:color w:val="000000" w:themeColor="text1"/>
          <w:sz w:val="24"/>
          <w:szCs w:val="24"/>
        </w:rPr>
      </w:pPr>
    </w:p>
    <w:p w14:paraId="61C8B761" w14:textId="77777777" w:rsidR="00CD74A6" w:rsidRPr="00D76C7D" w:rsidRDefault="00550EBF" w:rsidP="00D76C7D">
      <w:pPr>
        <w:jc w:val="both"/>
        <w:rPr>
          <w:rFonts w:ascii="Arial" w:hAnsi="Arial"/>
          <w:i/>
          <w:color w:val="000000" w:themeColor="text1"/>
          <w:sz w:val="24"/>
          <w:szCs w:val="24"/>
        </w:rPr>
      </w:pPr>
      <w:r w:rsidRPr="00D76C7D">
        <w:rPr>
          <w:rFonts w:ascii="Arial" w:hAnsi="Arial"/>
          <w:i/>
          <w:color w:val="000000" w:themeColor="text1"/>
          <w:sz w:val="24"/>
          <w:szCs w:val="24"/>
        </w:rPr>
        <w:t>[</w:t>
      </w:r>
      <w:r w:rsidR="00153536" w:rsidRPr="00D76C7D">
        <w:rPr>
          <w:rFonts w:ascii="Arial" w:hAnsi="Arial"/>
          <w:i/>
          <w:color w:val="000000" w:themeColor="text1"/>
          <w:sz w:val="24"/>
          <w:szCs w:val="24"/>
        </w:rPr>
        <w:t>REQUESTOR’S</w:t>
      </w:r>
      <w:r w:rsidR="00CD74A6" w:rsidRPr="00D76C7D">
        <w:rPr>
          <w:rFonts w:ascii="Arial" w:hAnsi="Arial"/>
          <w:i/>
          <w:color w:val="000000" w:themeColor="text1"/>
          <w:sz w:val="24"/>
          <w:szCs w:val="24"/>
        </w:rPr>
        <w:t xml:space="preserve"> NAME</w:t>
      </w:r>
      <w:r w:rsidRPr="00D76C7D">
        <w:rPr>
          <w:rFonts w:ascii="Arial" w:hAnsi="Arial"/>
          <w:i/>
          <w:color w:val="000000" w:themeColor="text1"/>
          <w:sz w:val="24"/>
          <w:szCs w:val="24"/>
        </w:rPr>
        <w:t>]</w:t>
      </w:r>
    </w:p>
    <w:p w14:paraId="6C2FEF9C" w14:textId="77777777" w:rsidR="00CD74A6" w:rsidRPr="00D76C7D" w:rsidRDefault="00550EBF" w:rsidP="00D76C7D">
      <w:pPr>
        <w:jc w:val="both"/>
        <w:rPr>
          <w:rFonts w:ascii="Arial" w:hAnsi="Arial"/>
          <w:i/>
          <w:color w:val="000000" w:themeColor="text1"/>
          <w:sz w:val="24"/>
          <w:szCs w:val="24"/>
        </w:rPr>
      </w:pPr>
      <w:r w:rsidRPr="00D76C7D">
        <w:rPr>
          <w:rFonts w:ascii="Arial" w:hAnsi="Arial"/>
          <w:i/>
          <w:color w:val="000000" w:themeColor="text1"/>
          <w:sz w:val="24"/>
          <w:szCs w:val="24"/>
        </w:rPr>
        <w:t>[</w:t>
      </w:r>
      <w:r w:rsidR="00CD74A6" w:rsidRPr="00D76C7D">
        <w:rPr>
          <w:rFonts w:ascii="Arial" w:hAnsi="Arial"/>
          <w:i/>
          <w:color w:val="000000" w:themeColor="text1"/>
          <w:sz w:val="24"/>
          <w:szCs w:val="24"/>
        </w:rPr>
        <w:t>MAILING ADDRESS</w:t>
      </w:r>
      <w:r w:rsidRPr="00D76C7D">
        <w:rPr>
          <w:rFonts w:ascii="Arial" w:hAnsi="Arial"/>
          <w:i/>
          <w:color w:val="000000" w:themeColor="text1"/>
          <w:sz w:val="24"/>
          <w:szCs w:val="24"/>
        </w:rPr>
        <w:t>]</w:t>
      </w:r>
    </w:p>
    <w:p w14:paraId="060818AE" w14:textId="77777777" w:rsidR="00CD74A6" w:rsidRPr="00D76C7D" w:rsidRDefault="00550EBF" w:rsidP="00D76C7D">
      <w:pPr>
        <w:jc w:val="both"/>
        <w:rPr>
          <w:rFonts w:ascii="Arial" w:hAnsi="Arial" w:cs="Arial"/>
          <w:i/>
          <w:color w:val="0000FF"/>
          <w:sz w:val="22"/>
          <w:szCs w:val="22"/>
        </w:rPr>
      </w:pPr>
      <w:r w:rsidRPr="00D76C7D">
        <w:rPr>
          <w:rFonts w:ascii="Arial" w:hAnsi="Arial"/>
          <w:i/>
          <w:color w:val="000000" w:themeColor="text1"/>
          <w:sz w:val="24"/>
          <w:szCs w:val="24"/>
        </w:rPr>
        <w:t>[</w:t>
      </w:r>
      <w:r w:rsidR="00CD74A6" w:rsidRPr="00D76C7D">
        <w:rPr>
          <w:rFonts w:ascii="Arial" w:hAnsi="Arial"/>
          <w:i/>
          <w:color w:val="000000" w:themeColor="text1"/>
          <w:sz w:val="24"/>
          <w:szCs w:val="24"/>
        </w:rPr>
        <w:t>MAILING ADDRESS CITY, STATE ZIP</w:t>
      </w:r>
      <w:r w:rsidRPr="00D76C7D">
        <w:rPr>
          <w:rFonts w:ascii="Arial" w:hAnsi="Arial"/>
          <w:i/>
          <w:color w:val="000000" w:themeColor="text1"/>
          <w:sz w:val="24"/>
          <w:szCs w:val="24"/>
        </w:rPr>
        <w:t>]</w:t>
      </w:r>
    </w:p>
    <w:p w14:paraId="7FA778FD" w14:textId="77777777" w:rsidR="00CD74A6" w:rsidRDefault="00CD74A6" w:rsidP="00D76C7D">
      <w:pPr>
        <w:jc w:val="both"/>
        <w:rPr>
          <w:rFonts w:ascii="Arial" w:hAnsi="Arial" w:cs="Arial"/>
          <w:sz w:val="22"/>
          <w:szCs w:val="22"/>
        </w:rPr>
      </w:pPr>
    </w:p>
    <w:p w14:paraId="56D98170" w14:textId="77777777" w:rsidR="00FD73B5" w:rsidRPr="002669C1" w:rsidRDefault="00FD73B5" w:rsidP="00D76C7D">
      <w:pPr>
        <w:jc w:val="both"/>
        <w:rPr>
          <w:rFonts w:ascii="Arial" w:hAnsi="Arial" w:cs="Arial"/>
          <w:sz w:val="22"/>
          <w:szCs w:val="22"/>
        </w:rPr>
      </w:pPr>
    </w:p>
    <w:p w14:paraId="7147855E" w14:textId="285CD040" w:rsidR="00CD74A6" w:rsidRPr="00FD73B5" w:rsidRDefault="00153536" w:rsidP="00D76C7D">
      <w:pPr>
        <w:jc w:val="both"/>
        <w:rPr>
          <w:rFonts w:ascii="Arial" w:hAnsi="Arial" w:cs="Arial"/>
          <w:b/>
          <w:sz w:val="22"/>
          <w:szCs w:val="22"/>
        </w:rPr>
      </w:pPr>
      <w:r w:rsidRPr="00FD73B5">
        <w:rPr>
          <w:rFonts w:ascii="Arial" w:hAnsi="Arial" w:cs="Arial"/>
          <w:b/>
          <w:sz w:val="22"/>
          <w:szCs w:val="22"/>
        </w:rPr>
        <w:t xml:space="preserve">Subject: Letter of </w:t>
      </w:r>
      <w:r w:rsidR="0080669C">
        <w:rPr>
          <w:rFonts w:ascii="Arial" w:hAnsi="Arial" w:cs="Arial"/>
          <w:b/>
          <w:sz w:val="22"/>
          <w:szCs w:val="22"/>
        </w:rPr>
        <w:t xml:space="preserve">Resource </w:t>
      </w:r>
      <w:r w:rsidR="00550EBF">
        <w:rPr>
          <w:rFonts w:ascii="Arial" w:hAnsi="Arial" w:cs="Arial"/>
          <w:b/>
          <w:sz w:val="22"/>
          <w:szCs w:val="22"/>
        </w:rPr>
        <w:t>Commitment</w:t>
      </w:r>
      <w:r w:rsidRPr="00FD73B5">
        <w:rPr>
          <w:rFonts w:ascii="Arial" w:hAnsi="Arial" w:cs="Arial"/>
          <w:b/>
          <w:sz w:val="22"/>
          <w:szCs w:val="22"/>
        </w:rPr>
        <w:t xml:space="preserve"> for </w:t>
      </w:r>
      <w:r w:rsidRPr="00FD73B5">
        <w:rPr>
          <w:rFonts w:ascii="Arial" w:hAnsi="Arial" w:cs="Arial"/>
          <w:i/>
          <w:sz w:val="22"/>
          <w:szCs w:val="22"/>
        </w:rPr>
        <w:t>[insert agency name, proposal title]</w:t>
      </w:r>
      <w:r w:rsidRPr="00FD73B5">
        <w:rPr>
          <w:rFonts w:ascii="Arial" w:hAnsi="Arial" w:cs="Arial"/>
          <w:b/>
          <w:sz w:val="22"/>
          <w:szCs w:val="22"/>
        </w:rPr>
        <w:t xml:space="preserve">, Re </w:t>
      </w:r>
      <w:r w:rsidRPr="00FD73B5">
        <w:rPr>
          <w:rFonts w:ascii="Arial" w:hAnsi="Arial" w:cs="Arial"/>
          <w:i/>
          <w:sz w:val="22"/>
          <w:szCs w:val="22"/>
        </w:rPr>
        <w:t>[</w:t>
      </w:r>
      <w:r w:rsidR="002C599F">
        <w:rPr>
          <w:rFonts w:ascii="Arial" w:hAnsi="Arial" w:cs="Arial"/>
          <w:i/>
          <w:sz w:val="22"/>
          <w:szCs w:val="22"/>
        </w:rPr>
        <w:t>funding opportunity number</w:t>
      </w:r>
      <w:r w:rsidRPr="00FD73B5">
        <w:rPr>
          <w:rFonts w:ascii="Arial" w:hAnsi="Arial" w:cs="Arial"/>
          <w:i/>
          <w:sz w:val="22"/>
          <w:szCs w:val="22"/>
        </w:rPr>
        <w:t>]</w:t>
      </w:r>
    </w:p>
    <w:p w14:paraId="5FD465A0" w14:textId="77777777" w:rsidR="00396EDA" w:rsidRPr="000C6B35" w:rsidRDefault="00396EDA" w:rsidP="00D76C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24B9C57" w14:textId="77777777" w:rsidR="002C599F" w:rsidRDefault="002C599F" w:rsidP="00D76C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Pacific Gas and Electric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50EBF">
        <w:rPr>
          <w:rFonts w:ascii="Arial" w:hAnsi="Arial" w:cs="Arial"/>
          <w:color w:val="000000" w:themeColor="text1"/>
          <w:sz w:val="22"/>
          <w:szCs w:val="22"/>
        </w:rPr>
        <w:t xml:space="preserve">Company 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>(“</w:t>
      </w:r>
      <w:r>
        <w:rPr>
          <w:rFonts w:ascii="Arial" w:hAnsi="Arial" w:cs="Arial"/>
          <w:color w:val="000000" w:themeColor="text1"/>
          <w:sz w:val="22"/>
          <w:szCs w:val="22"/>
        </w:rPr>
        <w:t>PG&amp;E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>”) is pleased to offer this letter</w:t>
      </w:r>
      <w:r w:rsidR="00550EBF">
        <w:rPr>
          <w:rFonts w:ascii="Arial" w:hAnsi="Arial" w:cs="Arial"/>
          <w:color w:val="000000" w:themeColor="text1"/>
          <w:sz w:val="22"/>
          <w:szCs w:val="22"/>
        </w:rPr>
        <w:t xml:space="preserve"> of commitment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 f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or the proposed </w:t>
      </w:r>
      <w:r w:rsidRPr="002C599F">
        <w:rPr>
          <w:rFonts w:ascii="Arial" w:hAnsi="Arial" w:cs="Arial"/>
          <w:i/>
          <w:color w:val="000000" w:themeColor="text1"/>
          <w:sz w:val="22"/>
          <w:szCs w:val="22"/>
        </w:rPr>
        <w:t>[insert name or title of project]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 submitted by </w:t>
      </w:r>
      <w:r w:rsidRPr="002C599F">
        <w:rPr>
          <w:rFonts w:ascii="Arial" w:hAnsi="Arial" w:cs="Arial"/>
          <w:i/>
          <w:color w:val="000000" w:themeColor="text1"/>
          <w:sz w:val="22"/>
          <w:szCs w:val="22"/>
        </w:rPr>
        <w:t>[Requestor]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 in response to </w:t>
      </w:r>
      <w:r w:rsidRPr="002C599F">
        <w:rPr>
          <w:rFonts w:ascii="Arial" w:hAnsi="Arial" w:cs="Arial"/>
          <w:i/>
          <w:color w:val="000000" w:themeColor="text1"/>
          <w:sz w:val="22"/>
          <w:szCs w:val="22"/>
        </w:rPr>
        <w:t>[insert agency name and funding opportunity number]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9B9A10D" w14:textId="77777777" w:rsidR="002C599F" w:rsidRPr="002C599F" w:rsidRDefault="002C599F" w:rsidP="00D76C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CA41A86" w14:textId="77777777" w:rsidR="00D76C7D" w:rsidRDefault="002C599F" w:rsidP="00D76C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PG&amp;E, a subsidiary of PG&amp;E Corporation</w:t>
      </w:r>
      <w:r w:rsidR="008E2A0B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>is an investor-o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wned electric </w:t>
      </w:r>
      <w:r w:rsidR="00CE3FEA">
        <w:rPr>
          <w:rFonts w:ascii="Arial" w:hAnsi="Arial" w:cs="Arial"/>
          <w:color w:val="000000" w:themeColor="text1"/>
          <w:sz w:val="22"/>
          <w:szCs w:val="22"/>
        </w:rPr>
        <w:t xml:space="preserve">and gas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utility operating </w:t>
      </w:r>
      <w:r w:rsidR="00CE3FEA">
        <w:rPr>
          <w:rFonts w:ascii="Arial" w:hAnsi="Arial" w:cs="Arial"/>
          <w:color w:val="000000" w:themeColor="text1"/>
          <w:sz w:val="22"/>
          <w:szCs w:val="22"/>
        </w:rPr>
        <w:t>in the s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tate of California, covering over </w:t>
      </w:r>
      <w:r w:rsidR="008E2A0B">
        <w:rPr>
          <w:rFonts w:ascii="Arial" w:hAnsi="Arial" w:cs="Arial"/>
          <w:color w:val="000000" w:themeColor="text1"/>
          <w:sz w:val="22"/>
          <w:szCs w:val="22"/>
        </w:rPr>
        <w:t>70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,000 square miles and serving </w:t>
      </w:r>
      <w:r w:rsidR="008E2A0B">
        <w:rPr>
          <w:rFonts w:ascii="Arial" w:hAnsi="Arial" w:cs="Arial"/>
          <w:color w:val="000000" w:themeColor="text1"/>
          <w:sz w:val="22"/>
          <w:szCs w:val="22"/>
        </w:rPr>
        <w:t>approximately 16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 million people. </w:t>
      </w:r>
      <w:r w:rsidR="008E2A0B">
        <w:rPr>
          <w:rFonts w:ascii="Arial" w:hAnsi="Arial" w:cs="Arial"/>
          <w:color w:val="000000" w:themeColor="text1"/>
          <w:sz w:val="22"/>
          <w:szCs w:val="22"/>
        </w:rPr>
        <w:t>PG&amp;E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has a strong interest in successfully enabling promising technologies within the </w:t>
      </w:r>
      <w:r w:rsidR="008E2A0B">
        <w:rPr>
          <w:rFonts w:ascii="Arial" w:hAnsi="Arial" w:cs="Arial"/>
          <w:color w:val="000000" w:themeColor="text1"/>
          <w:sz w:val="22"/>
          <w:szCs w:val="22"/>
        </w:rPr>
        <w:t>PG&amp;E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 service area</w:t>
      </w:r>
      <w:r w:rsidR="005D49BD">
        <w:rPr>
          <w:rFonts w:ascii="Arial" w:hAnsi="Arial" w:cs="Arial"/>
          <w:color w:val="000000" w:themeColor="text1"/>
          <w:sz w:val="22"/>
          <w:szCs w:val="22"/>
        </w:rPr>
        <w:t xml:space="preserve"> that advance safety, reliability, affordability, and clean energy adoption</w:t>
      </w:r>
      <w:r w:rsidR="005D49BD" w:rsidRPr="002C599F">
        <w:rPr>
          <w:rFonts w:ascii="Arial" w:hAnsi="Arial" w:cs="Arial"/>
          <w:color w:val="000000" w:themeColor="text1"/>
          <w:sz w:val="22"/>
          <w:szCs w:val="22"/>
        </w:rPr>
        <w:t>.</w:t>
      </w:r>
      <w:r w:rsidR="005D49B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FFD67F3" w14:textId="77777777" w:rsidR="00D76C7D" w:rsidRDefault="00D76C7D" w:rsidP="00D76C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1645BB2" w14:textId="5E9A495D" w:rsidR="002C599F" w:rsidRPr="002C599F" w:rsidRDefault="005D49BD" w:rsidP="00D76C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As such, </w:t>
      </w:r>
      <w:r>
        <w:rPr>
          <w:rFonts w:ascii="Arial" w:hAnsi="Arial" w:cs="Arial"/>
          <w:color w:val="000000" w:themeColor="text1"/>
          <w:sz w:val="22"/>
          <w:szCs w:val="22"/>
        </w:rPr>
        <w:t>PG&amp;E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 supports the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proposed project’s 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overall goals to </w:t>
      </w:r>
      <w:r w:rsidRPr="008E2A0B">
        <w:rPr>
          <w:rFonts w:ascii="Arial" w:hAnsi="Arial" w:cs="Arial"/>
          <w:i/>
          <w:color w:val="000000" w:themeColor="text1"/>
          <w:sz w:val="22"/>
          <w:szCs w:val="22"/>
        </w:rPr>
        <w:t>[insert project goals, objectives and benefits]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21E8BB0" w14:textId="77777777" w:rsidR="002C599F" w:rsidRDefault="002C599F" w:rsidP="00D76C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8E1B87B" w14:textId="43AA9678" w:rsidR="002C599F" w:rsidRPr="00AD23B9" w:rsidRDefault="008E2A0B" w:rsidP="00D76C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PG&amp;E</w:t>
      </w:r>
      <w:r w:rsidR="002C599F" w:rsidRPr="002C599F">
        <w:rPr>
          <w:rFonts w:ascii="Arial" w:hAnsi="Arial" w:cs="Arial"/>
          <w:color w:val="000000" w:themeColor="text1"/>
          <w:sz w:val="22"/>
          <w:szCs w:val="22"/>
        </w:rPr>
        <w:t>’s participation in</w:t>
      </w:r>
      <w:r w:rsidR="00550EBF">
        <w:rPr>
          <w:rFonts w:ascii="Arial" w:hAnsi="Arial" w:cs="Arial"/>
          <w:color w:val="000000" w:themeColor="text1"/>
          <w:sz w:val="22"/>
          <w:szCs w:val="22"/>
        </w:rPr>
        <w:t xml:space="preserve"> this project is expected to </w:t>
      </w:r>
      <w:r w:rsidR="00550EBF" w:rsidRPr="00550EBF">
        <w:rPr>
          <w:rFonts w:ascii="Arial" w:hAnsi="Arial" w:cs="Arial"/>
          <w:i/>
          <w:color w:val="000000" w:themeColor="text1"/>
          <w:sz w:val="22"/>
          <w:szCs w:val="22"/>
        </w:rPr>
        <w:t>[describe commitmen</w:t>
      </w:r>
      <w:r w:rsidR="00550EBF" w:rsidRPr="00CE3FEA">
        <w:rPr>
          <w:rFonts w:ascii="Arial" w:hAnsi="Arial" w:cs="Arial"/>
          <w:i/>
          <w:color w:val="000000" w:themeColor="text1"/>
          <w:sz w:val="22"/>
          <w:szCs w:val="22"/>
        </w:rPr>
        <w:t>t expectation</w:t>
      </w:r>
      <w:r w:rsidR="00CE3FEA" w:rsidRPr="00CE3FEA">
        <w:rPr>
          <w:rFonts w:ascii="Arial" w:hAnsi="Arial" w:cs="Arial"/>
          <w:i/>
          <w:color w:val="000000" w:themeColor="text1"/>
          <w:sz w:val="22"/>
          <w:szCs w:val="22"/>
        </w:rPr>
        <w:t xml:space="preserve"> (i.e. in-</w:t>
      </w:r>
      <w:r w:rsidR="00CE3FEA" w:rsidRPr="00AD23B9">
        <w:rPr>
          <w:rFonts w:ascii="Arial" w:hAnsi="Arial" w:cs="Arial"/>
          <w:i/>
          <w:color w:val="000000" w:themeColor="text1"/>
          <w:sz w:val="22"/>
          <w:szCs w:val="22"/>
        </w:rPr>
        <w:t>kind contributions, resource support, acting as technical advisor, etc.)</w:t>
      </w:r>
      <w:r w:rsidR="00550EBF" w:rsidRPr="00AD23B9">
        <w:rPr>
          <w:rFonts w:ascii="Arial" w:hAnsi="Arial" w:cs="Arial"/>
          <w:i/>
          <w:color w:val="000000" w:themeColor="text1"/>
          <w:sz w:val="22"/>
          <w:szCs w:val="22"/>
        </w:rPr>
        <w:t>]</w:t>
      </w:r>
      <w:r w:rsidR="002C599F" w:rsidRPr="00AD23B9">
        <w:rPr>
          <w:rFonts w:ascii="Arial" w:hAnsi="Arial" w:cs="Arial"/>
          <w:color w:val="000000" w:themeColor="text1"/>
          <w:sz w:val="22"/>
          <w:szCs w:val="22"/>
        </w:rPr>
        <w:t xml:space="preserve">, with the scope of the activities to be mutually acceptable to </w:t>
      </w:r>
      <w:r w:rsidRPr="00AD23B9">
        <w:rPr>
          <w:rFonts w:ascii="Arial" w:hAnsi="Arial" w:cs="Arial"/>
          <w:color w:val="000000" w:themeColor="text1"/>
          <w:sz w:val="22"/>
          <w:szCs w:val="22"/>
        </w:rPr>
        <w:t>PG&amp;E</w:t>
      </w:r>
      <w:r w:rsidR="002C599F" w:rsidRPr="00AD23B9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2C599F" w:rsidRPr="00AD23B9">
        <w:rPr>
          <w:rFonts w:ascii="Arial" w:hAnsi="Arial" w:cs="Arial"/>
          <w:i/>
          <w:color w:val="000000" w:themeColor="text1"/>
          <w:sz w:val="22"/>
          <w:szCs w:val="22"/>
        </w:rPr>
        <w:t>[Requesto</w:t>
      </w:r>
      <w:r w:rsidR="00550EBF" w:rsidRPr="00AD23B9">
        <w:rPr>
          <w:rFonts w:ascii="Arial" w:hAnsi="Arial" w:cs="Arial"/>
          <w:i/>
          <w:color w:val="000000" w:themeColor="text1"/>
          <w:sz w:val="22"/>
          <w:szCs w:val="22"/>
        </w:rPr>
        <w:t>r]</w:t>
      </w:r>
      <w:r w:rsidR="00550EBF" w:rsidRPr="00AD23B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25B58C2" w14:textId="0568B1D1" w:rsidR="006F2D09" w:rsidRPr="00AD23B9" w:rsidRDefault="006F2D09" w:rsidP="00D76C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CBEA29" w14:textId="617E1BFC" w:rsidR="006F2D09" w:rsidRPr="002C599F" w:rsidRDefault="006F2D09" w:rsidP="00D76C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D23B9">
        <w:rPr>
          <w:rFonts w:ascii="Arial" w:hAnsi="Arial" w:cs="Arial"/>
          <w:color w:val="000000" w:themeColor="text1"/>
          <w:sz w:val="22"/>
          <w:szCs w:val="22"/>
        </w:rPr>
        <w:t xml:space="preserve">PG&amp;E’s support for the project is subject to the condition precedent that </w:t>
      </w:r>
      <w:r w:rsidRPr="00AD23B9">
        <w:rPr>
          <w:rFonts w:ascii="Arial" w:hAnsi="Arial" w:cs="Arial"/>
          <w:i/>
          <w:color w:val="000000" w:themeColor="text1"/>
          <w:sz w:val="22"/>
          <w:szCs w:val="22"/>
        </w:rPr>
        <w:t>[Requestor]</w:t>
      </w:r>
      <w:r w:rsidRPr="00AD23B9">
        <w:rPr>
          <w:rFonts w:ascii="Arial" w:hAnsi="Arial" w:cs="Arial"/>
          <w:color w:val="000000" w:themeColor="text1"/>
          <w:sz w:val="22"/>
          <w:szCs w:val="22"/>
        </w:rPr>
        <w:t xml:space="preserve"> agrees to provide PG&amp;E with a non-exclusive, royalty free, perpetual license to use the results and deliverables from the project</w:t>
      </w:r>
      <w:r w:rsidR="006B3771">
        <w:rPr>
          <w:rFonts w:ascii="Arial" w:hAnsi="Arial" w:cs="Arial"/>
          <w:color w:val="000000" w:themeColor="text1"/>
          <w:sz w:val="22"/>
          <w:szCs w:val="22"/>
        </w:rPr>
        <w:t>.</w:t>
      </w:r>
      <w:bookmarkStart w:id="0" w:name="_GoBack"/>
      <w:bookmarkEnd w:id="0"/>
    </w:p>
    <w:p w14:paraId="766EFC7B" w14:textId="77777777" w:rsidR="002C599F" w:rsidRDefault="002C599F" w:rsidP="00D76C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D8E48F" w14:textId="69B2272C" w:rsidR="0055386C" w:rsidRPr="002C599F" w:rsidRDefault="002C599F" w:rsidP="00D76C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We </w:t>
      </w:r>
      <w:r w:rsidR="005D49BD">
        <w:rPr>
          <w:rFonts w:ascii="Arial" w:hAnsi="Arial" w:cs="Arial"/>
          <w:color w:val="000000" w:themeColor="text1"/>
          <w:sz w:val="22"/>
          <w:szCs w:val="22"/>
        </w:rPr>
        <w:t>support</w:t>
      </w:r>
      <w:r w:rsidR="005D49BD" w:rsidRPr="002C599F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5D49BD">
        <w:rPr>
          <w:rFonts w:ascii="Arial" w:hAnsi="Arial" w:cs="Arial"/>
          <w:color w:val="000000" w:themeColor="text1"/>
          <w:sz w:val="22"/>
          <w:szCs w:val="22"/>
        </w:rPr>
        <w:t>advancement</w:t>
      </w:r>
      <w:r w:rsidR="005D49BD" w:rsidRPr="002C599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D49BD">
        <w:rPr>
          <w:rFonts w:ascii="Arial" w:hAnsi="Arial" w:cs="Arial"/>
          <w:color w:val="000000" w:themeColor="text1"/>
          <w:sz w:val="22"/>
          <w:szCs w:val="22"/>
        </w:rPr>
        <w:t>of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 xml:space="preserve"> this project and wish you a successful outcome from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C599F">
        <w:rPr>
          <w:rFonts w:ascii="Arial" w:hAnsi="Arial" w:cs="Arial"/>
          <w:color w:val="000000" w:themeColor="text1"/>
          <w:sz w:val="22"/>
          <w:szCs w:val="22"/>
        </w:rPr>
        <w:t>the proposal selection process.</w:t>
      </w:r>
    </w:p>
    <w:p w14:paraId="0DC50EC1" w14:textId="77777777" w:rsidR="0055386C" w:rsidRPr="000C6B35" w:rsidRDefault="0055386C" w:rsidP="00D76C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BD3BC8E" w14:textId="77777777" w:rsidR="006B1A10" w:rsidRDefault="006B1A10" w:rsidP="00D76C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" w:name="OLE_LINK1"/>
      <w:bookmarkStart w:id="2" w:name="OLE_LINK2"/>
      <w:r w:rsidRPr="000C6B35">
        <w:rPr>
          <w:rFonts w:ascii="Arial" w:hAnsi="Arial" w:cs="Arial"/>
          <w:color w:val="000000" w:themeColor="text1"/>
          <w:sz w:val="22"/>
          <w:szCs w:val="22"/>
        </w:rPr>
        <w:t>Sincerely,</w:t>
      </w:r>
    </w:p>
    <w:p w14:paraId="64F58780" w14:textId="77777777" w:rsidR="002C599F" w:rsidRPr="000C6B35" w:rsidRDefault="002C599F" w:rsidP="00D76C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bookmarkEnd w:id="1"/>
    <w:bookmarkEnd w:id="2"/>
    <w:p w14:paraId="3A5C1344" w14:textId="77777777" w:rsidR="00CD74A6" w:rsidRPr="002C599F" w:rsidRDefault="002C599F" w:rsidP="00D76C7D">
      <w:pPr>
        <w:jc w:val="both"/>
        <w:rPr>
          <w:rFonts w:ascii="Arial" w:hAnsi="Arial" w:cs="Arial"/>
          <w:i/>
          <w:noProof/>
          <w:sz w:val="22"/>
          <w:szCs w:val="22"/>
        </w:rPr>
      </w:pPr>
      <w:r w:rsidRPr="002C599F">
        <w:rPr>
          <w:rFonts w:ascii="Arial" w:hAnsi="Arial" w:cs="Arial"/>
          <w:i/>
          <w:noProof/>
          <w:sz w:val="22"/>
          <w:szCs w:val="22"/>
        </w:rPr>
        <w:t>[Signature]</w:t>
      </w:r>
    </w:p>
    <w:p w14:paraId="795BE267" w14:textId="77777777" w:rsidR="00CD74A6" w:rsidRDefault="00CD74A6" w:rsidP="00D76C7D">
      <w:pPr>
        <w:jc w:val="both"/>
        <w:rPr>
          <w:rFonts w:ascii="Arial" w:hAnsi="Arial"/>
        </w:rPr>
      </w:pPr>
    </w:p>
    <w:p w14:paraId="55098D4A" w14:textId="77777777" w:rsidR="006B1A10" w:rsidRPr="00550EBF" w:rsidRDefault="00550EBF" w:rsidP="00D76C7D">
      <w:pPr>
        <w:jc w:val="both"/>
        <w:outlineLvl w:val="0"/>
        <w:rPr>
          <w:rFonts w:ascii="Arial" w:hAnsi="Arial" w:cs="Arial"/>
          <w:i/>
          <w:color w:val="000000" w:themeColor="text1"/>
          <w:sz w:val="22"/>
          <w:szCs w:val="22"/>
        </w:rPr>
      </w:pPr>
      <w:r w:rsidRPr="00550EBF">
        <w:rPr>
          <w:rFonts w:ascii="Arial" w:hAnsi="Arial" w:cs="Arial"/>
          <w:i/>
          <w:sz w:val="22"/>
          <w:szCs w:val="22"/>
        </w:rPr>
        <w:t>[</w:t>
      </w:r>
      <w:r w:rsidR="002C599F" w:rsidRPr="00550EBF">
        <w:rPr>
          <w:rFonts w:ascii="Arial" w:hAnsi="Arial" w:cs="Arial"/>
          <w:i/>
          <w:sz w:val="22"/>
          <w:szCs w:val="22"/>
        </w:rPr>
        <w:t>Name of PG&amp;E Approver</w:t>
      </w:r>
      <w:r w:rsidRPr="00550EBF">
        <w:rPr>
          <w:rFonts w:ascii="Arial" w:hAnsi="Arial" w:cs="Arial"/>
          <w:i/>
          <w:sz w:val="22"/>
          <w:szCs w:val="22"/>
        </w:rPr>
        <w:t>]</w:t>
      </w:r>
    </w:p>
    <w:p w14:paraId="6A7E4418" w14:textId="092A18A1" w:rsidR="006B1A10" w:rsidRPr="00550EBF" w:rsidRDefault="00550EBF" w:rsidP="00D76C7D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550EBF">
        <w:rPr>
          <w:rFonts w:ascii="Arial" w:hAnsi="Arial" w:cs="Arial"/>
          <w:i/>
          <w:color w:val="000000" w:themeColor="text1"/>
          <w:sz w:val="22"/>
          <w:szCs w:val="22"/>
        </w:rPr>
        <w:t>[</w:t>
      </w:r>
      <w:r w:rsidR="002C599F" w:rsidRPr="00550EBF">
        <w:rPr>
          <w:rFonts w:ascii="Arial" w:hAnsi="Arial" w:cs="Arial"/>
          <w:i/>
          <w:color w:val="000000" w:themeColor="text1"/>
          <w:sz w:val="22"/>
          <w:szCs w:val="22"/>
        </w:rPr>
        <w:t>Title</w:t>
      </w:r>
      <w:r w:rsidR="00E959E2">
        <w:rPr>
          <w:rFonts w:ascii="Arial" w:hAnsi="Arial" w:cs="Arial"/>
          <w:i/>
          <w:color w:val="000000" w:themeColor="text1"/>
          <w:sz w:val="22"/>
          <w:szCs w:val="22"/>
        </w:rPr>
        <w:t xml:space="preserve"> (Director of Above)</w:t>
      </w:r>
      <w:r w:rsidRPr="00550EBF">
        <w:rPr>
          <w:rFonts w:ascii="Arial" w:hAnsi="Arial" w:cs="Arial"/>
          <w:i/>
          <w:color w:val="000000" w:themeColor="text1"/>
          <w:sz w:val="22"/>
          <w:szCs w:val="22"/>
        </w:rPr>
        <w:t>]</w:t>
      </w:r>
    </w:p>
    <w:p w14:paraId="0907425C" w14:textId="77777777" w:rsidR="002C599F" w:rsidRPr="000C6B35" w:rsidRDefault="00550EBF" w:rsidP="00D76C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50EBF">
        <w:rPr>
          <w:rFonts w:ascii="Arial" w:hAnsi="Arial" w:cs="Arial"/>
          <w:i/>
          <w:color w:val="000000" w:themeColor="text1"/>
          <w:sz w:val="22"/>
          <w:szCs w:val="22"/>
        </w:rPr>
        <w:t>[</w:t>
      </w:r>
      <w:r w:rsidR="002C599F" w:rsidRPr="00550EBF">
        <w:rPr>
          <w:rFonts w:ascii="Arial" w:hAnsi="Arial" w:cs="Arial"/>
          <w:i/>
          <w:color w:val="000000" w:themeColor="text1"/>
          <w:sz w:val="22"/>
          <w:szCs w:val="22"/>
        </w:rPr>
        <w:t>Department, Division</w:t>
      </w:r>
      <w:r w:rsidRPr="00550EBF">
        <w:rPr>
          <w:rFonts w:ascii="Arial" w:hAnsi="Arial" w:cs="Arial"/>
          <w:i/>
          <w:color w:val="000000" w:themeColor="text1"/>
          <w:sz w:val="22"/>
          <w:szCs w:val="22"/>
        </w:rPr>
        <w:t>]</w:t>
      </w:r>
    </w:p>
    <w:p w14:paraId="76897DA3" w14:textId="77777777" w:rsidR="006B1A10" w:rsidRPr="000C6B35" w:rsidRDefault="006B1A10" w:rsidP="00D76C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6B35">
        <w:rPr>
          <w:rFonts w:ascii="Arial" w:hAnsi="Arial" w:cs="Arial"/>
          <w:color w:val="000000" w:themeColor="text1"/>
          <w:sz w:val="22"/>
          <w:szCs w:val="22"/>
        </w:rPr>
        <w:t>Pacific Gas and Electric Company</w:t>
      </w:r>
    </w:p>
    <w:p w14:paraId="13A5DB97" w14:textId="77777777" w:rsidR="00FA7F52" w:rsidRDefault="00FA7F52" w:rsidP="0086472A">
      <w:pPr>
        <w:rPr>
          <w:rFonts w:ascii="Arial" w:hAnsi="Arial"/>
          <w:sz w:val="22"/>
          <w:szCs w:val="22"/>
        </w:rPr>
      </w:pPr>
    </w:p>
    <w:p w14:paraId="5CE5EF9E" w14:textId="77777777" w:rsidR="007E4176" w:rsidRPr="004F7D13" w:rsidRDefault="007E4176" w:rsidP="0086472A">
      <w:pPr>
        <w:rPr>
          <w:rFonts w:ascii="Arial" w:hAnsi="Arial"/>
          <w:sz w:val="22"/>
          <w:szCs w:val="22"/>
        </w:rPr>
      </w:pPr>
    </w:p>
    <w:sectPr w:rsidR="007E4176" w:rsidRPr="004F7D13" w:rsidSect="003E1DB8">
      <w:pgSz w:w="12240" w:h="15840"/>
      <w:pgMar w:top="1440" w:right="1800" w:bottom="144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C88CA" w14:textId="77777777" w:rsidR="006D5DEE" w:rsidRDefault="006D5DEE">
      <w:r>
        <w:separator/>
      </w:r>
    </w:p>
  </w:endnote>
  <w:endnote w:type="continuationSeparator" w:id="0">
    <w:p w14:paraId="6061178B" w14:textId="77777777" w:rsidR="006D5DEE" w:rsidRDefault="006D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7C8EB" w14:textId="77777777" w:rsidR="006D5DEE" w:rsidRDefault="006D5DEE">
      <w:r>
        <w:separator/>
      </w:r>
    </w:p>
  </w:footnote>
  <w:footnote w:type="continuationSeparator" w:id="0">
    <w:p w14:paraId="30505D75" w14:textId="77777777" w:rsidR="006D5DEE" w:rsidRDefault="006D5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685A"/>
    <w:multiLevelType w:val="multilevel"/>
    <w:tmpl w:val="249A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0441C"/>
    <w:multiLevelType w:val="hybridMultilevel"/>
    <w:tmpl w:val="5F0A898E"/>
    <w:lvl w:ilvl="0" w:tplc="894A3C04">
      <w:start w:val="1"/>
      <w:numFmt w:val="bullet"/>
      <w:lvlText w:val=""/>
      <w:lvlJc w:val="left"/>
      <w:pPr>
        <w:tabs>
          <w:tab w:val="num" w:pos="598"/>
        </w:tabs>
        <w:ind w:left="598" w:hanging="360"/>
      </w:pPr>
      <w:rPr>
        <w:rFonts w:ascii="ZapfDingbats" w:hAnsi="ZapfDingbat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B4"/>
    <w:rsid w:val="00005E1F"/>
    <w:rsid w:val="000209FF"/>
    <w:rsid w:val="000210C3"/>
    <w:rsid w:val="000302FC"/>
    <w:rsid w:val="000407C3"/>
    <w:rsid w:val="0004183D"/>
    <w:rsid w:val="0005109B"/>
    <w:rsid w:val="0005298F"/>
    <w:rsid w:val="00055A1C"/>
    <w:rsid w:val="000575EC"/>
    <w:rsid w:val="0006462A"/>
    <w:rsid w:val="00074E2B"/>
    <w:rsid w:val="000B0894"/>
    <w:rsid w:val="000B48B3"/>
    <w:rsid w:val="000C6B35"/>
    <w:rsid w:val="000C6FB8"/>
    <w:rsid w:val="000E64C8"/>
    <w:rsid w:val="000E7D5B"/>
    <w:rsid w:val="000F5B86"/>
    <w:rsid w:val="00101510"/>
    <w:rsid w:val="00116E52"/>
    <w:rsid w:val="00132109"/>
    <w:rsid w:val="00153536"/>
    <w:rsid w:val="00165437"/>
    <w:rsid w:val="001A10B7"/>
    <w:rsid w:val="001A4A6E"/>
    <w:rsid w:val="001A5741"/>
    <w:rsid w:val="001A7722"/>
    <w:rsid w:val="001B6B2E"/>
    <w:rsid w:val="001E426C"/>
    <w:rsid w:val="001F789A"/>
    <w:rsid w:val="001F796B"/>
    <w:rsid w:val="0020351C"/>
    <w:rsid w:val="00203C27"/>
    <w:rsid w:val="00206A5D"/>
    <w:rsid w:val="00210F5B"/>
    <w:rsid w:val="00222074"/>
    <w:rsid w:val="00222FA7"/>
    <w:rsid w:val="00223627"/>
    <w:rsid w:val="00236720"/>
    <w:rsid w:val="00266557"/>
    <w:rsid w:val="002709FB"/>
    <w:rsid w:val="00271272"/>
    <w:rsid w:val="00271ADF"/>
    <w:rsid w:val="002867FB"/>
    <w:rsid w:val="00294E54"/>
    <w:rsid w:val="002C599F"/>
    <w:rsid w:val="002D27FD"/>
    <w:rsid w:val="002D48EC"/>
    <w:rsid w:val="002F3418"/>
    <w:rsid w:val="00322252"/>
    <w:rsid w:val="0035266B"/>
    <w:rsid w:val="003537FC"/>
    <w:rsid w:val="00367242"/>
    <w:rsid w:val="00367A28"/>
    <w:rsid w:val="00372280"/>
    <w:rsid w:val="00390860"/>
    <w:rsid w:val="003964D2"/>
    <w:rsid w:val="00396EDA"/>
    <w:rsid w:val="003C01F0"/>
    <w:rsid w:val="003E1DB8"/>
    <w:rsid w:val="00421295"/>
    <w:rsid w:val="00433EE3"/>
    <w:rsid w:val="004349CC"/>
    <w:rsid w:val="00444EEB"/>
    <w:rsid w:val="00464742"/>
    <w:rsid w:val="0047252D"/>
    <w:rsid w:val="0047339C"/>
    <w:rsid w:val="00473549"/>
    <w:rsid w:val="004958F0"/>
    <w:rsid w:val="004A25D7"/>
    <w:rsid w:val="004A7C30"/>
    <w:rsid w:val="004B1F6D"/>
    <w:rsid w:val="004C44C5"/>
    <w:rsid w:val="004D6F90"/>
    <w:rsid w:val="004F3442"/>
    <w:rsid w:val="004F7D13"/>
    <w:rsid w:val="004F7E78"/>
    <w:rsid w:val="0051467B"/>
    <w:rsid w:val="005156A5"/>
    <w:rsid w:val="0051637B"/>
    <w:rsid w:val="0052071C"/>
    <w:rsid w:val="00522BEB"/>
    <w:rsid w:val="00526121"/>
    <w:rsid w:val="00533E54"/>
    <w:rsid w:val="00534013"/>
    <w:rsid w:val="0054371A"/>
    <w:rsid w:val="00545AA2"/>
    <w:rsid w:val="00550EBF"/>
    <w:rsid w:val="0055386C"/>
    <w:rsid w:val="00561E0B"/>
    <w:rsid w:val="0056528A"/>
    <w:rsid w:val="00583475"/>
    <w:rsid w:val="005A1E4C"/>
    <w:rsid w:val="005B3AC7"/>
    <w:rsid w:val="005C15FF"/>
    <w:rsid w:val="005C41BC"/>
    <w:rsid w:val="005D34E3"/>
    <w:rsid w:val="005D49BD"/>
    <w:rsid w:val="005F6942"/>
    <w:rsid w:val="00604CC9"/>
    <w:rsid w:val="006104FF"/>
    <w:rsid w:val="00621BA3"/>
    <w:rsid w:val="00633A53"/>
    <w:rsid w:val="00635C44"/>
    <w:rsid w:val="00645C13"/>
    <w:rsid w:val="00647763"/>
    <w:rsid w:val="006504AD"/>
    <w:rsid w:val="00653956"/>
    <w:rsid w:val="006623C4"/>
    <w:rsid w:val="00673448"/>
    <w:rsid w:val="00680C5E"/>
    <w:rsid w:val="00692185"/>
    <w:rsid w:val="0069385D"/>
    <w:rsid w:val="00694EC6"/>
    <w:rsid w:val="006B1A10"/>
    <w:rsid w:val="006B3771"/>
    <w:rsid w:val="006B7520"/>
    <w:rsid w:val="006C4260"/>
    <w:rsid w:val="006D5DEE"/>
    <w:rsid w:val="006E7FD2"/>
    <w:rsid w:val="006F2D09"/>
    <w:rsid w:val="00713BA4"/>
    <w:rsid w:val="00717826"/>
    <w:rsid w:val="007339ED"/>
    <w:rsid w:val="00750619"/>
    <w:rsid w:val="00767D73"/>
    <w:rsid w:val="00776FD2"/>
    <w:rsid w:val="0079474E"/>
    <w:rsid w:val="007960D3"/>
    <w:rsid w:val="00797B1F"/>
    <w:rsid w:val="007A7A4D"/>
    <w:rsid w:val="007C1B6D"/>
    <w:rsid w:val="007C2B29"/>
    <w:rsid w:val="007C6372"/>
    <w:rsid w:val="007D56FA"/>
    <w:rsid w:val="007E4176"/>
    <w:rsid w:val="0080193A"/>
    <w:rsid w:val="00801DB7"/>
    <w:rsid w:val="0080669C"/>
    <w:rsid w:val="0081038C"/>
    <w:rsid w:val="00813E1E"/>
    <w:rsid w:val="0082529C"/>
    <w:rsid w:val="008348CC"/>
    <w:rsid w:val="00853EBA"/>
    <w:rsid w:val="0085425E"/>
    <w:rsid w:val="0086472A"/>
    <w:rsid w:val="00882478"/>
    <w:rsid w:val="008962C4"/>
    <w:rsid w:val="008A6546"/>
    <w:rsid w:val="008D2D90"/>
    <w:rsid w:val="008D6FCD"/>
    <w:rsid w:val="008E2860"/>
    <w:rsid w:val="008E2A0B"/>
    <w:rsid w:val="00927DF9"/>
    <w:rsid w:val="009327D4"/>
    <w:rsid w:val="009366CD"/>
    <w:rsid w:val="00941197"/>
    <w:rsid w:val="009430E4"/>
    <w:rsid w:val="00944B3C"/>
    <w:rsid w:val="00945C2C"/>
    <w:rsid w:val="0095356A"/>
    <w:rsid w:val="00953DDC"/>
    <w:rsid w:val="009644A9"/>
    <w:rsid w:val="0096725A"/>
    <w:rsid w:val="009701B6"/>
    <w:rsid w:val="009717F5"/>
    <w:rsid w:val="009773B5"/>
    <w:rsid w:val="0098045A"/>
    <w:rsid w:val="009865C5"/>
    <w:rsid w:val="009A2C06"/>
    <w:rsid w:val="009A4A02"/>
    <w:rsid w:val="009B15B0"/>
    <w:rsid w:val="009C35D2"/>
    <w:rsid w:val="009D0C8B"/>
    <w:rsid w:val="009D6571"/>
    <w:rsid w:val="009D7645"/>
    <w:rsid w:val="009F58A8"/>
    <w:rsid w:val="00A261EC"/>
    <w:rsid w:val="00A32BFB"/>
    <w:rsid w:val="00A350F9"/>
    <w:rsid w:val="00A36E4B"/>
    <w:rsid w:val="00A51293"/>
    <w:rsid w:val="00A56371"/>
    <w:rsid w:val="00A70A5B"/>
    <w:rsid w:val="00A743CD"/>
    <w:rsid w:val="00AA2A11"/>
    <w:rsid w:val="00AB479E"/>
    <w:rsid w:val="00AC37E5"/>
    <w:rsid w:val="00AD000D"/>
    <w:rsid w:val="00AD23B9"/>
    <w:rsid w:val="00AF5490"/>
    <w:rsid w:val="00B02556"/>
    <w:rsid w:val="00B175DF"/>
    <w:rsid w:val="00B45077"/>
    <w:rsid w:val="00B519B4"/>
    <w:rsid w:val="00B64AAD"/>
    <w:rsid w:val="00B742C6"/>
    <w:rsid w:val="00B830B3"/>
    <w:rsid w:val="00B9592A"/>
    <w:rsid w:val="00BA60EE"/>
    <w:rsid w:val="00BA6AC3"/>
    <w:rsid w:val="00BB6506"/>
    <w:rsid w:val="00BB6A95"/>
    <w:rsid w:val="00BE0E75"/>
    <w:rsid w:val="00BE114F"/>
    <w:rsid w:val="00BE5966"/>
    <w:rsid w:val="00C21233"/>
    <w:rsid w:val="00C23A4A"/>
    <w:rsid w:val="00C504F3"/>
    <w:rsid w:val="00C630B6"/>
    <w:rsid w:val="00C6705B"/>
    <w:rsid w:val="00C8174E"/>
    <w:rsid w:val="00CA625F"/>
    <w:rsid w:val="00CC3A73"/>
    <w:rsid w:val="00CD5E08"/>
    <w:rsid w:val="00CD74A6"/>
    <w:rsid w:val="00CE3FEA"/>
    <w:rsid w:val="00CE737B"/>
    <w:rsid w:val="00CF764D"/>
    <w:rsid w:val="00D14235"/>
    <w:rsid w:val="00D248F1"/>
    <w:rsid w:val="00D27263"/>
    <w:rsid w:val="00D76C7D"/>
    <w:rsid w:val="00DB4F55"/>
    <w:rsid w:val="00DC7458"/>
    <w:rsid w:val="00DD3C41"/>
    <w:rsid w:val="00DD4F6B"/>
    <w:rsid w:val="00DE3724"/>
    <w:rsid w:val="00E01EB4"/>
    <w:rsid w:val="00E17751"/>
    <w:rsid w:val="00E24DB3"/>
    <w:rsid w:val="00E348E3"/>
    <w:rsid w:val="00E42082"/>
    <w:rsid w:val="00E833DB"/>
    <w:rsid w:val="00E959E2"/>
    <w:rsid w:val="00EA1733"/>
    <w:rsid w:val="00EC0972"/>
    <w:rsid w:val="00EC649F"/>
    <w:rsid w:val="00ED5273"/>
    <w:rsid w:val="00EE1E75"/>
    <w:rsid w:val="00EE6DE6"/>
    <w:rsid w:val="00EF3B8F"/>
    <w:rsid w:val="00F03B4D"/>
    <w:rsid w:val="00F05140"/>
    <w:rsid w:val="00F1263C"/>
    <w:rsid w:val="00F15997"/>
    <w:rsid w:val="00F25FB7"/>
    <w:rsid w:val="00F40924"/>
    <w:rsid w:val="00F5005C"/>
    <w:rsid w:val="00F81CDF"/>
    <w:rsid w:val="00F83E42"/>
    <w:rsid w:val="00F856E7"/>
    <w:rsid w:val="00F90E0D"/>
    <w:rsid w:val="00F937FE"/>
    <w:rsid w:val="00F948E0"/>
    <w:rsid w:val="00F94B50"/>
    <w:rsid w:val="00FA5008"/>
    <w:rsid w:val="00FA7F52"/>
    <w:rsid w:val="00FB1F9D"/>
    <w:rsid w:val="00FB3D70"/>
    <w:rsid w:val="00FD51B2"/>
    <w:rsid w:val="00FD73B5"/>
    <w:rsid w:val="00FE14B7"/>
    <w:rsid w:val="00FE3B63"/>
    <w:rsid w:val="00FE4456"/>
    <w:rsid w:val="00FF48C4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3D880B"/>
  <w15:docId w15:val="{9D12915C-A21A-4791-875C-D6A55CC5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color w:val="0000FF"/>
      <w:sz w:val="28"/>
      <w:u w:val="single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table" w:styleId="TableGrid">
    <w:name w:val="Table Grid"/>
    <w:basedOn w:val="TableNormal"/>
    <w:rsid w:val="0086472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D51B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FullName xmlns="http://schemas.microsoft.com/sharepoint/v3" xsi:nil="true"/>
    <_DCDateCreated xmlns="http://schemas.microsoft.com/sharepoint/v3/fields" xsi:nil="true"/>
    <_dlc_DocId xmlns="2d8ecc0d-0a42-4b5e-8adb-c582e5c603b6">SGTP-1-22103</_dlc_DocId>
    <_dlc_DocIdUrl xmlns="2d8ecc0d-0a42-4b5e-8adb-c582e5c603b6">
      <Url>https://sps.utility.pge.com/sites/SGTP/_layouts/15/DocIdRedir.aspx?ID=SGTP-1-22103</Url>
      <Description>SGTP-1-22103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EDBB16A10C24C8CB5530A88B63006" ma:contentTypeVersion="4" ma:contentTypeDescription="Create a new document." ma:contentTypeScope="" ma:versionID="3bcd1056ec60c0492a8f324d1ff166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2d8ecc0d-0a42-4b5e-8adb-c582e5c603b6" targetNamespace="http://schemas.microsoft.com/office/2006/metadata/properties" ma:root="true" ma:fieldsID="c4f437f126751c8e75a3c3ddcd8fbbcf" ns1:_="" ns2:_="" ns3:_="">
    <xsd:import namespace="http://schemas.microsoft.com/sharepoint/v3"/>
    <xsd:import namespace="http://schemas.microsoft.com/sharepoint/v3/fields"/>
    <xsd:import namespace="2d8ecc0d-0a42-4b5e-8adb-c582e5c603b6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2:_DCDateModified" minOccurs="0"/>
                <xsd:element ref="ns1:FullNam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ullName" ma:index="4" nillable="true" ma:displayName="Full Name" ma:internalName="Full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2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3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ecc0d-0a42-4b5e-8adb-c582e5c603b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E266-D07F-432F-8DA4-C994886BE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C13A5-0393-41DB-9EA1-509D4390D679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2d8ecc0d-0a42-4b5e-8adb-c582e5c603b6"/>
  </ds:schemaRefs>
</ds:datastoreItem>
</file>

<file path=customXml/itemProps3.xml><?xml version="1.0" encoding="utf-8"?>
<ds:datastoreItem xmlns:ds="http://schemas.openxmlformats.org/officeDocument/2006/customXml" ds:itemID="{BB6E40D7-7555-4AE4-9F0D-14B85BD59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2d8ecc0d-0a42-4b5e-8adb-c582e5c6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92366D-B0DA-4EF1-A678-029DDBDC4BF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B5E059-9AB6-496D-AFC7-F8FE92BA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 Rebill Letter</vt:lpstr>
    </vt:vector>
  </TitlesOfParts>
  <Company>PG&amp;E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 Rebill Letter</dc:title>
  <dc:creator>Call Center</dc:creator>
  <cp:lastModifiedBy>Anbarlilar, Can</cp:lastModifiedBy>
  <cp:revision>2</cp:revision>
  <cp:lastPrinted>2017-05-01T22:39:00Z</cp:lastPrinted>
  <dcterms:created xsi:type="dcterms:W3CDTF">2020-05-06T21:59:00Z</dcterms:created>
  <dcterms:modified xsi:type="dcterms:W3CDTF">2020-05-06T21:59:00Z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0x0101002AAEDBB16A10C24C8CB5530A88B63006</vt:lpwstr>
  </property>
  <property fmtid="{D5CDD505-2E9C-101B-9397-08002B2CF9AE}" pid="4" name="Order">
    <vt:r8>433800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dlc_DocIdItemGuid">
    <vt:lpwstr>c06d6f4c-2106-47f6-9505-2bc2a6258dc8</vt:lpwstr>
  </property>
</Properties>
</file>